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CA2" w:rsidRDefault="00212CA2" w:rsidP="00FA5D50">
      <w:pPr>
        <w:rPr>
          <w:rFonts w:ascii="Arial" w:hAnsi="Arial" w:cs="Arial"/>
          <w:b/>
          <w:sz w:val="24"/>
          <w:szCs w:val="24"/>
        </w:rPr>
      </w:pPr>
      <w:bookmarkStart w:id="0" w:name="_GoBack"/>
      <w:bookmarkEnd w:id="0"/>
    </w:p>
    <w:p w:rsidR="00886526" w:rsidRDefault="00886526" w:rsidP="00212CA2">
      <w:pPr>
        <w:pBdr>
          <w:top w:val="single" w:sz="4" w:space="1" w:color="auto"/>
          <w:bottom w:val="single" w:sz="4" w:space="1" w:color="auto"/>
        </w:pBdr>
        <w:jc w:val="center"/>
        <w:outlineLvl w:val="0"/>
        <w:rPr>
          <w:rFonts w:ascii="Arial" w:hAnsi="Arial" w:cs="Arial"/>
          <w:b/>
          <w:sz w:val="28"/>
          <w:szCs w:val="28"/>
        </w:rPr>
      </w:pPr>
    </w:p>
    <w:p w:rsidR="00212CA2" w:rsidRPr="00212CA2" w:rsidRDefault="00706057" w:rsidP="00212CA2">
      <w:pPr>
        <w:pBdr>
          <w:top w:val="single" w:sz="4" w:space="1" w:color="auto"/>
          <w:bottom w:val="single" w:sz="4" w:space="1" w:color="auto"/>
        </w:pBdr>
        <w:jc w:val="center"/>
        <w:outlineLvl w:val="0"/>
        <w:rPr>
          <w:rFonts w:ascii="Arial" w:hAnsi="Arial" w:cs="Arial"/>
          <w:b/>
          <w:sz w:val="28"/>
          <w:szCs w:val="28"/>
        </w:rPr>
      </w:pPr>
      <w:r>
        <w:rPr>
          <w:rFonts w:ascii="Arial" w:hAnsi="Arial" w:cs="Arial"/>
          <w:b/>
          <w:sz w:val="28"/>
          <w:szCs w:val="28"/>
        </w:rPr>
        <w:t>OBRAZLOŽENJE UZ</w:t>
      </w:r>
      <w:r w:rsidR="00F17BEA">
        <w:rPr>
          <w:rFonts w:ascii="Arial" w:hAnsi="Arial" w:cs="Arial"/>
          <w:b/>
          <w:sz w:val="28"/>
          <w:szCs w:val="28"/>
        </w:rPr>
        <w:t xml:space="preserve"> </w:t>
      </w:r>
      <w:r w:rsidR="00212CA2" w:rsidRPr="00212CA2">
        <w:rPr>
          <w:rFonts w:ascii="Arial" w:hAnsi="Arial" w:cs="Arial"/>
          <w:b/>
          <w:sz w:val="28"/>
          <w:szCs w:val="28"/>
        </w:rPr>
        <w:t>IZMJENE I DOPUNE</w:t>
      </w:r>
    </w:p>
    <w:p w:rsidR="00212CA2" w:rsidRDefault="00DA0515" w:rsidP="00212CA2">
      <w:pPr>
        <w:pBdr>
          <w:top w:val="single" w:sz="4" w:space="1" w:color="auto"/>
          <w:bottom w:val="single" w:sz="4" w:space="1" w:color="auto"/>
        </w:pBdr>
        <w:jc w:val="center"/>
        <w:outlineLvl w:val="0"/>
        <w:rPr>
          <w:rFonts w:ascii="Arial" w:hAnsi="Arial" w:cs="Arial"/>
          <w:b/>
          <w:sz w:val="28"/>
          <w:szCs w:val="28"/>
        </w:rPr>
      </w:pPr>
      <w:r>
        <w:rPr>
          <w:rFonts w:ascii="Arial" w:hAnsi="Arial" w:cs="Arial"/>
          <w:b/>
          <w:sz w:val="28"/>
          <w:szCs w:val="28"/>
        </w:rPr>
        <w:t>PRORAČUNA GRADA IVANCA ZA 201</w:t>
      </w:r>
      <w:r w:rsidR="00F17BEA">
        <w:rPr>
          <w:rFonts w:ascii="Arial" w:hAnsi="Arial" w:cs="Arial"/>
          <w:b/>
          <w:sz w:val="28"/>
          <w:szCs w:val="28"/>
        </w:rPr>
        <w:t>4</w:t>
      </w:r>
      <w:r w:rsidR="00212CA2" w:rsidRPr="00212CA2">
        <w:rPr>
          <w:rFonts w:ascii="Arial" w:hAnsi="Arial" w:cs="Arial"/>
          <w:b/>
          <w:sz w:val="28"/>
          <w:szCs w:val="28"/>
        </w:rPr>
        <w:t>. GODINU</w:t>
      </w:r>
    </w:p>
    <w:p w:rsidR="00886526" w:rsidRPr="00212CA2" w:rsidRDefault="00886526" w:rsidP="00212CA2">
      <w:pPr>
        <w:pBdr>
          <w:top w:val="single" w:sz="4" w:space="1" w:color="auto"/>
          <w:bottom w:val="single" w:sz="4" w:space="1" w:color="auto"/>
        </w:pBdr>
        <w:jc w:val="center"/>
        <w:outlineLvl w:val="0"/>
        <w:rPr>
          <w:rFonts w:ascii="Arial" w:hAnsi="Arial" w:cs="Arial"/>
          <w:b/>
          <w:sz w:val="28"/>
          <w:szCs w:val="28"/>
        </w:rPr>
      </w:pPr>
    </w:p>
    <w:p w:rsidR="00212CA2" w:rsidRPr="00212CA2" w:rsidRDefault="00212CA2" w:rsidP="00FA5D50">
      <w:pPr>
        <w:rPr>
          <w:rFonts w:ascii="Arial" w:hAnsi="Arial" w:cs="Arial"/>
          <w:b/>
          <w:sz w:val="24"/>
          <w:szCs w:val="24"/>
        </w:rPr>
      </w:pPr>
    </w:p>
    <w:p w:rsidR="006A125B" w:rsidRDefault="00FA5D50" w:rsidP="00FA5D50">
      <w:pPr>
        <w:jc w:val="both"/>
        <w:rPr>
          <w:rFonts w:ascii="Arial" w:hAnsi="Arial" w:cs="Arial"/>
          <w:sz w:val="22"/>
          <w:szCs w:val="22"/>
        </w:rPr>
      </w:pPr>
      <w:r w:rsidRPr="00FA6421">
        <w:rPr>
          <w:rFonts w:ascii="Arial" w:hAnsi="Arial" w:cs="Arial"/>
          <w:sz w:val="22"/>
          <w:szCs w:val="22"/>
        </w:rPr>
        <w:tab/>
        <w:t>Predložene Izmjene i dopu</w:t>
      </w:r>
      <w:r w:rsidR="00DA0515">
        <w:rPr>
          <w:rFonts w:ascii="Arial" w:hAnsi="Arial" w:cs="Arial"/>
          <w:sz w:val="22"/>
          <w:szCs w:val="22"/>
        </w:rPr>
        <w:t>ne proračuna Grada Ivanca za 201</w:t>
      </w:r>
      <w:r w:rsidR="00F17BEA">
        <w:rPr>
          <w:rFonts w:ascii="Arial" w:hAnsi="Arial" w:cs="Arial"/>
          <w:sz w:val="22"/>
          <w:szCs w:val="22"/>
        </w:rPr>
        <w:t>4</w:t>
      </w:r>
      <w:r w:rsidRPr="00FA6421">
        <w:rPr>
          <w:rFonts w:ascii="Arial" w:hAnsi="Arial" w:cs="Arial"/>
          <w:sz w:val="22"/>
          <w:szCs w:val="22"/>
        </w:rPr>
        <w:t xml:space="preserve">. godinu temelje se na </w:t>
      </w:r>
      <w:r w:rsidR="0088665E" w:rsidRPr="00FA6421">
        <w:rPr>
          <w:rFonts w:ascii="Arial" w:hAnsi="Arial" w:cs="Arial"/>
          <w:sz w:val="22"/>
          <w:szCs w:val="22"/>
        </w:rPr>
        <w:t xml:space="preserve">izvršavanju proračunskih prihoda te </w:t>
      </w:r>
      <w:r w:rsidR="00214EF9" w:rsidRPr="00FA6421">
        <w:rPr>
          <w:rFonts w:ascii="Arial" w:hAnsi="Arial" w:cs="Arial"/>
          <w:sz w:val="22"/>
          <w:szCs w:val="22"/>
        </w:rPr>
        <w:t xml:space="preserve">rashoda i izdataka za razdoblje do </w:t>
      </w:r>
      <w:r w:rsidR="00F17BEA">
        <w:rPr>
          <w:rFonts w:ascii="Arial" w:hAnsi="Arial" w:cs="Arial"/>
          <w:sz w:val="22"/>
          <w:szCs w:val="22"/>
        </w:rPr>
        <w:t>30. travnja 2014.</w:t>
      </w:r>
      <w:r w:rsidR="00214EF9" w:rsidRPr="00FA6421">
        <w:rPr>
          <w:rFonts w:ascii="Arial" w:hAnsi="Arial" w:cs="Arial"/>
          <w:sz w:val="22"/>
          <w:szCs w:val="22"/>
        </w:rPr>
        <w:t xml:space="preserve"> </w:t>
      </w:r>
      <w:r w:rsidR="00337582">
        <w:rPr>
          <w:rFonts w:ascii="Arial" w:hAnsi="Arial" w:cs="Arial"/>
          <w:sz w:val="22"/>
          <w:szCs w:val="22"/>
        </w:rPr>
        <w:t>g</w:t>
      </w:r>
      <w:r w:rsidR="00214EF9" w:rsidRPr="00FA6421">
        <w:rPr>
          <w:rFonts w:ascii="Arial" w:hAnsi="Arial" w:cs="Arial"/>
          <w:sz w:val="22"/>
          <w:szCs w:val="22"/>
        </w:rPr>
        <w:t>odine</w:t>
      </w:r>
      <w:r w:rsidR="00337582">
        <w:rPr>
          <w:rFonts w:ascii="Arial" w:hAnsi="Arial" w:cs="Arial"/>
          <w:sz w:val="22"/>
          <w:szCs w:val="22"/>
        </w:rPr>
        <w:t>,</w:t>
      </w:r>
      <w:r w:rsidR="0088665E" w:rsidRPr="00FA6421">
        <w:rPr>
          <w:rFonts w:ascii="Arial" w:hAnsi="Arial" w:cs="Arial"/>
          <w:sz w:val="22"/>
          <w:szCs w:val="22"/>
        </w:rPr>
        <w:t xml:space="preserve"> kao i</w:t>
      </w:r>
      <w:r w:rsidR="00E65203" w:rsidRPr="00FA6421">
        <w:rPr>
          <w:rFonts w:ascii="Arial" w:hAnsi="Arial" w:cs="Arial"/>
          <w:sz w:val="22"/>
          <w:szCs w:val="22"/>
        </w:rPr>
        <w:t xml:space="preserve"> procjeni kretanja ist</w:t>
      </w:r>
      <w:r w:rsidR="00535EF2">
        <w:rPr>
          <w:rFonts w:ascii="Arial" w:hAnsi="Arial" w:cs="Arial"/>
          <w:sz w:val="22"/>
          <w:szCs w:val="22"/>
        </w:rPr>
        <w:t>ih do kraja proračunske godine, a u skladu sa Zakonom o proračunu (NN 87/08</w:t>
      </w:r>
      <w:r w:rsidR="00AB0829">
        <w:rPr>
          <w:rFonts w:ascii="Arial" w:hAnsi="Arial" w:cs="Arial"/>
          <w:sz w:val="22"/>
          <w:szCs w:val="22"/>
        </w:rPr>
        <w:t>, 136/12</w:t>
      </w:r>
      <w:r w:rsidR="00535EF2">
        <w:rPr>
          <w:rFonts w:ascii="Arial" w:hAnsi="Arial" w:cs="Arial"/>
          <w:sz w:val="22"/>
          <w:szCs w:val="22"/>
        </w:rPr>
        <w:t>).</w:t>
      </w:r>
    </w:p>
    <w:p w:rsidR="003716DD" w:rsidRDefault="00A97D0B" w:rsidP="00FA5D50">
      <w:pPr>
        <w:jc w:val="both"/>
        <w:rPr>
          <w:rFonts w:ascii="Arial" w:hAnsi="Arial" w:cs="Arial"/>
          <w:sz w:val="22"/>
          <w:szCs w:val="22"/>
        </w:rPr>
      </w:pPr>
      <w:r>
        <w:rPr>
          <w:rFonts w:ascii="Arial" w:hAnsi="Arial" w:cs="Arial"/>
          <w:sz w:val="22"/>
          <w:szCs w:val="22"/>
        </w:rPr>
        <w:tab/>
        <w:t>Proračun Grada Ivanca za 201</w:t>
      </w:r>
      <w:r w:rsidR="00F17BEA">
        <w:rPr>
          <w:rFonts w:ascii="Arial" w:hAnsi="Arial" w:cs="Arial"/>
          <w:sz w:val="22"/>
          <w:szCs w:val="22"/>
        </w:rPr>
        <w:t>4</w:t>
      </w:r>
      <w:r w:rsidR="003716DD">
        <w:rPr>
          <w:rFonts w:ascii="Arial" w:hAnsi="Arial" w:cs="Arial"/>
          <w:sz w:val="22"/>
          <w:szCs w:val="22"/>
        </w:rPr>
        <w:t>. godinu, odnosno predložene izmjene i dopune Proračuna Grada Ivanca za 201</w:t>
      </w:r>
      <w:r w:rsidR="00F17BEA">
        <w:rPr>
          <w:rFonts w:ascii="Arial" w:hAnsi="Arial" w:cs="Arial"/>
          <w:sz w:val="22"/>
          <w:szCs w:val="22"/>
        </w:rPr>
        <w:t>4</w:t>
      </w:r>
      <w:r w:rsidR="003716DD">
        <w:rPr>
          <w:rFonts w:ascii="Arial" w:hAnsi="Arial" w:cs="Arial"/>
          <w:sz w:val="22"/>
          <w:szCs w:val="22"/>
        </w:rPr>
        <w:t>. godinu sastoji se od:</w:t>
      </w:r>
    </w:p>
    <w:p w:rsidR="003716DD" w:rsidRDefault="003716DD" w:rsidP="00FA5D50">
      <w:pPr>
        <w:jc w:val="both"/>
        <w:rPr>
          <w:rFonts w:ascii="Arial" w:hAnsi="Arial" w:cs="Arial"/>
          <w:sz w:val="22"/>
          <w:szCs w:val="22"/>
        </w:rPr>
      </w:pPr>
      <w:r>
        <w:rPr>
          <w:rFonts w:ascii="Arial" w:hAnsi="Arial" w:cs="Arial"/>
          <w:sz w:val="22"/>
          <w:szCs w:val="22"/>
        </w:rPr>
        <w:t>-općeg dijela proračuna</w:t>
      </w:r>
    </w:p>
    <w:p w:rsidR="003716DD" w:rsidRDefault="003716DD" w:rsidP="00FA5D50">
      <w:pPr>
        <w:jc w:val="both"/>
        <w:rPr>
          <w:rFonts w:ascii="Arial" w:hAnsi="Arial" w:cs="Arial"/>
          <w:sz w:val="22"/>
          <w:szCs w:val="22"/>
        </w:rPr>
      </w:pPr>
      <w:r>
        <w:rPr>
          <w:rFonts w:ascii="Arial" w:hAnsi="Arial" w:cs="Arial"/>
          <w:sz w:val="22"/>
          <w:szCs w:val="22"/>
        </w:rPr>
        <w:t>-posebnog dijela proračuna</w:t>
      </w:r>
    </w:p>
    <w:p w:rsidR="003716DD" w:rsidRDefault="003716DD" w:rsidP="00FA5D50">
      <w:pPr>
        <w:jc w:val="both"/>
        <w:rPr>
          <w:rFonts w:ascii="Arial" w:hAnsi="Arial" w:cs="Arial"/>
          <w:sz w:val="22"/>
          <w:szCs w:val="22"/>
        </w:rPr>
      </w:pPr>
      <w:r>
        <w:rPr>
          <w:rFonts w:ascii="Arial" w:hAnsi="Arial" w:cs="Arial"/>
          <w:sz w:val="22"/>
          <w:szCs w:val="22"/>
        </w:rPr>
        <w:t xml:space="preserve">-plana </w:t>
      </w:r>
      <w:r w:rsidR="00535EF2">
        <w:rPr>
          <w:rFonts w:ascii="Arial" w:hAnsi="Arial" w:cs="Arial"/>
          <w:sz w:val="22"/>
          <w:szCs w:val="22"/>
        </w:rPr>
        <w:t>razvojnih programa</w:t>
      </w:r>
    </w:p>
    <w:p w:rsidR="00535EF2" w:rsidRDefault="00535EF2" w:rsidP="00FA5D50">
      <w:pPr>
        <w:jc w:val="both"/>
        <w:rPr>
          <w:rFonts w:ascii="Arial" w:hAnsi="Arial" w:cs="Arial"/>
          <w:sz w:val="22"/>
          <w:szCs w:val="22"/>
        </w:rPr>
      </w:pPr>
      <w:r>
        <w:rPr>
          <w:rFonts w:ascii="Arial" w:hAnsi="Arial" w:cs="Arial"/>
          <w:sz w:val="22"/>
          <w:szCs w:val="22"/>
        </w:rPr>
        <w:t>-obrazloženja ukupnog proračuna.</w:t>
      </w:r>
    </w:p>
    <w:p w:rsidR="003716DD" w:rsidRPr="00FA6421" w:rsidRDefault="003716DD" w:rsidP="00FA5D50">
      <w:pPr>
        <w:jc w:val="both"/>
        <w:rPr>
          <w:rFonts w:ascii="Arial" w:hAnsi="Arial" w:cs="Arial"/>
          <w:sz w:val="22"/>
          <w:szCs w:val="22"/>
        </w:rPr>
      </w:pPr>
    </w:p>
    <w:p w:rsidR="00E65203" w:rsidRPr="00FA6421" w:rsidRDefault="00E65203" w:rsidP="00FA5D50">
      <w:pPr>
        <w:jc w:val="both"/>
        <w:rPr>
          <w:rFonts w:ascii="Arial" w:hAnsi="Arial" w:cs="Arial"/>
          <w:sz w:val="22"/>
          <w:szCs w:val="22"/>
        </w:rPr>
      </w:pPr>
      <w:r w:rsidRPr="00FA6421">
        <w:rPr>
          <w:rFonts w:ascii="Arial" w:hAnsi="Arial" w:cs="Arial"/>
          <w:sz w:val="22"/>
          <w:szCs w:val="22"/>
        </w:rPr>
        <w:tab/>
        <w:t>Naplata prihoda procijenjena je na temelju dosada</w:t>
      </w:r>
      <w:r w:rsidR="008F2204">
        <w:rPr>
          <w:rFonts w:ascii="Arial" w:hAnsi="Arial" w:cs="Arial"/>
          <w:sz w:val="22"/>
          <w:szCs w:val="22"/>
        </w:rPr>
        <w:t>šnjih priliva redovitih prihoda</w:t>
      </w:r>
      <w:r w:rsidRPr="00FA6421">
        <w:rPr>
          <w:rFonts w:ascii="Arial" w:hAnsi="Arial" w:cs="Arial"/>
          <w:sz w:val="22"/>
          <w:szCs w:val="22"/>
        </w:rPr>
        <w:t xml:space="preserve">, </w:t>
      </w:r>
      <w:r w:rsidR="006A125B">
        <w:rPr>
          <w:rFonts w:ascii="Arial" w:hAnsi="Arial" w:cs="Arial"/>
          <w:sz w:val="22"/>
          <w:szCs w:val="22"/>
        </w:rPr>
        <w:t>stanja</w:t>
      </w:r>
      <w:r w:rsidR="00F74183">
        <w:rPr>
          <w:rFonts w:ascii="Arial" w:hAnsi="Arial" w:cs="Arial"/>
          <w:sz w:val="22"/>
          <w:szCs w:val="22"/>
        </w:rPr>
        <w:t xml:space="preserve"> </w:t>
      </w:r>
      <w:r w:rsidR="006A125B">
        <w:rPr>
          <w:rFonts w:ascii="Arial" w:hAnsi="Arial" w:cs="Arial"/>
          <w:sz w:val="22"/>
          <w:szCs w:val="22"/>
        </w:rPr>
        <w:t xml:space="preserve">dospjelih potraživanja u knjigovodstvenoj evidenciji, te redovitog provođenja naplate gradskih prihoda, </w:t>
      </w:r>
      <w:r w:rsidRPr="00FA6421">
        <w:rPr>
          <w:rFonts w:ascii="Arial" w:hAnsi="Arial" w:cs="Arial"/>
          <w:sz w:val="22"/>
          <w:szCs w:val="22"/>
        </w:rPr>
        <w:t>dok su rashodi planirani u skladu s ugovorenim obvezama do kraja godine,</w:t>
      </w:r>
      <w:r w:rsidR="00DF38EB" w:rsidRPr="00FA6421">
        <w:rPr>
          <w:rFonts w:ascii="Arial" w:hAnsi="Arial" w:cs="Arial"/>
          <w:sz w:val="22"/>
          <w:szCs w:val="22"/>
        </w:rPr>
        <w:t xml:space="preserve"> temeljem programa rada te pro</w:t>
      </w:r>
      <w:r w:rsidR="00BE08D8">
        <w:rPr>
          <w:rFonts w:ascii="Arial" w:hAnsi="Arial" w:cs="Arial"/>
          <w:sz w:val="22"/>
          <w:szCs w:val="22"/>
        </w:rPr>
        <w:t>cijenjenih materijalnih rashoda, kao i prenesenim manjkom prihoda utvrđenim Godiš</w:t>
      </w:r>
      <w:r w:rsidR="00F17BEA">
        <w:rPr>
          <w:rFonts w:ascii="Arial" w:hAnsi="Arial" w:cs="Arial"/>
          <w:sz w:val="22"/>
          <w:szCs w:val="22"/>
        </w:rPr>
        <w:t>njim obračunom Proračuna za 2013</w:t>
      </w:r>
      <w:r w:rsidR="00BE08D8">
        <w:rPr>
          <w:rFonts w:ascii="Arial" w:hAnsi="Arial" w:cs="Arial"/>
          <w:sz w:val="22"/>
          <w:szCs w:val="22"/>
        </w:rPr>
        <w:t>. godinu.</w:t>
      </w:r>
    </w:p>
    <w:p w:rsidR="00212CA2" w:rsidRPr="00FA6421" w:rsidRDefault="00212CA2" w:rsidP="00B33E2D">
      <w:pPr>
        <w:jc w:val="both"/>
        <w:outlineLvl w:val="0"/>
        <w:rPr>
          <w:rFonts w:ascii="Arial" w:hAnsi="Arial" w:cs="Arial"/>
          <w:b/>
          <w:sz w:val="22"/>
          <w:szCs w:val="22"/>
        </w:rPr>
      </w:pPr>
    </w:p>
    <w:p w:rsidR="00FA5D50" w:rsidRPr="00FA6421" w:rsidRDefault="00FA5D50" w:rsidP="00B33E2D">
      <w:pPr>
        <w:jc w:val="both"/>
        <w:outlineLvl w:val="0"/>
        <w:rPr>
          <w:rFonts w:ascii="Arial" w:hAnsi="Arial" w:cs="Arial"/>
          <w:b/>
          <w:sz w:val="22"/>
          <w:szCs w:val="22"/>
          <w:u w:val="single"/>
        </w:rPr>
      </w:pPr>
      <w:r w:rsidRPr="00FA6421">
        <w:rPr>
          <w:rFonts w:ascii="Arial" w:hAnsi="Arial" w:cs="Arial"/>
          <w:b/>
          <w:sz w:val="22"/>
          <w:szCs w:val="22"/>
        </w:rPr>
        <w:tab/>
      </w:r>
      <w:r w:rsidR="0092260B" w:rsidRPr="00FA6421">
        <w:rPr>
          <w:rFonts w:ascii="Arial" w:hAnsi="Arial" w:cs="Arial"/>
          <w:b/>
          <w:sz w:val="22"/>
          <w:szCs w:val="22"/>
          <w:u w:val="single"/>
        </w:rPr>
        <w:t>I.</w:t>
      </w:r>
      <w:r w:rsidRPr="00FA6421">
        <w:rPr>
          <w:rFonts w:ascii="Arial" w:hAnsi="Arial" w:cs="Arial"/>
          <w:b/>
          <w:sz w:val="22"/>
          <w:szCs w:val="22"/>
          <w:u w:val="single"/>
        </w:rPr>
        <w:t xml:space="preserve">  PRIHODI I PRIMICI</w:t>
      </w:r>
    </w:p>
    <w:p w:rsidR="00FA5D50" w:rsidRPr="00FA6421" w:rsidRDefault="00FA5D50" w:rsidP="00FA5D50">
      <w:pPr>
        <w:jc w:val="both"/>
        <w:rPr>
          <w:rFonts w:ascii="Arial" w:hAnsi="Arial" w:cs="Arial"/>
          <w:b/>
          <w:sz w:val="22"/>
          <w:szCs w:val="22"/>
        </w:rPr>
      </w:pPr>
    </w:p>
    <w:p w:rsidR="00214EF9" w:rsidRPr="00961B62" w:rsidRDefault="00214EF9" w:rsidP="00FA5D50">
      <w:pPr>
        <w:jc w:val="both"/>
        <w:rPr>
          <w:rFonts w:ascii="Arial" w:hAnsi="Arial" w:cs="Arial"/>
          <w:sz w:val="18"/>
          <w:szCs w:val="18"/>
        </w:rPr>
      </w:pPr>
      <w:r w:rsidRPr="00FA6421">
        <w:rPr>
          <w:rFonts w:ascii="Arial" w:hAnsi="Arial" w:cs="Arial"/>
          <w:sz w:val="22"/>
          <w:szCs w:val="22"/>
        </w:rPr>
        <w:tab/>
      </w:r>
      <w:r w:rsidR="0094314E" w:rsidRPr="00FA6421">
        <w:rPr>
          <w:rFonts w:ascii="Arial" w:hAnsi="Arial" w:cs="Arial"/>
          <w:b/>
          <w:sz w:val="22"/>
          <w:szCs w:val="22"/>
        </w:rPr>
        <w:tab/>
      </w:r>
      <w:r w:rsidR="0094314E" w:rsidRPr="00FA6421">
        <w:rPr>
          <w:rFonts w:ascii="Arial" w:hAnsi="Arial" w:cs="Arial"/>
          <w:sz w:val="22"/>
          <w:szCs w:val="22"/>
        </w:rPr>
        <w:t xml:space="preserve">Ovim </w:t>
      </w:r>
      <w:r w:rsidR="007B1C3A" w:rsidRPr="00FA6421">
        <w:rPr>
          <w:rFonts w:ascii="Arial" w:hAnsi="Arial" w:cs="Arial"/>
          <w:sz w:val="22"/>
          <w:szCs w:val="22"/>
        </w:rPr>
        <w:t>Izmjenama</w:t>
      </w:r>
      <w:r w:rsidR="005E70C0" w:rsidRPr="00FA6421">
        <w:rPr>
          <w:rFonts w:ascii="Arial" w:hAnsi="Arial" w:cs="Arial"/>
          <w:sz w:val="22"/>
          <w:szCs w:val="22"/>
        </w:rPr>
        <w:t xml:space="preserve"> i dopunama Proračuna </w:t>
      </w:r>
      <w:r w:rsidR="0094314E" w:rsidRPr="00FA6421">
        <w:rPr>
          <w:rFonts w:ascii="Arial" w:hAnsi="Arial" w:cs="Arial"/>
          <w:sz w:val="22"/>
          <w:szCs w:val="22"/>
        </w:rPr>
        <w:t xml:space="preserve"> predlaže </w:t>
      </w:r>
      <w:r w:rsidR="007B1C3A" w:rsidRPr="00FA6421">
        <w:rPr>
          <w:rFonts w:ascii="Arial" w:hAnsi="Arial" w:cs="Arial"/>
          <w:sz w:val="22"/>
          <w:szCs w:val="22"/>
        </w:rPr>
        <w:t xml:space="preserve">se </w:t>
      </w:r>
      <w:r w:rsidR="00AB0829">
        <w:rPr>
          <w:rFonts w:ascii="Arial" w:hAnsi="Arial" w:cs="Arial"/>
          <w:sz w:val="22"/>
          <w:szCs w:val="22"/>
        </w:rPr>
        <w:t>povećanje</w:t>
      </w:r>
      <w:r w:rsidR="00F6542F">
        <w:rPr>
          <w:rFonts w:ascii="Arial" w:hAnsi="Arial" w:cs="Arial"/>
          <w:sz w:val="22"/>
          <w:szCs w:val="22"/>
        </w:rPr>
        <w:t xml:space="preserve"> prihodne </w:t>
      </w:r>
      <w:r w:rsidR="0094314E" w:rsidRPr="00FA6421">
        <w:rPr>
          <w:rFonts w:ascii="Arial" w:hAnsi="Arial" w:cs="Arial"/>
          <w:sz w:val="22"/>
          <w:szCs w:val="22"/>
        </w:rPr>
        <w:t xml:space="preserve"> strane proračuna za </w:t>
      </w:r>
      <w:r w:rsidR="00F17BEA">
        <w:rPr>
          <w:rFonts w:ascii="Arial" w:hAnsi="Arial" w:cs="Arial"/>
          <w:sz w:val="22"/>
          <w:szCs w:val="22"/>
        </w:rPr>
        <w:t>948.171,83</w:t>
      </w:r>
      <w:r w:rsidR="0004303E">
        <w:rPr>
          <w:rFonts w:ascii="Arial" w:hAnsi="Arial" w:cs="Arial"/>
          <w:sz w:val="22"/>
          <w:szCs w:val="22"/>
        </w:rPr>
        <w:t xml:space="preserve"> kuna</w:t>
      </w:r>
      <w:r w:rsidR="00F6542F">
        <w:rPr>
          <w:rFonts w:ascii="Arial" w:hAnsi="Arial" w:cs="Arial"/>
          <w:sz w:val="22"/>
          <w:szCs w:val="22"/>
        </w:rPr>
        <w:t xml:space="preserve">, </w:t>
      </w:r>
      <w:r w:rsidR="0094314E" w:rsidRPr="00FA6421">
        <w:rPr>
          <w:rFonts w:ascii="Arial" w:hAnsi="Arial" w:cs="Arial"/>
          <w:sz w:val="22"/>
          <w:szCs w:val="22"/>
        </w:rPr>
        <w:t>i to</w:t>
      </w:r>
      <w:r w:rsidR="00A13024">
        <w:rPr>
          <w:rFonts w:ascii="Arial" w:hAnsi="Arial" w:cs="Arial"/>
          <w:sz w:val="22"/>
          <w:szCs w:val="22"/>
        </w:rPr>
        <w:t>:</w:t>
      </w:r>
      <w:r w:rsidR="00FA5D50" w:rsidRPr="00961B62">
        <w:rPr>
          <w:rFonts w:ascii="Arial" w:hAnsi="Arial" w:cs="Arial"/>
          <w:sz w:val="18"/>
          <w:szCs w:val="18"/>
        </w:rPr>
        <w:tab/>
      </w:r>
    </w:p>
    <w:tbl>
      <w:tblPr>
        <w:tblW w:w="9200" w:type="dxa"/>
        <w:tblInd w:w="108" w:type="dxa"/>
        <w:tblLayout w:type="fixed"/>
        <w:tblLook w:val="0000" w:firstRow="0" w:lastRow="0" w:firstColumn="0" w:lastColumn="0" w:noHBand="0" w:noVBand="0"/>
      </w:tblPr>
      <w:tblGrid>
        <w:gridCol w:w="500"/>
        <w:gridCol w:w="3300"/>
        <w:gridCol w:w="1800"/>
        <w:gridCol w:w="1800"/>
        <w:gridCol w:w="1800"/>
      </w:tblGrid>
      <w:tr w:rsidR="00815C70" w:rsidRPr="00E35E4F" w:rsidTr="006A125B">
        <w:trPr>
          <w:trHeight w:val="233"/>
        </w:trPr>
        <w:tc>
          <w:tcPr>
            <w:tcW w:w="500" w:type="dxa"/>
            <w:tcBorders>
              <w:top w:val="nil"/>
              <w:left w:val="nil"/>
              <w:right w:val="nil"/>
            </w:tcBorders>
            <w:shd w:val="clear" w:color="auto" w:fill="auto"/>
            <w:vAlign w:val="center"/>
          </w:tcPr>
          <w:p w:rsidR="00815C70" w:rsidRPr="00E35E4F" w:rsidRDefault="00815C70" w:rsidP="00C531B6">
            <w:pPr>
              <w:jc w:val="right"/>
              <w:rPr>
                <w:rFonts w:ascii="Arial" w:hAnsi="Arial" w:cs="Arial"/>
                <w:sz w:val="18"/>
                <w:szCs w:val="18"/>
                <w:u w:val="single"/>
              </w:rPr>
            </w:pPr>
          </w:p>
        </w:tc>
        <w:tc>
          <w:tcPr>
            <w:tcW w:w="3300" w:type="dxa"/>
            <w:tcBorders>
              <w:top w:val="nil"/>
              <w:left w:val="nil"/>
              <w:right w:val="nil"/>
            </w:tcBorders>
            <w:shd w:val="clear" w:color="auto" w:fill="auto"/>
            <w:vAlign w:val="center"/>
          </w:tcPr>
          <w:p w:rsidR="00815C70" w:rsidRPr="00E35E4F" w:rsidRDefault="00815C70" w:rsidP="001D776B">
            <w:pPr>
              <w:rPr>
                <w:rFonts w:ascii="Arial" w:hAnsi="Arial" w:cs="Arial"/>
                <w:sz w:val="18"/>
                <w:szCs w:val="18"/>
                <w:u w:val="single"/>
              </w:rPr>
            </w:pPr>
          </w:p>
        </w:tc>
        <w:tc>
          <w:tcPr>
            <w:tcW w:w="1800" w:type="dxa"/>
            <w:tcBorders>
              <w:top w:val="nil"/>
              <w:left w:val="nil"/>
              <w:right w:val="nil"/>
            </w:tcBorders>
            <w:shd w:val="clear" w:color="auto" w:fill="auto"/>
            <w:vAlign w:val="center"/>
          </w:tcPr>
          <w:p w:rsidR="00815C70" w:rsidRPr="00E35E4F" w:rsidRDefault="00815C70" w:rsidP="001D776B">
            <w:pPr>
              <w:rPr>
                <w:rFonts w:ascii="Arial" w:hAnsi="Arial" w:cs="Arial"/>
                <w:sz w:val="18"/>
                <w:szCs w:val="18"/>
                <w:u w:val="single"/>
              </w:rPr>
            </w:pPr>
          </w:p>
        </w:tc>
        <w:tc>
          <w:tcPr>
            <w:tcW w:w="3600" w:type="dxa"/>
            <w:gridSpan w:val="2"/>
            <w:tcBorders>
              <w:top w:val="nil"/>
              <w:left w:val="nil"/>
              <w:right w:val="nil"/>
            </w:tcBorders>
            <w:shd w:val="clear" w:color="auto" w:fill="auto"/>
            <w:vAlign w:val="center"/>
          </w:tcPr>
          <w:p w:rsidR="00815C70" w:rsidRPr="00E35E4F" w:rsidRDefault="00815C70" w:rsidP="001D776B">
            <w:pPr>
              <w:jc w:val="right"/>
              <w:rPr>
                <w:rFonts w:ascii="Arial" w:hAnsi="Arial" w:cs="Arial"/>
                <w:sz w:val="18"/>
                <w:szCs w:val="18"/>
                <w:u w:val="single"/>
              </w:rPr>
            </w:pPr>
            <w:r w:rsidRPr="00E35E4F">
              <w:rPr>
                <w:rFonts w:ascii="Arial" w:hAnsi="Arial" w:cs="Arial"/>
                <w:sz w:val="18"/>
                <w:szCs w:val="18"/>
                <w:u w:val="single"/>
              </w:rPr>
              <w:t>u kunama i lipama</w:t>
            </w:r>
          </w:p>
        </w:tc>
      </w:tr>
      <w:tr w:rsidR="001D776B" w:rsidRPr="00E35E4F" w:rsidTr="006A125B">
        <w:trPr>
          <w:trHeight w:val="533"/>
        </w:trPr>
        <w:tc>
          <w:tcPr>
            <w:tcW w:w="500" w:type="dxa"/>
            <w:tcBorders>
              <w:top w:val="nil"/>
              <w:left w:val="nil"/>
              <w:bottom w:val="single" w:sz="4" w:space="0" w:color="auto"/>
              <w:right w:val="nil"/>
            </w:tcBorders>
            <w:shd w:val="clear" w:color="auto" w:fill="E0E0E0"/>
            <w:vAlign w:val="center"/>
          </w:tcPr>
          <w:p w:rsidR="001D776B" w:rsidRPr="00E35E4F" w:rsidRDefault="001D776B" w:rsidP="00C531B6">
            <w:pPr>
              <w:jc w:val="right"/>
              <w:rPr>
                <w:rFonts w:ascii="Arial" w:hAnsi="Arial" w:cs="Arial"/>
                <w:b/>
                <w:bCs/>
                <w:sz w:val="18"/>
                <w:szCs w:val="18"/>
                <w:u w:val="single"/>
              </w:rPr>
            </w:pPr>
          </w:p>
        </w:tc>
        <w:tc>
          <w:tcPr>
            <w:tcW w:w="3300" w:type="dxa"/>
            <w:tcBorders>
              <w:top w:val="nil"/>
              <w:left w:val="nil"/>
              <w:bottom w:val="single" w:sz="4" w:space="0" w:color="auto"/>
              <w:right w:val="nil"/>
            </w:tcBorders>
            <w:shd w:val="clear" w:color="auto" w:fill="E0E0E0"/>
            <w:vAlign w:val="center"/>
          </w:tcPr>
          <w:p w:rsidR="001D776B" w:rsidRPr="00E35E4F" w:rsidRDefault="001D776B" w:rsidP="001D776B">
            <w:pPr>
              <w:jc w:val="center"/>
              <w:rPr>
                <w:rFonts w:ascii="Arial" w:hAnsi="Arial" w:cs="Arial"/>
                <w:b/>
                <w:bCs/>
                <w:sz w:val="18"/>
                <w:szCs w:val="18"/>
                <w:u w:val="single"/>
              </w:rPr>
            </w:pPr>
            <w:r w:rsidRPr="00E35E4F">
              <w:rPr>
                <w:rFonts w:ascii="Arial" w:hAnsi="Arial" w:cs="Arial"/>
                <w:b/>
                <w:bCs/>
                <w:sz w:val="18"/>
                <w:szCs w:val="18"/>
                <w:u w:val="single"/>
              </w:rPr>
              <w:t>Opis</w:t>
            </w:r>
          </w:p>
        </w:tc>
        <w:tc>
          <w:tcPr>
            <w:tcW w:w="1800" w:type="dxa"/>
            <w:tcBorders>
              <w:top w:val="nil"/>
              <w:left w:val="nil"/>
              <w:bottom w:val="single" w:sz="4" w:space="0" w:color="auto"/>
              <w:right w:val="nil"/>
            </w:tcBorders>
            <w:shd w:val="clear" w:color="auto" w:fill="E0E0E0"/>
            <w:vAlign w:val="center"/>
          </w:tcPr>
          <w:p w:rsidR="001D776B" w:rsidRPr="00E35E4F" w:rsidRDefault="0074061B" w:rsidP="00F17BEA">
            <w:pPr>
              <w:jc w:val="center"/>
              <w:rPr>
                <w:rFonts w:ascii="Arial" w:hAnsi="Arial" w:cs="Arial"/>
                <w:b/>
                <w:bCs/>
                <w:sz w:val="18"/>
                <w:szCs w:val="18"/>
                <w:u w:val="single"/>
              </w:rPr>
            </w:pPr>
            <w:r w:rsidRPr="00E35E4F">
              <w:rPr>
                <w:rFonts w:ascii="Arial" w:hAnsi="Arial" w:cs="Arial"/>
                <w:b/>
                <w:bCs/>
                <w:sz w:val="18"/>
                <w:szCs w:val="18"/>
                <w:u w:val="single"/>
              </w:rPr>
              <w:t>Plan za 201</w:t>
            </w:r>
            <w:r w:rsidR="00F17BEA">
              <w:rPr>
                <w:rFonts w:ascii="Arial" w:hAnsi="Arial" w:cs="Arial"/>
                <w:b/>
                <w:bCs/>
                <w:sz w:val="18"/>
                <w:szCs w:val="18"/>
                <w:u w:val="single"/>
              </w:rPr>
              <w:t>4</w:t>
            </w:r>
            <w:r w:rsidR="001D776B" w:rsidRPr="00E35E4F">
              <w:rPr>
                <w:rFonts w:ascii="Arial" w:hAnsi="Arial" w:cs="Arial"/>
                <w:b/>
                <w:bCs/>
                <w:sz w:val="18"/>
                <w:szCs w:val="18"/>
                <w:u w:val="single"/>
              </w:rPr>
              <w:t>. godinu</w:t>
            </w:r>
          </w:p>
        </w:tc>
        <w:tc>
          <w:tcPr>
            <w:tcW w:w="1800" w:type="dxa"/>
            <w:tcBorders>
              <w:top w:val="nil"/>
              <w:left w:val="nil"/>
              <w:bottom w:val="single" w:sz="4" w:space="0" w:color="auto"/>
              <w:right w:val="nil"/>
            </w:tcBorders>
            <w:shd w:val="clear" w:color="auto" w:fill="E0E0E0"/>
            <w:vAlign w:val="center"/>
          </w:tcPr>
          <w:p w:rsidR="001D776B" w:rsidRPr="00E35E4F" w:rsidRDefault="00961E71" w:rsidP="001D776B">
            <w:pPr>
              <w:jc w:val="center"/>
              <w:rPr>
                <w:rFonts w:ascii="Arial" w:hAnsi="Arial" w:cs="Arial"/>
                <w:b/>
                <w:bCs/>
                <w:sz w:val="18"/>
                <w:szCs w:val="18"/>
                <w:u w:val="single"/>
              </w:rPr>
            </w:pPr>
            <w:r w:rsidRPr="00E35E4F">
              <w:rPr>
                <w:rFonts w:ascii="Arial" w:hAnsi="Arial" w:cs="Arial"/>
                <w:b/>
                <w:bCs/>
                <w:sz w:val="18"/>
                <w:szCs w:val="18"/>
                <w:u w:val="single"/>
              </w:rPr>
              <w:t>Promjena</w:t>
            </w:r>
          </w:p>
        </w:tc>
        <w:tc>
          <w:tcPr>
            <w:tcW w:w="1800" w:type="dxa"/>
            <w:tcBorders>
              <w:top w:val="nil"/>
              <w:left w:val="nil"/>
              <w:bottom w:val="single" w:sz="4" w:space="0" w:color="auto"/>
              <w:right w:val="nil"/>
            </w:tcBorders>
            <w:shd w:val="clear" w:color="auto" w:fill="E0E0E0"/>
            <w:vAlign w:val="center"/>
          </w:tcPr>
          <w:p w:rsidR="001D776B" w:rsidRPr="00E35E4F" w:rsidRDefault="00AB0829" w:rsidP="00F17BEA">
            <w:pPr>
              <w:jc w:val="center"/>
              <w:rPr>
                <w:rFonts w:ascii="Arial" w:hAnsi="Arial" w:cs="Arial"/>
                <w:b/>
                <w:bCs/>
                <w:sz w:val="18"/>
                <w:szCs w:val="18"/>
                <w:u w:val="single"/>
              </w:rPr>
            </w:pPr>
            <w:r>
              <w:rPr>
                <w:rFonts w:ascii="Arial" w:hAnsi="Arial" w:cs="Arial"/>
                <w:b/>
                <w:bCs/>
                <w:sz w:val="18"/>
                <w:szCs w:val="18"/>
                <w:u w:val="single"/>
              </w:rPr>
              <w:t>Novi plan za 201</w:t>
            </w:r>
            <w:r w:rsidR="00F17BEA">
              <w:rPr>
                <w:rFonts w:ascii="Arial" w:hAnsi="Arial" w:cs="Arial"/>
                <w:b/>
                <w:bCs/>
                <w:sz w:val="18"/>
                <w:szCs w:val="18"/>
                <w:u w:val="single"/>
              </w:rPr>
              <w:t>4</w:t>
            </w:r>
            <w:r w:rsidR="001D776B" w:rsidRPr="00E35E4F">
              <w:rPr>
                <w:rFonts w:ascii="Arial" w:hAnsi="Arial" w:cs="Arial"/>
                <w:b/>
                <w:bCs/>
                <w:sz w:val="18"/>
                <w:szCs w:val="18"/>
                <w:u w:val="single"/>
              </w:rPr>
              <w:t>. godinu</w:t>
            </w:r>
          </w:p>
        </w:tc>
      </w:tr>
      <w:tr w:rsidR="00E85715" w:rsidRPr="00E35E4F" w:rsidTr="006A125B">
        <w:trPr>
          <w:trHeight w:val="332"/>
        </w:trPr>
        <w:tc>
          <w:tcPr>
            <w:tcW w:w="500" w:type="dxa"/>
            <w:tcBorders>
              <w:top w:val="nil"/>
              <w:left w:val="nil"/>
              <w:bottom w:val="nil"/>
              <w:right w:val="nil"/>
            </w:tcBorders>
            <w:shd w:val="clear" w:color="auto" w:fill="auto"/>
            <w:vAlign w:val="center"/>
          </w:tcPr>
          <w:p w:rsidR="00E85715" w:rsidRPr="00E35E4F" w:rsidRDefault="00E85715" w:rsidP="00C531B6">
            <w:pPr>
              <w:jc w:val="right"/>
              <w:rPr>
                <w:rFonts w:ascii="Arial" w:hAnsi="Arial" w:cs="Arial"/>
                <w:sz w:val="18"/>
                <w:szCs w:val="18"/>
                <w:u w:val="single"/>
              </w:rPr>
            </w:pPr>
            <w:r w:rsidRPr="00E35E4F">
              <w:rPr>
                <w:rFonts w:ascii="Arial" w:hAnsi="Arial" w:cs="Arial"/>
                <w:sz w:val="18"/>
                <w:szCs w:val="18"/>
                <w:u w:val="single"/>
              </w:rPr>
              <w:t>1.</w:t>
            </w:r>
          </w:p>
        </w:tc>
        <w:tc>
          <w:tcPr>
            <w:tcW w:w="3300" w:type="dxa"/>
            <w:tcBorders>
              <w:top w:val="nil"/>
              <w:left w:val="nil"/>
              <w:bottom w:val="nil"/>
              <w:right w:val="nil"/>
            </w:tcBorders>
            <w:shd w:val="clear" w:color="auto" w:fill="auto"/>
            <w:vAlign w:val="center"/>
          </w:tcPr>
          <w:p w:rsidR="00E85715" w:rsidRPr="00E35E4F" w:rsidRDefault="00E85715" w:rsidP="001D776B">
            <w:pPr>
              <w:rPr>
                <w:rFonts w:ascii="Arial" w:hAnsi="Arial" w:cs="Arial"/>
                <w:sz w:val="18"/>
                <w:szCs w:val="18"/>
                <w:u w:val="single"/>
              </w:rPr>
            </w:pPr>
            <w:r w:rsidRPr="00E35E4F">
              <w:rPr>
                <w:rFonts w:ascii="Arial" w:hAnsi="Arial" w:cs="Arial"/>
                <w:sz w:val="18"/>
                <w:szCs w:val="18"/>
                <w:u w:val="single"/>
              </w:rPr>
              <w:t>Prihodi od poreza</w:t>
            </w:r>
          </w:p>
        </w:tc>
        <w:tc>
          <w:tcPr>
            <w:tcW w:w="1800" w:type="dxa"/>
            <w:tcBorders>
              <w:top w:val="nil"/>
              <w:left w:val="nil"/>
              <w:bottom w:val="nil"/>
              <w:right w:val="nil"/>
            </w:tcBorders>
            <w:shd w:val="clear" w:color="auto" w:fill="auto"/>
            <w:vAlign w:val="center"/>
          </w:tcPr>
          <w:p w:rsidR="00E85715" w:rsidRPr="00E35E4F" w:rsidRDefault="00F17BEA" w:rsidP="00870EE7">
            <w:pPr>
              <w:jc w:val="right"/>
              <w:rPr>
                <w:rFonts w:ascii="Arial" w:hAnsi="Arial" w:cs="Arial"/>
                <w:sz w:val="18"/>
                <w:szCs w:val="18"/>
                <w:u w:val="single"/>
              </w:rPr>
            </w:pPr>
            <w:r>
              <w:rPr>
                <w:rFonts w:ascii="Arial" w:hAnsi="Arial" w:cs="Arial"/>
                <w:sz w:val="18"/>
                <w:szCs w:val="18"/>
                <w:u w:val="single"/>
              </w:rPr>
              <w:t>15.735.000,00</w:t>
            </w:r>
          </w:p>
        </w:tc>
        <w:tc>
          <w:tcPr>
            <w:tcW w:w="1800" w:type="dxa"/>
            <w:tcBorders>
              <w:top w:val="nil"/>
              <w:left w:val="nil"/>
              <w:bottom w:val="nil"/>
              <w:right w:val="nil"/>
            </w:tcBorders>
            <w:shd w:val="clear" w:color="auto" w:fill="E0E0E0"/>
            <w:vAlign w:val="center"/>
          </w:tcPr>
          <w:p w:rsidR="00E85715" w:rsidRPr="00E35E4F" w:rsidRDefault="00F17BEA" w:rsidP="00531B24">
            <w:pPr>
              <w:jc w:val="right"/>
              <w:rPr>
                <w:rFonts w:ascii="Arial" w:hAnsi="Arial" w:cs="Arial"/>
                <w:sz w:val="18"/>
                <w:szCs w:val="18"/>
                <w:u w:val="single"/>
              </w:rPr>
            </w:pPr>
            <w:r>
              <w:rPr>
                <w:rFonts w:ascii="Arial" w:hAnsi="Arial" w:cs="Arial"/>
                <w:sz w:val="18"/>
                <w:szCs w:val="18"/>
                <w:u w:val="single"/>
              </w:rPr>
              <w:t>1.050.000,00</w:t>
            </w:r>
          </w:p>
        </w:tc>
        <w:tc>
          <w:tcPr>
            <w:tcW w:w="1800" w:type="dxa"/>
            <w:tcBorders>
              <w:top w:val="nil"/>
              <w:left w:val="nil"/>
              <w:bottom w:val="nil"/>
              <w:right w:val="nil"/>
            </w:tcBorders>
            <w:shd w:val="clear" w:color="auto" w:fill="auto"/>
            <w:vAlign w:val="center"/>
          </w:tcPr>
          <w:p w:rsidR="00E85715" w:rsidRPr="00E35E4F" w:rsidRDefault="00F17BEA" w:rsidP="00531B24">
            <w:pPr>
              <w:jc w:val="right"/>
              <w:rPr>
                <w:rFonts w:ascii="Arial" w:hAnsi="Arial" w:cs="Arial"/>
                <w:sz w:val="18"/>
                <w:szCs w:val="18"/>
                <w:u w:val="single"/>
              </w:rPr>
            </w:pPr>
            <w:r>
              <w:rPr>
                <w:rFonts w:ascii="Arial" w:hAnsi="Arial" w:cs="Arial"/>
                <w:sz w:val="18"/>
                <w:szCs w:val="18"/>
                <w:u w:val="single"/>
              </w:rPr>
              <w:t>16.785.000,00</w:t>
            </w:r>
          </w:p>
        </w:tc>
      </w:tr>
      <w:tr w:rsidR="00E85715" w:rsidRPr="00E35E4F" w:rsidTr="006A125B">
        <w:trPr>
          <w:trHeight w:val="444"/>
        </w:trPr>
        <w:tc>
          <w:tcPr>
            <w:tcW w:w="500" w:type="dxa"/>
            <w:tcBorders>
              <w:top w:val="nil"/>
              <w:left w:val="nil"/>
              <w:bottom w:val="nil"/>
              <w:right w:val="nil"/>
            </w:tcBorders>
            <w:shd w:val="clear" w:color="auto" w:fill="auto"/>
            <w:vAlign w:val="center"/>
          </w:tcPr>
          <w:p w:rsidR="00E85715" w:rsidRPr="00E35E4F" w:rsidRDefault="00E85715" w:rsidP="00C531B6">
            <w:pPr>
              <w:jc w:val="right"/>
              <w:rPr>
                <w:rFonts w:ascii="Arial" w:hAnsi="Arial" w:cs="Arial"/>
                <w:sz w:val="18"/>
                <w:szCs w:val="18"/>
                <w:u w:val="single"/>
              </w:rPr>
            </w:pPr>
            <w:r w:rsidRPr="00E35E4F">
              <w:rPr>
                <w:rFonts w:ascii="Arial" w:hAnsi="Arial" w:cs="Arial"/>
                <w:sz w:val="18"/>
                <w:szCs w:val="18"/>
                <w:u w:val="single"/>
              </w:rPr>
              <w:t>2.</w:t>
            </w:r>
          </w:p>
        </w:tc>
        <w:tc>
          <w:tcPr>
            <w:tcW w:w="3300" w:type="dxa"/>
            <w:tcBorders>
              <w:top w:val="nil"/>
              <w:left w:val="nil"/>
              <w:bottom w:val="nil"/>
              <w:right w:val="nil"/>
            </w:tcBorders>
            <w:shd w:val="clear" w:color="auto" w:fill="auto"/>
            <w:vAlign w:val="center"/>
          </w:tcPr>
          <w:p w:rsidR="00E85715" w:rsidRPr="00E35E4F" w:rsidRDefault="00E85715" w:rsidP="001D776B">
            <w:pPr>
              <w:rPr>
                <w:rFonts w:ascii="Arial" w:hAnsi="Arial" w:cs="Arial"/>
                <w:sz w:val="18"/>
                <w:szCs w:val="18"/>
                <w:u w:val="single"/>
              </w:rPr>
            </w:pPr>
            <w:r w:rsidRPr="00E35E4F">
              <w:rPr>
                <w:rFonts w:ascii="Arial" w:hAnsi="Arial" w:cs="Arial"/>
                <w:sz w:val="18"/>
                <w:szCs w:val="18"/>
                <w:u w:val="single"/>
              </w:rPr>
              <w:t>Pomoći iz inozemstva i od subjekata unutar opće države</w:t>
            </w:r>
          </w:p>
        </w:tc>
        <w:tc>
          <w:tcPr>
            <w:tcW w:w="1800" w:type="dxa"/>
            <w:tcBorders>
              <w:top w:val="nil"/>
              <w:left w:val="nil"/>
              <w:bottom w:val="nil"/>
              <w:right w:val="nil"/>
            </w:tcBorders>
            <w:shd w:val="clear" w:color="auto" w:fill="auto"/>
            <w:vAlign w:val="center"/>
          </w:tcPr>
          <w:p w:rsidR="00E85715" w:rsidRPr="00E35E4F" w:rsidRDefault="00436AC3" w:rsidP="00870EE7">
            <w:pPr>
              <w:jc w:val="right"/>
              <w:rPr>
                <w:rFonts w:ascii="Arial" w:hAnsi="Arial" w:cs="Arial"/>
                <w:sz w:val="18"/>
                <w:szCs w:val="18"/>
                <w:u w:val="single"/>
              </w:rPr>
            </w:pPr>
            <w:r>
              <w:rPr>
                <w:rFonts w:ascii="Arial" w:hAnsi="Arial" w:cs="Arial"/>
                <w:sz w:val="18"/>
                <w:szCs w:val="18"/>
                <w:u w:val="single"/>
              </w:rPr>
              <w:t>3.429.628,00</w:t>
            </w:r>
          </w:p>
        </w:tc>
        <w:tc>
          <w:tcPr>
            <w:tcW w:w="1800" w:type="dxa"/>
            <w:tcBorders>
              <w:top w:val="nil"/>
              <w:left w:val="nil"/>
              <w:bottom w:val="nil"/>
              <w:right w:val="nil"/>
            </w:tcBorders>
            <w:shd w:val="clear" w:color="auto" w:fill="E0E0E0"/>
            <w:vAlign w:val="center"/>
          </w:tcPr>
          <w:p w:rsidR="00E85715" w:rsidRPr="00E35E4F" w:rsidRDefault="00436AC3" w:rsidP="00DA0515">
            <w:pPr>
              <w:jc w:val="right"/>
              <w:rPr>
                <w:rFonts w:ascii="Arial" w:hAnsi="Arial" w:cs="Arial"/>
                <w:sz w:val="18"/>
                <w:szCs w:val="18"/>
                <w:u w:val="single"/>
              </w:rPr>
            </w:pPr>
            <w:r>
              <w:rPr>
                <w:rFonts w:ascii="Arial" w:hAnsi="Arial" w:cs="Arial"/>
                <w:sz w:val="18"/>
                <w:szCs w:val="18"/>
                <w:u w:val="single"/>
              </w:rPr>
              <w:t>209.137,00</w:t>
            </w:r>
          </w:p>
        </w:tc>
        <w:tc>
          <w:tcPr>
            <w:tcW w:w="1800" w:type="dxa"/>
            <w:tcBorders>
              <w:top w:val="nil"/>
              <w:left w:val="nil"/>
              <w:bottom w:val="nil"/>
              <w:right w:val="nil"/>
            </w:tcBorders>
            <w:shd w:val="clear" w:color="auto" w:fill="auto"/>
            <w:vAlign w:val="center"/>
          </w:tcPr>
          <w:p w:rsidR="00E85715" w:rsidRPr="00E35E4F" w:rsidRDefault="00436AC3" w:rsidP="00531B24">
            <w:pPr>
              <w:jc w:val="right"/>
              <w:rPr>
                <w:rFonts w:ascii="Arial" w:hAnsi="Arial" w:cs="Arial"/>
                <w:sz w:val="18"/>
                <w:szCs w:val="18"/>
                <w:u w:val="single"/>
              </w:rPr>
            </w:pPr>
            <w:r>
              <w:rPr>
                <w:rFonts w:ascii="Arial" w:hAnsi="Arial" w:cs="Arial"/>
                <w:sz w:val="18"/>
                <w:szCs w:val="18"/>
                <w:u w:val="single"/>
              </w:rPr>
              <w:t>3.638.765,00</w:t>
            </w:r>
          </w:p>
        </w:tc>
      </w:tr>
      <w:tr w:rsidR="00E85715" w:rsidRPr="00E35E4F" w:rsidTr="006A125B">
        <w:trPr>
          <w:trHeight w:val="321"/>
        </w:trPr>
        <w:tc>
          <w:tcPr>
            <w:tcW w:w="500" w:type="dxa"/>
            <w:tcBorders>
              <w:top w:val="nil"/>
              <w:left w:val="nil"/>
              <w:bottom w:val="nil"/>
              <w:right w:val="nil"/>
            </w:tcBorders>
            <w:shd w:val="clear" w:color="auto" w:fill="auto"/>
            <w:vAlign w:val="center"/>
          </w:tcPr>
          <w:p w:rsidR="00E85715" w:rsidRPr="00E35E4F" w:rsidRDefault="00E85715" w:rsidP="00C531B6">
            <w:pPr>
              <w:jc w:val="right"/>
              <w:rPr>
                <w:rFonts w:ascii="Arial" w:hAnsi="Arial" w:cs="Arial"/>
                <w:sz w:val="18"/>
                <w:szCs w:val="18"/>
                <w:u w:val="single"/>
              </w:rPr>
            </w:pPr>
            <w:r w:rsidRPr="00E35E4F">
              <w:rPr>
                <w:rFonts w:ascii="Arial" w:hAnsi="Arial" w:cs="Arial"/>
                <w:sz w:val="18"/>
                <w:szCs w:val="18"/>
                <w:u w:val="single"/>
              </w:rPr>
              <w:t>3.</w:t>
            </w:r>
          </w:p>
        </w:tc>
        <w:tc>
          <w:tcPr>
            <w:tcW w:w="3300" w:type="dxa"/>
            <w:tcBorders>
              <w:top w:val="nil"/>
              <w:left w:val="nil"/>
              <w:bottom w:val="nil"/>
              <w:right w:val="nil"/>
            </w:tcBorders>
            <w:shd w:val="clear" w:color="auto" w:fill="auto"/>
            <w:vAlign w:val="center"/>
          </w:tcPr>
          <w:p w:rsidR="00E85715" w:rsidRPr="00E35E4F" w:rsidRDefault="00E85715" w:rsidP="001D776B">
            <w:pPr>
              <w:rPr>
                <w:rFonts w:ascii="Arial" w:hAnsi="Arial" w:cs="Arial"/>
                <w:sz w:val="18"/>
                <w:szCs w:val="18"/>
                <w:u w:val="single"/>
              </w:rPr>
            </w:pPr>
            <w:r w:rsidRPr="00E35E4F">
              <w:rPr>
                <w:rFonts w:ascii="Arial" w:hAnsi="Arial" w:cs="Arial"/>
                <w:sz w:val="18"/>
                <w:szCs w:val="18"/>
                <w:u w:val="single"/>
              </w:rPr>
              <w:t>Prihodi od imovine</w:t>
            </w:r>
          </w:p>
        </w:tc>
        <w:tc>
          <w:tcPr>
            <w:tcW w:w="1800" w:type="dxa"/>
            <w:tcBorders>
              <w:top w:val="nil"/>
              <w:left w:val="nil"/>
              <w:bottom w:val="nil"/>
              <w:right w:val="nil"/>
            </w:tcBorders>
            <w:shd w:val="clear" w:color="auto" w:fill="auto"/>
            <w:vAlign w:val="center"/>
          </w:tcPr>
          <w:p w:rsidR="00E85715" w:rsidRPr="00E35E4F" w:rsidRDefault="00436AC3" w:rsidP="00870EE7">
            <w:pPr>
              <w:jc w:val="right"/>
              <w:rPr>
                <w:rFonts w:ascii="Arial" w:hAnsi="Arial" w:cs="Arial"/>
                <w:sz w:val="18"/>
                <w:szCs w:val="18"/>
                <w:u w:val="single"/>
              </w:rPr>
            </w:pPr>
            <w:r>
              <w:rPr>
                <w:rFonts w:ascii="Arial" w:hAnsi="Arial" w:cs="Arial"/>
                <w:sz w:val="18"/>
                <w:szCs w:val="18"/>
                <w:u w:val="single"/>
              </w:rPr>
              <w:t>1.400.000,00</w:t>
            </w:r>
          </w:p>
        </w:tc>
        <w:tc>
          <w:tcPr>
            <w:tcW w:w="1800" w:type="dxa"/>
            <w:tcBorders>
              <w:top w:val="nil"/>
              <w:left w:val="nil"/>
              <w:bottom w:val="nil"/>
              <w:right w:val="nil"/>
            </w:tcBorders>
            <w:shd w:val="clear" w:color="auto" w:fill="E0E0E0"/>
            <w:vAlign w:val="center"/>
          </w:tcPr>
          <w:p w:rsidR="00E85715" w:rsidRPr="00E35E4F" w:rsidRDefault="00436AC3" w:rsidP="00E35E4F">
            <w:pPr>
              <w:jc w:val="right"/>
              <w:rPr>
                <w:rFonts w:ascii="Arial" w:hAnsi="Arial" w:cs="Arial"/>
                <w:sz w:val="18"/>
                <w:szCs w:val="18"/>
                <w:u w:val="single"/>
              </w:rPr>
            </w:pPr>
            <w:r>
              <w:rPr>
                <w:rFonts w:ascii="Arial" w:hAnsi="Arial" w:cs="Arial"/>
                <w:sz w:val="18"/>
                <w:szCs w:val="18"/>
                <w:u w:val="single"/>
              </w:rPr>
              <w:t>25</w:t>
            </w:r>
            <w:r w:rsidR="00BE08D8">
              <w:rPr>
                <w:rFonts w:ascii="Arial" w:hAnsi="Arial" w:cs="Arial"/>
                <w:sz w:val="18"/>
                <w:szCs w:val="18"/>
                <w:u w:val="single"/>
              </w:rPr>
              <w:t>.000,00</w:t>
            </w:r>
          </w:p>
        </w:tc>
        <w:tc>
          <w:tcPr>
            <w:tcW w:w="1800" w:type="dxa"/>
            <w:tcBorders>
              <w:top w:val="nil"/>
              <w:left w:val="nil"/>
              <w:bottom w:val="nil"/>
              <w:right w:val="nil"/>
            </w:tcBorders>
            <w:shd w:val="clear" w:color="auto" w:fill="auto"/>
            <w:vAlign w:val="center"/>
          </w:tcPr>
          <w:p w:rsidR="00E85715" w:rsidRPr="00E35E4F" w:rsidRDefault="00BE08D8" w:rsidP="00436AC3">
            <w:pPr>
              <w:jc w:val="right"/>
              <w:rPr>
                <w:rFonts w:ascii="Arial" w:hAnsi="Arial" w:cs="Arial"/>
                <w:sz w:val="18"/>
                <w:szCs w:val="18"/>
                <w:u w:val="single"/>
              </w:rPr>
            </w:pPr>
            <w:r>
              <w:rPr>
                <w:rFonts w:ascii="Arial" w:hAnsi="Arial" w:cs="Arial"/>
                <w:sz w:val="18"/>
                <w:szCs w:val="18"/>
                <w:u w:val="single"/>
              </w:rPr>
              <w:t>1.</w:t>
            </w:r>
            <w:r w:rsidR="00436AC3">
              <w:rPr>
                <w:rFonts w:ascii="Arial" w:hAnsi="Arial" w:cs="Arial"/>
                <w:sz w:val="18"/>
                <w:szCs w:val="18"/>
                <w:u w:val="single"/>
              </w:rPr>
              <w:t>425</w:t>
            </w:r>
            <w:r>
              <w:rPr>
                <w:rFonts w:ascii="Arial" w:hAnsi="Arial" w:cs="Arial"/>
                <w:sz w:val="18"/>
                <w:szCs w:val="18"/>
                <w:u w:val="single"/>
              </w:rPr>
              <w:t>.000,00</w:t>
            </w:r>
          </w:p>
        </w:tc>
      </w:tr>
      <w:tr w:rsidR="00E85715" w:rsidRPr="00E35E4F" w:rsidTr="006A125B">
        <w:trPr>
          <w:trHeight w:val="444"/>
        </w:trPr>
        <w:tc>
          <w:tcPr>
            <w:tcW w:w="500" w:type="dxa"/>
            <w:tcBorders>
              <w:top w:val="nil"/>
              <w:left w:val="nil"/>
              <w:right w:val="nil"/>
            </w:tcBorders>
            <w:shd w:val="clear" w:color="auto" w:fill="auto"/>
            <w:vAlign w:val="center"/>
          </w:tcPr>
          <w:p w:rsidR="00E85715" w:rsidRPr="00E35E4F" w:rsidRDefault="00E85715" w:rsidP="00C531B6">
            <w:pPr>
              <w:jc w:val="right"/>
              <w:rPr>
                <w:rFonts w:ascii="Arial" w:hAnsi="Arial" w:cs="Arial"/>
                <w:sz w:val="18"/>
                <w:szCs w:val="18"/>
                <w:u w:val="single"/>
              </w:rPr>
            </w:pPr>
            <w:r w:rsidRPr="00E35E4F">
              <w:rPr>
                <w:rFonts w:ascii="Arial" w:hAnsi="Arial" w:cs="Arial"/>
                <w:sz w:val="18"/>
                <w:szCs w:val="18"/>
                <w:u w:val="single"/>
              </w:rPr>
              <w:t>4.</w:t>
            </w:r>
          </w:p>
        </w:tc>
        <w:tc>
          <w:tcPr>
            <w:tcW w:w="3300" w:type="dxa"/>
            <w:tcBorders>
              <w:top w:val="nil"/>
              <w:left w:val="nil"/>
              <w:right w:val="nil"/>
            </w:tcBorders>
            <w:shd w:val="clear" w:color="auto" w:fill="auto"/>
            <w:vAlign w:val="center"/>
          </w:tcPr>
          <w:p w:rsidR="00E85715" w:rsidRPr="00E35E4F" w:rsidRDefault="00E85715" w:rsidP="001D776B">
            <w:pPr>
              <w:rPr>
                <w:rFonts w:ascii="Arial" w:hAnsi="Arial" w:cs="Arial"/>
                <w:sz w:val="18"/>
                <w:szCs w:val="18"/>
                <w:u w:val="single"/>
              </w:rPr>
            </w:pPr>
            <w:r w:rsidRPr="00E35E4F">
              <w:rPr>
                <w:rFonts w:ascii="Arial" w:hAnsi="Arial" w:cs="Arial"/>
                <w:sz w:val="18"/>
                <w:szCs w:val="18"/>
                <w:u w:val="single"/>
              </w:rPr>
              <w:t>Prihodi od administrativnih pristojbi i po posebnim propisima</w:t>
            </w:r>
          </w:p>
        </w:tc>
        <w:tc>
          <w:tcPr>
            <w:tcW w:w="1800" w:type="dxa"/>
            <w:tcBorders>
              <w:top w:val="nil"/>
              <w:left w:val="nil"/>
              <w:right w:val="nil"/>
            </w:tcBorders>
            <w:shd w:val="clear" w:color="auto" w:fill="auto"/>
            <w:vAlign w:val="center"/>
          </w:tcPr>
          <w:p w:rsidR="00E85715" w:rsidRPr="00E35E4F" w:rsidRDefault="00436AC3" w:rsidP="00870EE7">
            <w:pPr>
              <w:jc w:val="right"/>
              <w:rPr>
                <w:rFonts w:ascii="Arial" w:hAnsi="Arial" w:cs="Arial"/>
                <w:sz w:val="18"/>
                <w:szCs w:val="18"/>
                <w:u w:val="single"/>
              </w:rPr>
            </w:pPr>
            <w:r>
              <w:rPr>
                <w:rFonts w:ascii="Arial" w:hAnsi="Arial" w:cs="Arial"/>
                <w:sz w:val="18"/>
                <w:szCs w:val="18"/>
                <w:u w:val="single"/>
              </w:rPr>
              <w:t>4.915.475,00</w:t>
            </w:r>
          </w:p>
        </w:tc>
        <w:tc>
          <w:tcPr>
            <w:tcW w:w="1800" w:type="dxa"/>
            <w:tcBorders>
              <w:top w:val="nil"/>
              <w:left w:val="nil"/>
              <w:right w:val="nil"/>
            </w:tcBorders>
            <w:shd w:val="clear" w:color="auto" w:fill="E0E0E0"/>
            <w:vAlign w:val="center"/>
          </w:tcPr>
          <w:p w:rsidR="00E85715" w:rsidRPr="00E35E4F" w:rsidRDefault="00BE08D8" w:rsidP="00436AC3">
            <w:pPr>
              <w:jc w:val="right"/>
              <w:rPr>
                <w:rFonts w:ascii="Arial" w:hAnsi="Arial" w:cs="Arial"/>
                <w:sz w:val="18"/>
                <w:szCs w:val="18"/>
                <w:u w:val="single"/>
              </w:rPr>
            </w:pPr>
            <w:r>
              <w:rPr>
                <w:rFonts w:ascii="Arial" w:hAnsi="Arial" w:cs="Arial"/>
                <w:sz w:val="18"/>
                <w:szCs w:val="18"/>
                <w:u w:val="single"/>
              </w:rPr>
              <w:t>-</w:t>
            </w:r>
            <w:r w:rsidR="00436AC3">
              <w:rPr>
                <w:rFonts w:ascii="Arial" w:hAnsi="Arial" w:cs="Arial"/>
                <w:sz w:val="18"/>
                <w:szCs w:val="18"/>
                <w:u w:val="single"/>
              </w:rPr>
              <w:t>320.965,17</w:t>
            </w:r>
          </w:p>
        </w:tc>
        <w:tc>
          <w:tcPr>
            <w:tcW w:w="1800" w:type="dxa"/>
            <w:tcBorders>
              <w:top w:val="nil"/>
              <w:left w:val="nil"/>
              <w:right w:val="nil"/>
            </w:tcBorders>
            <w:shd w:val="clear" w:color="auto" w:fill="auto"/>
            <w:vAlign w:val="center"/>
          </w:tcPr>
          <w:p w:rsidR="00E85715" w:rsidRPr="00E35E4F" w:rsidRDefault="00436AC3" w:rsidP="00531B24">
            <w:pPr>
              <w:jc w:val="right"/>
              <w:rPr>
                <w:rFonts w:ascii="Arial" w:hAnsi="Arial" w:cs="Arial"/>
                <w:sz w:val="18"/>
                <w:szCs w:val="18"/>
                <w:u w:val="single"/>
              </w:rPr>
            </w:pPr>
            <w:r>
              <w:rPr>
                <w:rFonts w:ascii="Arial" w:hAnsi="Arial" w:cs="Arial"/>
                <w:sz w:val="18"/>
                <w:szCs w:val="18"/>
                <w:u w:val="single"/>
              </w:rPr>
              <w:t>4.594.509,83</w:t>
            </w:r>
          </w:p>
        </w:tc>
      </w:tr>
      <w:tr w:rsidR="00E85715" w:rsidRPr="00E35E4F" w:rsidTr="006A125B">
        <w:trPr>
          <w:trHeight w:val="328"/>
        </w:trPr>
        <w:tc>
          <w:tcPr>
            <w:tcW w:w="500" w:type="dxa"/>
            <w:tcBorders>
              <w:top w:val="nil"/>
              <w:left w:val="nil"/>
              <w:right w:val="nil"/>
            </w:tcBorders>
            <w:shd w:val="clear" w:color="auto" w:fill="auto"/>
            <w:vAlign w:val="center"/>
          </w:tcPr>
          <w:p w:rsidR="00E85715" w:rsidRPr="00E35E4F" w:rsidRDefault="00E85715" w:rsidP="00C531B6">
            <w:pPr>
              <w:jc w:val="right"/>
              <w:rPr>
                <w:rFonts w:ascii="Arial" w:hAnsi="Arial" w:cs="Arial"/>
                <w:sz w:val="18"/>
                <w:szCs w:val="18"/>
                <w:u w:val="single"/>
              </w:rPr>
            </w:pPr>
            <w:r w:rsidRPr="00E35E4F">
              <w:rPr>
                <w:rFonts w:ascii="Arial" w:hAnsi="Arial" w:cs="Arial"/>
                <w:sz w:val="18"/>
                <w:szCs w:val="18"/>
                <w:u w:val="single"/>
              </w:rPr>
              <w:t>5.</w:t>
            </w:r>
          </w:p>
        </w:tc>
        <w:tc>
          <w:tcPr>
            <w:tcW w:w="3300" w:type="dxa"/>
            <w:tcBorders>
              <w:top w:val="nil"/>
              <w:left w:val="nil"/>
              <w:right w:val="nil"/>
            </w:tcBorders>
            <w:shd w:val="clear" w:color="auto" w:fill="auto"/>
            <w:vAlign w:val="center"/>
          </w:tcPr>
          <w:p w:rsidR="00E85715" w:rsidRPr="00E35E4F" w:rsidRDefault="00E85715" w:rsidP="001D776B">
            <w:pPr>
              <w:rPr>
                <w:rFonts w:ascii="Arial" w:hAnsi="Arial" w:cs="Arial"/>
                <w:sz w:val="18"/>
                <w:szCs w:val="18"/>
                <w:u w:val="single"/>
              </w:rPr>
            </w:pPr>
            <w:r w:rsidRPr="00E35E4F">
              <w:rPr>
                <w:rFonts w:ascii="Arial" w:hAnsi="Arial" w:cs="Arial"/>
                <w:sz w:val="18"/>
                <w:szCs w:val="18"/>
                <w:u w:val="single"/>
              </w:rPr>
              <w:t>Ostali prihodi</w:t>
            </w:r>
          </w:p>
        </w:tc>
        <w:tc>
          <w:tcPr>
            <w:tcW w:w="1800" w:type="dxa"/>
            <w:tcBorders>
              <w:top w:val="nil"/>
              <w:left w:val="nil"/>
              <w:right w:val="nil"/>
            </w:tcBorders>
            <w:shd w:val="clear" w:color="auto" w:fill="auto"/>
            <w:vAlign w:val="center"/>
          </w:tcPr>
          <w:p w:rsidR="00E85715" w:rsidRPr="00E35E4F" w:rsidRDefault="00436AC3" w:rsidP="00436AC3">
            <w:pPr>
              <w:jc w:val="right"/>
              <w:rPr>
                <w:rFonts w:ascii="Arial" w:hAnsi="Arial" w:cs="Arial"/>
                <w:sz w:val="18"/>
                <w:szCs w:val="18"/>
                <w:u w:val="single"/>
              </w:rPr>
            </w:pPr>
            <w:r>
              <w:rPr>
                <w:rFonts w:ascii="Arial" w:hAnsi="Arial" w:cs="Arial"/>
                <w:sz w:val="18"/>
                <w:szCs w:val="18"/>
                <w:u w:val="single"/>
              </w:rPr>
              <w:t>125</w:t>
            </w:r>
            <w:r w:rsidR="00BE08D8">
              <w:rPr>
                <w:rFonts w:ascii="Arial" w:hAnsi="Arial" w:cs="Arial"/>
                <w:sz w:val="18"/>
                <w:szCs w:val="18"/>
                <w:u w:val="single"/>
              </w:rPr>
              <w:t>.000,00</w:t>
            </w:r>
          </w:p>
        </w:tc>
        <w:tc>
          <w:tcPr>
            <w:tcW w:w="1800" w:type="dxa"/>
            <w:tcBorders>
              <w:top w:val="nil"/>
              <w:left w:val="nil"/>
              <w:right w:val="nil"/>
            </w:tcBorders>
            <w:shd w:val="clear" w:color="auto" w:fill="E0E0E0"/>
            <w:vAlign w:val="center"/>
          </w:tcPr>
          <w:p w:rsidR="00E85715" w:rsidRPr="00E35E4F" w:rsidRDefault="00436AC3" w:rsidP="00531B24">
            <w:pPr>
              <w:jc w:val="right"/>
              <w:rPr>
                <w:rFonts w:ascii="Arial" w:hAnsi="Arial" w:cs="Arial"/>
                <w:sz w:val="18"/>
                <w:szCs w:val="18"/>
                <w:u w:val="single"/>
              </w:rPr>
            </w:pPr>
            <w:r>
              <w:rPr>
                <w:rFonts w:ascii="Arial" w:hAnsi="Arial" w:cs="Arial"/>
                <w:sz w:val="18"/>
                <w:szCs w:val="18"/>
                <w:u w:val="single"/>
              </w:rPr>
              <w:t>0,00</w:t>
            </w:r>
          </w:p>
        </w:tc>
        <w:tc>
          <w:tcPr>
            <w:tcW w:w="1800" w:type="dxa"/>
            <w:tcBorders>
              <w:top w:val="nil"/>
              <w:left w:val="nil"/>
              <w:right w:val="nil"/>
            </w:tcBorders>
            <w:shd w:val="clear" w:color="auto" w:fill="auto"/>
            <w:vAlign w:val="center"/>
          </w:tcPr>
          <w:p w:rsidR="00E85715" w:rsidRPr="00E35E4F" w:rsidRDefault="00436AC3" w:rsidP="00BE08D8">
            <w:pPr>
              <w:jc w:val="right"/>
              <w:rPr>
                <w:rFonts w:ascii="Arial" w:hAnsi="Arial" w:cs="Arial"/>
                <w:sz w:val="18"/>
                <w:szCs w:val="18"/>
                <w:u w:val="single"/>
              </w:rPr>
            </w:pPr>
            <w:r>
              <w:rPr>
                <w:rFonts w:ascii="Arial" w:hAnsi="Arial" w:cs="Arial"/>
                <w:sz w:val="18"/>
                <w:szCs w:val="18"/>
                <w:u w:val="single"/>
              </w:rPr>
              <w:t>125.</w:t>
            </w:r>
            <w:r w:rsidR="00E35E4F" w:rsidRPr="00E35E4F">
              <w:rPr>
                <w:rFonts w:ascii="Arial" w:hAnsi="Arial" w:cs="Arial"/>
                <w:sz w:val="18"/>
                <w:szCs w:val="18"/>
                <w:u w:val="single"/>
              </w:rPr>
              <w:t>000,00</w:t>
            </w:r>
          </w:p>
        </w:tc>
      </w:tr>
      <w:tr w:rsidR="0074061B" w:rsidRPr="00E35E4F" w:rsidTr="006A125B">
        <w:trPr>
          <w:trHeight w:val="328"/>
        </w:trPr>
        <w:tc>
          <w:tcPr>
            <w:tcW w:w="500" w:type="dxa"/>
            <w:tcBorders>
              <w:top w:val="nil"/>
              <w:left w:val="nil"/>
              <w:bottom w:val="single" w:sz="4" w:space="0" w:color="auto"/>
              <w:right w:val="nil"/>
            </w:tcBorders>
            <w:shd w:val="clear" w:color="auto" w:fill="auto"/>
            <w:vAlign w:val="center"/>
          </w:tcPr>
          <w:p w:rsidR="0074061B" w:rsidRPr="00E35E4F" w:rsidRDefault="0074061B" w:rsidP="00C531B6">
            <w:pPr>
              <w:jc w:val="right"/>
              <w:rPr>
                <w:rFonts w:ascii="Arial" w:hAnsi="Arial" w:cs="Arial"/>
                <w:sz w:val="18"/>
                <w:szCs w:val="18"/>
                <w:u w:val="single"/>
              </w:rPr>
            </w:pPr>
            <w:r w:rsidRPr="00E35E4F">
              <w:rPr>
                <w:rFonts w:ascii="Arial" w:hAnsi="Arial" w:cs="Arial"/>
                <w:sz w:val="18"/>
                <w:szCs w:val="18"/>
                <w:u w:val="single"/>
              </w:rPr>
              <w:t>6.</w:t>
            </w:r>
          </w:p>
        </w:tc>
        <w:tc>
          <w:tcPr>
            <w:tcW w:w="3300" w:type="dxa"/>
            <w:tcBorders>
              <w:top w:val="nil"/>
              <w:left w:val="nil"/>
              <w:bottom w:val="single" w:sz="4" w:space="0" w:color="auto"/>
              <w:right w:val="nil"/>
            </w:tcBorders>
            <w:shd w:val="clear" w:color="auto" w:fill="auto"/>
            <w:vAlign w:val="center"/>
          </w:tcPr>
          <w:p w:rsidR="0074061B" w:rsidRPr="00E35E4F" w:rsidRDefault="0074061B" w:rsidP="001D776B">
            <w:pPr>
              <w:rPr>
                <w:rFonts w:ascii="Arial" w:hAnsi="Arial" w:cs="Arial"/>
                <w:sz w:val="18"/>
                <w:szCs w:val="18"/>
                <w:u w:val="single"/>
              </w:rPr>
            </w:pPr>
            <w:r w:rsidRPr="00E35E4F">
              <w:rPr>
                <w:rFonts w:ascii="Arial" w:hAnsi="Arial" w:cs="Arial"/>
                <w:sz w:val="18"/>
                <w:szCs w:val="18"/>
                <w:u w:val="single"/>
              </w:rPr>
              <w:t>Kazne, upravne mjere i ostali prihodi</w:t>
            </w:r>
          </w:p>
        </w:tc>
        <w:tc>
          <w:tcPr>
            <w:tcW w:w="1800" w:type="dxa"/>
            <w:tcBorders>
              <w:top w:val="nil"/>
              <w:left w:val="nil"/>
              <w:bottom w:val="single" w:sz="4" w:space="0" w:color="auto"/>
              <w:right w:val="nil"/>
            </w:tcBorders>
            <w:shd w:val="clear" w:color="auto" w:fill="auto"/>
            <w:vAlign w:val="center"/>
          </w:tcPr>
          <w:p w:rsidR="0074061B" w:rsidRPr="00E35E4F" w:rsidRDefault="00436AC3" w:rsidP="00BE08D8">
            <w:pPr>
              <w:jc w:val="right"/>
              <w:rPr>
                <w:rFonts w:ascii="Arial" w:hAnsi="Arial" w:cs="Arial"/>
                <w:sz w:val="18"/>
                <w:szCs w:val="18"/>
                <w:u w:val="single"/>
              </w:rPr>
            </w:pPr>
            <w:r>
              <w:rPr>
                <w:rFonts w:ascii="Arial" w:hAnsi="Arial" w:cs="Arial"/>
                <w:sz w:val="18"/>
                <w:szCs w:val="18"/>
                <w:u w:val="single"/>
              </w:rPr>
              <w:t>14</w:t>
            </w:r>
            <w:r w:rsidR="00BE08D8">
              <w:rPr>
                <w:rFonts w:ascii="Arial" w:hAnsi="Arial" w:cs="Arial"/>
                <w:sz w:val="18"/>
                <w:szCs w:val="18"/>
                <w:u w:val="single"/>
              </w:rPr>
              <w:t>0</w:t>
            </w:r>
            <w:r w:rsidR="00E35E4F" w:rsidRPr="00E35E4F">
              <w:rPr>
                <w:rFonts w:ascii="Arial" w:hAnsi="Arial" w:cs="Arial"/>
                <w:sz w:val="18"/>
                <w:szCs w:val="18"/>
                <w:u w:val="single"/>
              </w:rPr>
              <w:t>.000,00</w:t>
            </w:r>
          </w:p>
        </w:tc>
        <w:tc>
          <w:tcPr>
            <w:tcW w:w="1800" w:type="dxa"/>
            <w:tcBorders>
              <w:top w:val="nil"/>
              <w:left w:val="nil"/>
              <w:bottom w:val="single" w:sz="4" w:space="0" w:color="auto"/>
              <w:right w:val="nil"/>
            </w:tcBorders>
            <w:shd w:val="clear" w:color="auto" w:fill="E0E0E0"/>
            <w:vAlign w:val="center"/>
          </w:tcPr>
          <w:p w:rsidR="0074061B" w:rsidRPr="00E35E4F" w:rsidRDefault="00436AC3" w:rsidP="00BE08D8">
            <w:pPr>
              <w:jc w:val="right"/>
              <w:rPr>
                <w:rFonts w:ascii="Arial" w:hAnsi="Arial" w:cs="Arial"/>
                <w:sz w:val="18"/>
                <w:szCs w:val="18"/>
                <w:u w:val="single"/>
              </w:rPr>
            </w:pPr>
            <w:r>
              <w:rPr>
                <w:rFonts w:ascii="Arial" w:hAnsi="Arial" w:cs="Arial"/>
                <w:sz w:val="18"/>
                <w:szCs w:val="18"/>
                <w:u w:val="single"/>
              </w:rPr>
              <w:t>-1</w:t>
            </w:r>
            <w:r w:rsidR="00BE08D8">
              <w:rPr>
                <w:rFonts w:ascii="Arial" w:hAnsi="Arial" w:cs="Arial"/>
                <w:sz w:val="18"/>
                <w:szCs w:val="18"/>
                <w:u w:val="single"/>
              </w:rPr>
              <w:t>5</w:t>
            </w:r>
            <w:r w:rsidR="00E35E4F" w:rsidRPr="00E35E4F">
              <w:rPr>
                <w:rFonts w:ascii="Arial" w:hAnsi="Arial" w:cs="Arial"/>
                <w:sz w:val="18"/>
                <w:szCs w:val="18"/>
                <w:u w:val="single"/>
              </w:rPr>
              <w:t>.000,00</w:t>
            </w:r>
          </w:p>
        </w:tc>
        <w:tc>
          <w:tcPr>
            <w:tcW w:w="1800" w:type="dxa"/>
            <w:tcBorders>
              <w:top w:val="nil"/>
              <w:left w:val="nil"/>
              <w:bottom w:val="single" w:sz="4" w:space="0" w:color="auto"/>
              <w:right w:val="nil"/>
            </w:tcBorders>
            <w:shd w:val="clear" w:color="auto" w:fill="auto"/>
            <w:vAlign w:val="center"/>
          </w:tcPr>
          <w:p w:rsidR="0074061B" w:rsidRPr="00E35E4F" w:rsidRDefault="00BE08D8" w:rsidP="00436AC3">
            <w:pPr>
              <w:jc w:val="right"/>
              <w:rPr>
                <w:rFonts w:ascii="Arial" w:hAnsi="Arial" w:cs="Arial"/>
                <w:sz w:val="18"/>
                <w:szCs w:val="18"/>
                <w:u w:val="single"/>
              </w:rPr>
            </w:pPr>
            <w:r>
              <w:rPr>
                <w:rFonts w:ascii="Arial" w:hAnsi="Arial" w:cs="Arial"/>
                <w:sz w:val="18"/>
                <w:szCs w:val="18"/>
                <w:u w:val="single"/>
              </w:rPr>
              <w:t>1</w:t>
            </w:r>
            <w:r w:rsidR="00436AC3">
              <w:rPr>
                <w:rFonts w:ascii="Arial" w:hAnsi="Arial" w:cs="Arial"/>
                <w:sz w:val="18"/>
                <w:szCs w:val="18"/>
                <w:u w:val="single"/>
              </w:rPr>
              <w:t>2</w:t>
            </w:r>
            <w:r>
              <w:rPr>
                <w:rFonts w:ascii="Arial" w:hAnsi="Arial" w:cs="Arial"/>
                <w:sz w:val="18"/>
                <w:szCs w:val="18"/>
                <w:u w:val="single"/>
              </w:rPr>
              <w:t>5</w:t>
            </w:r>
            <w:r w:rsidR="0074061B" w:rsidRPr="00E35E4F">
              <w:rPr>
                <w:rFonts w:ascii="Arial" w:hAnsi="Arial" w:cs="Arial"/>
                <w:sz w:val="18"/>
                <w:szCs w:val="18"/>
                <w:u w:val="single"/>
              </w:rPr>
              <w:t>.000,00</w:t>
            </w:r>
          </w:p>
        </w:tc>
      </w:tr>
      <w:tr w:rsidR="00E85715" w:rsidRPr="00E35E4F" w:rsidTr="00BE08D8">
        <w:trPr>
          <w:trHeight w:val="429"/>
        </w:trPr>
        <w:tc>
          <w:tcPr>
            <w:tcW w:w="500" w:type="dxa"/>
            <w:tcBorders>
              <w:top w:val="single" w:sz="4" w:space="0" w:color="auto"/>
            </w:tcBorders>
            <w:shd w:val="clear" w:color="auto" w:fill="auto"/>
            <w:vAlign w:val="center"/>
          </w:tcPr>
          <w:p w:rsidR="00E85715" w:rsidRPr="00E35E4F" w:rsidRDefault="00E85715" w:rsidP="00C531B6">
            <w:pPr>
              <w:jc w:val="right"/>
              <w:rPr>
                <w:rFonts w:ascii="Arial" w:hAnsi="Arial" w:cs="Arial"/>
                <w:b/>
                <w:bCs/>
                <w:sz w:val="18"/>
                <w:szCs w:val="18"/>
                <w:u w:val="single"/>
              </w:rPr>
            </w:pPr>
            <w:r w:rsidRPr="00E35E4F">
              <w:rPr>
                <w:rFonts w:ascii="Arial" w:hAnsi="Arial" w:cs="Arial"/>
                <w:b/>
                <w:bCs/>
                <w:sz w:val="18"/>
                <w:szCs w:val="18"/>
                <w:u w:val="single"/>
              </w:rPr>
              <w:t> </w:t>
            </w:r>
          </w:p>
        </w:tc>
        <w:tc>
          <w:tcPr>
            <w:tcW w:w="3300" w:type="dxa"/>
            <w:tcBorders>
              <w:top w:val="single" w:sz="4" w:space="0" w:color="auto"/>
            </w:tcBorders>
            <w:shd w:val="clear" w:color="auto" w:fill="auto"/>
            <w:vAlign w:val="center"/>
          </w:tcPr>
          <w:p w:rsidR="00E85715" w:rsidRPr="00E35E4F" w:rsidRDefault="00E85715" w:rsidP="001D776B">
            <w:pPr>
              <w:rPr>
                <w:rFonts w:ascii="Arial" w:hAnsi="Arial" w:cs="Arial"/>
                <w:b/>
                <w:bCs/>
                <w:sz w:val="18"/>
                <w:szCs w:val="18"/>
                <w:u w:val="single"/>
              </w:rPr>
            </w:pPr>
            <w:r w:rsidRPr="00E35E4F">
              <w:rPr>
                <w:rFonts w:ascii="Arial" w:hAnsi="Arial" w:cs="Arial"/>
                <w:b/>
                <w:bCs/>
                <w:sz w:val="18"/>
                <w:szCs w:val="18"/>
                <w:u w:val="single"/>
              </w:rPr>
              <w:t>UKUPNO prihodi poslovanja</w:t>
            </w:r>
          </w:p>
        </w:tc>
        <w:tc>
          <w:tcPr>
            <w:tcW w:w="1800" w:type="dxa"/>
            <w:tcBorders>
              <w:top w:val="single" w:sz="4" w:space="0" w:color="auto"/>
            </w:tcBorders>
            <w:shd w:val="clear" w:color="auto" w:fill="auto"/>
            <w:vAlign w:val="center"/>
          </w:tcPr>
          <w:p w:rsidR="00E85715" w:rsidRPr="00E35E4F" w:rsidRDefault="00436AC3" w:rsidP="00870EE7">
            <w:pPr>
              <w:jc w:val="right"/>
              <w:rPr>
                <w:rFonts w:ascii="Arial" w:hAnsi="Arial" w:cs="Arial"/>
                <w:b/>
                <w:bCs/>
                <w:sz w:val="18"/>
                <w:szCs w:val="18"/>
                <w:u w:val="single"/>
              </w:rPr>
            </w:pPr>
            <w:r>
              <w:rPr>
                <w:rFonts w:ascii="Arial" w:hAnsi="Arial" w:cs="Arial"/>
                <w:b/>
                <w:bCs/>
                <w:sz w:val="18"/>
                <w:szCs w:val="18"/>
                <w:u w:val="single"/>
              </w:rPr>
              <w:t>25.745.103,00</w:t>
            </w:r>
          </w:p>
        </w:tc>
        <w:tc>
          <w:tcPr>
            <w:tcW w:w="1800" w:type="dxa"/>
            <w:tcBorders>
              <w:top w:val="single" w:sz="4" w:space="0" w:color="auto"/>
            </w:tcBorders>
            <w:shd w:val="clear" w:color="auto" w:fill="E0E0E0"/>
            <w:vAlign w:val="center"/>
          </w:tcPr>
          <w:p w:rsidR="00E85715" w:rsidRPr="00E35E4F" w:rsidRDefault="00436AC3" w:rsidP="00531B24">
            <w:pPr>
              <w:jc w:val="right"/>
              <w:rPr>
                <w:rFonts w:ascii="Arial" w:hAnsi="Arial" w:cs="Arial"/>
                <w:b/>
                <w:bCs/>
                <w:sz w:val="18"/>
                <w:szCs w:val="18"/>
                <w:u w:val="single"/>
              </w:rPr>
            </w:pPr>
            <w:r>
              <w:rPr>
                <w:rFonts w:ascii="Arial" w:hAnsi="Arial" w:cs="Arial"/>
                <w:b/>
                <w:bCs/>
                <w:sz w:val="18"/>
                <w:szCs w:val="18"/>
                <w:u w:val="single"/>
              </w:rPr>
              <w:t>948.171,83</w:t>
            </w:r>
          </w:p>
        </w:tc>
        <w:tc>
          <w:tcPr>
            <w:tcW w:w="1800" w:type="dxa"/>
            <w:tcBorders>
              <w:top w:val="single" w:sz="4" w:space="0" w:color="auto"/>
            </w:tcBorders>
            <w:shd w:val="clear" w:color="auto" w:fill="auto"/>
            <w:vAlign w:val="center"/>
          </w:tcPr>
          <w:p w:rsidR="00E85715" w:rsidRPr="00E35E4F" w:rsidRDefault="00436AC3" w:rsidP="00531B24">
            <w:pPr>
              <w:jc w:val="right"/>
              <w:rPr>
                <w:rFonts w:ascii="Arial" w:hAnsi="Arial" w:cs="Arial"/>
                <w:b/>
                <w:bCs/>
                <w:sz w:val="18"/>
                <w:szCs w:val="18"/>
                <w:u w:val="single"/>
              </w:rPr>
            </w:pPr>
            <w:r>
              <w:rPr>
                <w:rFonts w:ascii="Arial" w:hAnsi="Arial" w:cs="Arial"/>
                <w:b/>
                <w:bCs/>
                <w:sz w:val="18"/>
                <w:szCs w:val="18"/>
                <w:u w:val="single"/>
              </w:rPr>
              <w:t>26.693.274,83</w:t>
            </w:r>
          </w:p>
        </w:tc>
      </w:tr>
      <w:tr w:rsidR="00BE08D8" w:rsidRPr="00E35E4F" w:rsidTr="00BE08D8">
        <w:trPr>
          <w:trHeight w:val="451"/>
        </w:trPr>
        <w:tc>
          <w:tcPr>
            <w:tcW w:w="500" w:type="dxa"/>
            <w:tcBorders>
              <w:left w:val="nil"/>
              <w:bottom w:val="nil"/>
            </w:tcBorders>
            <w:shd w:val="clear" w:color="auto" w:fill="auto"/>
            <w:vAlign w:val="center"/>
          </w:tcPr>
          <w:p w:rsidR="00BE08D8" w:rsidRPr="00E35E4F" w:rsidRDefault="005271C4" w:rsidP="00C35E60">
            <w:pPr>
              <w:jc w:val="right"/>
              <w:rPr>
                <w:rFonts w:ascii="Arial" w:hAnsi="Arial" w:cs="Arial"/>
                <w:sz w:val="18"/>
                <w:szCs w:val="18"/>
                <w:u w:val="single"/>
              </w:rPr>
            </w:pPr>
            <w:r>
              <w:rPr>
                <w:rFonts w:ascii="Arial" w:hAnsi="Arial" w:cs="Arial"/>
                <w:sz w:val="18"/>
                <w:szCs w:val="18"/>
                <w:u w:val="single"/>
              </w:rPr>
              <w:t>7</w:t>
            </w:r>
            <w:r w:rsidR="00BE08D8" w:rsidRPr="00E35E4F">
              <w:rPr>
                <w:rFonts w:ascii="Arial" w:hAnsi="Arial" w:cs="Arial"/>
                <w:sz w:val="18"/>
                <w:szCs w:val="18"/>
                <w:u w:val="single"/>
              </w:rPr>
              <w:t>.</w:t>
            </w:r>
          </w:p>
        </w:tc>
        <w:tc>
          <w:tcPr>
            <w:tcW w:w="3300" w:type="dxa"/>
            <w:shd w:val="clear" w:color="auto" w:fill="auto"/>
            <w:vAlign w:val="center"/>
          </w:tcPr>
          <w:p w:rsidR="00BE08D8" w:rsidRPr="00E35E4F" w:rsidRDefault="00BE08D8" w:rsidP="00C35E60">
            <w:pPr>
              <w:rPr>
                <w:rFonts w:ascii="Arial" w:hAnsi="Arial" w:cs="Arial"/>
                <w:sz w:val="18"/>
                <w:szCs w:val="18"/>
                <w:u w:val="single"/>
              </w:rPr>
            </w:pPr>
            <w:r w:rsidRPr="00E35E4F">
              <w:rPr>
                <w:rFonts w:ascii="Arial" w:hAnsi="Arial" w:cs="Arial"/>
                <w:sz w:val="18"/>
                <w:szCs w:val="18"/>
                <w:u w:val="single"/>
              </w:rPr>
              <w:t>Prihodi od prodaje neproizvedene imovine</w:t>
            </w:r>
          </w:p>
        </w:tc>
        <w:tc>
          <w:tcPr>
            <w:tcW w:w="1800" w:type="dxa"/>
            <w:tcBorders>
              <w:left w:val="nil"/>
              <w:bottom w:val="nil"/>
              <w:right w:val="nil"/>
            </w:tcBorders>
            <w:shd w:val="clear" w:color="auto" w:fill="auto"/>
            <w:vAlign w:val="center"/>
          </w:tcPr>
          <w:p w:rsidR="00BE08D8" w:rsidRPr="00E35E4F" w:rsidRDefault="00436AC3" w:rsidP="00C35E60">
            <w:pPr>
              <w:jc w:val="right"/>
              <w:rPr>
                <w:rFonts w:ascii="Arial" w:hAnsi="Arial" w:cs="Arial"/>
                <w:sz w:val="18"/>
                <w:szCs w:val="18"/>
                <w:u w:val="single"/>
              </w:rPr>
            </w:pPr>
            <w:r>
              <w:rPr>
                <w:rFonts w:ascii="Arial" w:hAnsi="Arial" w:cs="Arial"/>
                <w:sz w:val="18"/>
                <w:szCs w:val="18"/>
                <w:u w:val="single"/>
              </w:rPr>
              <w:t>850.000,00</w:t>
            </w:r>
          </w:p>
        </w:tc>
        <w:tc>
          <w:tcPr>
            <w:tcW w:w="1800" w:type="dxa"/>
            <w:tcBorders>
              <w:left w:val="nil"/>
              <w:bottom w:val="nil"/>
              <w:right w:val="nil"/>
            </w:tcBorders>
            <w:shd w:val="clear" w:color="auto" w:fill="E0E0E0"/>
            <w:vAlign w:val="center"/>
          </w:tcPr>
          <w:p w:rsidR="00BE08D8" w:rsidRPr="00E35E4F" w:rsidRDefault="00436AC3" w:rsidP="00C35E60">
            <w:pPr>
              <w:jc w:val="right"/>
              <w:rPr>
                <w:rFonts w:ascii="Arial" w:hAnsi="Arial" w:cs="Arial"/>
                <w:sz w:val="18"/>
                <w:szCs w:val="18"/>
                <w:u w:val="single"/>
              </w:rPr>
            </w:pPr>
            <w:r>
              <w:rPr>
                <w:rFonts w:ascii="Arial" w:hAnsi="Arial" w:cs="Arial"/>
                <w:sz w:val="18"/>
                <w:szCs w:val="18"/>
                <w:u w:val="single"/>
              </w:rPr>
              <w:t>0,00</w:t>
            </w:r>
          </w:p>
        </w:tc>
        <w:tc>
          <w:tcPr>
            <w:tcW w:w="1800" w:type="dxa"/>
            <w:tcBorders>
              <w:left w:val="nil"/>
              <w:bottom w:val="nil"/>
              <w:right w:val="nil"/>
            </w:tcBorders>
            <w:shd w:val="clear" w:color="auto" w:fill="auto"/>
            <w:vAlign w:val="center"/>
          </w:tcPr>
          <w:p w:rsidR="00BE08D8" w:rsidRPr="00E35E4F" w:rsidRDefault="00436AC3" w:rsidP="00C35E60">
            <w:pPr>
              <w:jc w:val="right"/>
              <w:rPr>
                <w:rFonts w:ascii="Arial" w:hAnsi="Arial" w:cs="Arial"/>
                <w:sz w:val="18"/>
                <w:szCs w:val="18"/>
                <w:u w:val="single"/>
              </w:rPr>
            </w:pPr>
            <w:r>
              <w:rPr>
                <w:rFonts w:ascii="Arial" w:hAnsi="Arial" w:cs="Arial"/>
                <w:sz w:val="18"/>
                <w:szCs w:val="18"/>
                <w:u w:val="single"/>
              </w:rPr>
              <w:t>850.000,00</w:t>
            </w:r>
          </w:p>
        </w:tc>
      </w:tr>
      <w:tr w:rsidR="00BE08D8" w:rsidRPr="00E35E4F" w:rsidTr="00BE08D8">
        <w:trPr>
          <w:trHeight w:val="451"/>
        </w:trPr>
        <w:tc>
          <w:tcPr>
            <w:tcW w:w="500" w:type="dxa"/>
            <w:tcBorders>
              <w:left w:val="nil"/>
              <w:bottom w:val="nil"/>
            </w:tcBorders>
            <w:shd w:val="clear" w:color="auto" w:fill="auto"/>
            <w:vAlign w:val="center"/>
          </w:tcPr>
          <w:p w:rsidR="00BE08D8" w:rsidRPr="00E35E4F" w:rsidRDefault="005271C4" w:rsidP="00C35E60">
            <w:pPr>
              <w:jc w:val="right"/>
              <w:rPr>
                <w:rFonts w:ascii="Arial" w:hAnsi="Arial" w:cs="Arial"/>
                <w:sz w:val="18"/>
                <w:szCs w:val="18"/>
                <w:u w:val="single"/>
              </w:rPr>
            </w:pPr>
            <w:r>
              <w:rPr>
                <w:rFonts w:ascii="Arial" w:hAnsi="Arial" w:cs="Arial"/>
                <w:sz w:val="18"/>
                <w:szCs w:val="18"/>
                <w:u w:val="single"/>
              </w:rPr>
              <w:t>8</w:t>
            </w:r>
            <w:r w:rsidR="00BE08D8" w:rsidRPr="00E35E4F">
              <w:rPr>
                <w:rFonts w:ascii="Arial" w:hAnsi="Arial" w:cs="Arial"/>
                <w:sz w:val="18"/>
                <w:szCs w:val="18"/>
                <w:u w:val="single"/>
              </w:rPr>
              <w:t>.</w:t>
            </w:r>
          </w:p>
        </w:tc>
        <w:tc>
          <w:tcPr>
            <w:tcW w:w="3300" w:type="dxa"/>
            <w:shd w:val="clear" w:color="auto" w:fill="auto"/>
            <w:vAlign w:val="center"/>
          </w:tcPr>
          <w:p w:rsidR="00BE08D8" w:rsidRPr="00E35E4F" w:rsidRDefault="00BE08D8" w:rsidP="00C35E60">
            <w:pPr>
              <w:rPr>
                <w:rFonts w:ascii="Arial" w:hAnsi="Arial" w:cs="Arial"/>
                <w:sz w:val="18"/>
                <w:szCs w:val="18"/>
                <w:u w:val="single"/>
              </w:rPr>
            </w:pPr>
            <w:r w:rsidRPr="00E35E4F">
              <w:rPr>
                <w:rFonts w:ascii="Arial" w:hAnsi="Arial" w:cs="Arial"/>
                <w:sz w:val="18"/>
                <w:szCs w:val="18"/>
                <w:u w:val="single"/>
              </w:rPr>
              <w:t>Prihodi od prodaje proizvedene imovine</w:t>
            </w:r>
          </w:p>
        </w:tc>
        <w:tc>
          <w:tcPr>
            <w:tcW w:w="1800" w:type="dxa"/>
            <w:tcBorders>
              <w:left w:val="nil"/>
              <w:bottom w:val="nil"/>
              <w:right w:val="nil"/>
            </w:tcBorders>
            <w:shd w:val="clear" w:color="auto" w:fill="auto"/>
            <w:vAlign w:val="center"/>
          </w:tcPr>
          <w:p w:rsidR="00BE08D8" w:rsidRPr="00E35E4F" w:rsidRDefault="00436AC3" w:rsidP="00C35E60">
            <w:pPr>
              <w:jc w:val="right"/>
              <w:rPr>
                <w:rFonts w:ascii="Arial" w:hAnsi="Arial" w:cs="Arial"/>
                <w:sz w:val="18"/>
                <w:szCs w:val="18"/>
                <w:u w:val="single"/>
              </w:rPr>
            </w:pPr>
            <w:r>
              <w:rPr>
                <w:rFonts w:ascii="Arial" w:hAnsi="Arial" w:cs="Arial"/>
                <w:sz w:val="18"/>
                <w:szCs w:val="18"/>
                <w:u w:val="single"/>
              </w:rPr>
              <w:t>1.125.400,00</w:t>
            </w:r>
          </w:p>
        </w:tc>
        <w:tc>
          <w:tcPr>
            <w:tcW w:w="1800" w:type="dxa"/>
            <w:tcBorders>
              <w:left w:val="nil"/>
              <w:bottom w:val="nil"/>
              <w:right w:val="nil"/>
            </w:tcBorders>
            <w:shd w:val="clear" w:color="auto" w:fill="E0E0E0"/>
            <w:vAlign w:val="center"/>
          </w:tcPr>
          <w:p w:rsidR="00BE08D8" w:rsidRPr="00E35E4F" w:rsidRDefault="00436AC3" w:rsidP="00C35E60">
            <w:pPr>
              <w:jc w:val="right"/>
              <w:rPr>
                <w:rFonts w:ascii="Arial" w:hAnsi="Arial" w:cs="Arial"/>
                <w:sz w:val="18"/>
                <w:szCs w:val="18"/>
                <w:u w:val="single"/>
              </w:rPr>
            </w:pPr>
            <w:r>
              <w:rPr>
                <w:rFonts w:ascii="Arial" w:hAnsi="Arial" w:cs="Arial"/>
                <w:sz w:val="18"/>
                <w:szCs w:val="18"/>
                <w:u w:val="single"/>
              </w:rPr>
              <w:t>0,00</w:t>
            </w:r>
          </w:p>
        </w:tc>
        <w:tc>
          <w:tcPr>
            <w:tcW w:w="1800" w:type="dxa"/>
            <w:tcBorders>
              <w:left w:val="nil"/>
              <w:bottom w:val="nil"/>
              <w:right w:val="nil"/>
            </w:tcBorders>
            <w:shd w:val="clear" w:color="auto" w:fill="auto"/>
            <w:vAlign w:val="center"/>
          </w:tcPr>
          <w:p w:rsidR="00BE08D8" w:rsidRPr="00E35E4F" w:rsidRDefault="00436AC3" w:rsidP="00C35E60">
            <w:pPr>
              <w:jc w:val="right"/>
              <w:rPr>
                <w:rFonts w:ascii="Arial" w:hAnsi="Arial" w:cs="Arial"/>
                <w:sz w:val="18"/>
                <w:szCs w:val="18"/>
                <w:u w:val="single"/>
              </w:rPr>
            </w:pPr>
            <w:r>
              <w:rPr>
                <w:rFonts w:ascii="Arial" w:hAnsi="Arial" w:cs="Arial"/>
                <w:sz w:val="18"/>
                <w:szCs w:val="18"/>
                <w:u w:val="single"/>
              </w:rPr>
              <w:t>1.125.400,00</w:t>
            </w:r>
          </w:p>
        </w:tc>
      </w:tr>
      <w:tr w:rsidR="00BE08D8" w:rsidRPr="00E35E4F" w:rsidTr="00BE08D8">
        <w:trPr>
          <w:trHeight w:val="451"/>
        </w:trPr>
        <w:tc>
          <w:tcPr>
            <w:tcW w:w="500" w:type="dxa"/>
            <w:tcBorders>
              <w:left w:val="nil"/>
              <w:bottom w:val="nil"/>
            </w:tcBorders>
            <w:shd w:val="clear" w:color="auto" w:fill="auto"/>
            <w:vAlign w:val="center"/>
          </w:tcPr>
          <w:p w:rsidR="00BE08D8" w:rsidRPr="00E35E4F" w:rsidRDefault="00BE08D8" w:rsidP="00C35E60">
            <w:pPr>
              <w:jc w:val="right"/>
              <w:rPr>
                <w:rFonts w:ascii="Arial" w:hAnsi="Arial" w:cs="Arial"/>
                <w:b/>
                <w:bCs/>
                <w:sz w:val="18"/>
                <w:szCs w:val="18"/>
                <w:u w:val="single"/>
              </w:rPr>
            </w:pPr>
          </w:p>
        </w:tc>
        <w:tc>
          <w:tcPr>
            <w:tcW w:w="3300" w:type="dxa"/>
            <w:shd w:val="clear" w:color="auto" w:fill="auto"/>
            <w:vAlign w:val="center"/>
          </w:tcPr>
          <w:p w:rsidR="00BE08D8" w:rsidRPr="00E35E4F" w:rsidRDefault="00BE08D8" w:rsidP="00C35E60">
            <w:pPr>
              <w:rPr>
                <w:rFonts w:ascii="Arial" w:hAnsi="Arial" w:cs="Arial"/>
                <w:b/>
                <w:bCs/>
                <w:sz w:val="18"/>
                <w:szCs w:val="18"/>
                <w:u w:val="single"/>
              </w:rPr>
            </w:pPr>
            <w:r w:rsidRPr="00E35E4F">
              <w:rPr>
                <w:rFonts w:ascii="Arial" w:hAnsi="Arial" w:cs="Arial"/>
                <w:b/>
                <w:bCs/>
                <w:sz w:val="18"/>
                <w:szCs w:val="18"/>
                <w:u w:val="single"/>
              </w:rPr>
              <w:t>UKUPNO prihodi od nefin.  imov.</w:t>
            </w:r>
          </w:p>
        </w:tc>
        <w:tc>
          <w:tcPr>
            <w:tcW w:w="1800" w:type="dxa"/>
            <w:tcBorders>
              <w:left w:val="nil"/>
              <w:bottom w:val="nil"/>
              <w:right w:val="nil"/>
            </w:tcBorders>
            <w:shd w:val="clear" w:color="auto" w:fill="auto"/>
            <w:vAlign w:val="center"/>
          </w:tcPr>
          <w:p w:rsidR="00BE08D8" w:rsidRPr="00E35E4F" w:rsidRDefault="00436AC3" w:rsidP="00C35E60">
            <w:pPr>
              <w:jc w:val="right"/>
              <w:rPr>
                <w:rFonts w:ascii="Arial" w:hAnsi="Arial" w:cs="Arial"/>
                <w:b/>
                <w:bCs/>
                <w:sz w:val="18"/>
                <w:szCs w:val="18"/>
                <w:u w:val="single"/>
              </w:rPr>
            </w:pPr>
            <w:r>
              <w:rPr>
                <w:rFonts w:ascii="Arial" w:hAnsi="Arial" w:cs="Arial"/>
                <w:b/>
                <w:bCs/>
                <w:sz w:val="18"/>
                <w:szCs w:val="18"/>
                <w:u w:val="single"/>
              </w:rPr>
              <w:t>1.975.400,00</w:t>
            </w:r>
          </w:p>
        </w:tc>
        <w:tc>
          <w:tcPr>
            <w:tcW w:w="1800" w:type="dxa"/>
            <w:tcBorders>
              <w:left w:val="nil"/>
              <w:bottom w:val="nil"/>
              <w:right w:val="nil"/>
            </w:tcBorders>
            <w:shd w:val="clear" w:color="auto" w:fill="E0E0E0"/>
            <w:vAlign w:val="center"/>
          </w:tcPr>
          <w:p w:rsidR="00BE08D8" w:rsidRPr="00E35E4F" w:rsidRDefault="00436AC3" w:rsidP="00C35E60">
            <w:pPr>
              <w:jc w:val="right"/>
              <w:rPr>
                <w:rFonts w:ascii="Arial" w:hAnsi="Arial" w:cs="Arial"/>
                <w:b/>
                <w:bCs/>
                <w:sz w:val="18"/>
                <w:szCs w:val="18"/>
                <w:u w:val="single"/>
              </w:rPr>
            </w:pPr>
            <w:r>
              <w:rPr>
                <w:rFonts w:ascii="Arial" w:hAnsi="Arial" w:cs="Arial"/>
                <w:b/>
                <w:bCs/>
                <w:sz w:val="18"/>
                <w:szCs w:val="18"/>
                <w:u w:val="single"/>
              </w:rPr>
              <w:t>0,00</w:t>
            </w:r>
          </w:p>
        </w:tc>
        <w:tc>
          <w:tcPr>
            <w:tcW w:w="1800" w:type="dxa"/>
            <w:tcBorders>
              <w:left w:val="nil"/>
              <w:bottom w:val="nil"/>
              <w:right w:val="nil"/>
            </w:tcBorders>
            <w:shd w:val="clear" w:color="auto" w:fill="auto"/>
            <w:vAlign w:val="center"/>
          </w:tcPr>
          <w:p w:rsidR="00BE08D8" w:rsidRPr="00E35E4F" w:rsidRDefault="00436AC3" w:rsidP="00C35E60">
            <w:pPr>
              <w:jc w:val="right"/>
              <w:rPr>
                <w:rFonts w:ascii="Arial" w:hAnsi="Arial" w:cs="Arial"/>
                <w:b/>
                <w:bCs/>
                <w:sz w:val="18"/>
                <w:szCs w:val="18"/>
                <w:u w:val="single"/>
              </w:rPr>
            </w:pPr>
            <w:r>
              <w:rPr>
                <w:rFonts w:ascii="Arial" w:hAnsi="Arial" w:cs="Arial"/>
                <w:b/>
                <w:bCs/>
                <w:sz w:val="18"/>
                <w:szCs w:val="18"/>
                <w:u w:val="single"/>
              </w:rPr>
              <w:t>1.975.400,00</w:t>
            </w:r>
          </w:p>
        </w:tc>
      </w:tr>
      <w:tr w:rsidR="00BE08D8" w:rsidRPr="00E35E4F" w:rsidTr="00BE08D8">
        <w:trPr>
          <w:trHeight w:val="451"/>
        </w:trPr>
        <w:tc>
          <w:tcPr>
            <w:tcW w:w="500" w:type="dxa"/>
            <w:tcBorders>
              <w:left w:val="nil"/>
              <w:bottom w:val="nil"/>
            </w:tcBorders>
            <w:shd w:val="clear" w:color="auto" w:fill="auto"/>
            <w:vAlign w:val="center"/>
          </w:tcPr>
          <w:p w:rsidR="00BE08D8" w:rsidRPr="00E35E4F" w:rsidRDefault="005271C4" w:rsidP="00C531B6">
            <w:pPr>
              <w:jc w:val="right"/>
              <w:rPr>
                <w:rFonts w:ascii="Arial" w:hAnsi="Arial" w:cs="Arial"/>
                <w:sz w:val="18"/>
                <w:szCs w:val="18"/>
                <w:u w:val="single"/>
              </w:rPr>
            </w:pPr>
            <w:r>
              <w:rPr>
                <w:rFonts w:ascii="Arial" w:hAnsi="Arial" w:cs="Arial"/>
                <w:sz w:val="18"/>
                <w:szCs w:val="18"/>
                <w:u w:val="single"/>
              </w:rPr>
              <w:t>9</w:t>
            </w:r>
            <w:r w:rsidR="00BE08D8" w:rsidRPr="00E35E4F">
              <w:rPr>
                <w:rFonts w:ascii="Arial" w:hAnsi="Arial" w:cs="Arial"/>
                <w:sz w:val="18"/>
                <w:szCs w:val="18"/>
                <w:u w:val="single"/>
              </w:rPr>
              <w:t>.</w:t>
            </w:r>
          </w:p>
        </w:tc>
        <w:tc>
          <w:tcPr>
            <w:tcW w:w="3300" w:type="dxa"/>
            <w:shd w:val="clear" w:color="auto" w:fill="auto"/>
            <w:vAlign w:val="center"/>
          </w:tcPr>
          <w:p w:rsidR="00BE08D8" w:rsidRPr="00E35E4F" w:rsidRDefault="005271C4" w:rsidP="001D776B">
            <w:pPr>
              <w:rPr>
                <w:rFonts w:ascii="Arial" w:hAnsi="Arial" w:cs="Arial"/>
                <w:sz w:val="18"/>
                <w:szCs w:val="18"/>
                <w:u w:val="single"/>
              </w:rPr>
            </w:pPr>
            <w:r>
              <w:rPr>
                <w:rFonts w:ascii="Arial" w:hAnsi="Arial" w:cs="Arial"/>
                <w:sz w:val="18"/>
                <w:szCs w:val="18"/>
                <w:u w:val="single"/>
              </w:rPr>
              <w:t>Primljene otplate (povrati) glavnice danih zajmova</w:t>
            </w:r>
          </w:p>
        </w:tc>
        <w:tc>
          <w:tcPr>
            <w:tcW w:w="1800" w:type="dxa"/>
            <w:tcBorders>
              <w:left w:val="nil"/>
              <w:bottom w:val="nil"/>
              <w:right w:val="nil"/>
            </w:tcBorders>
            <w:shd w:val="clear" w:color="auto" w:fill="auto"/>
            <w:vAlign w:val="center"/>
          </w:tcPr>
          <w:p w:rsidR="00BE08D8" w:rsidRPr="00E35E4F" w:rsidRDefault="005271C4" w:rsidP="00870EE7">
            <w:pPr>
              <w:jc w:val="right"/>
              <w:rPr>
                <w:rFonts w:ascii="Arial" w:hAnsi="Arial" w:cs="Arial"/>
                <w:sz w:val="18"/>
                <w:szCs w:val="18"/>
                <w:u w:val="single"/>
              </w:rPr>
            </w:pPr>
            <w:r>
              <w:rPr>
                <w:rFonts w:ascii="Arial" w:hAnsi="Arial" w:cs="Arial"/>
                <w:sz w:val="18"/>
                <w:szCs w:val="18"/>
                <w:u w:val="single"/>
              </w:rPr>
              <w:t>0,00</w:t>
            </w:r>
          </w:p>
        </w:tc>
        <w:tc>
          <w:tcPr>
            <w:tcW w:w="1800" w:type="dxa"/>
            <w:tcBorders>
              <w:left w:val="nil"/>
              <w:bottom w:val="nil"/>
              <w:right w:val="nil"/>
            </w:tcBorders>
            <w:shd w:val="clear" w:color="auto" w:fill="E0E0E0"/>
            <w:vAlign w:val="center"/>
          </w:tcPr>
          <w:p w:rsidR="00BE08D8" w:rsidRPr="00E35E4F" w:rsidRDefault="00436AC3" w:rsidP="00531B24">
            <w:pPr>
              <w:jc w:val="right"/>
              <w:rPr>
                <w:rFonts w:ascii="Arial" w:hAnsi="Arial" w:cs="Arial"/>
                <w:sz w:val="18"/>
                <w:szCs w:val="18"/>
                <w:u w:val="single"/>
              </w:rPr>
            </w:pPr>
            <w:r>
              <w:rPr>
                <w:rFonts w:ascii="Arial" w:hAnsi="Arial" w:cs="Arial"/>
                <w:sz w:val="18"/>
                <w:szCs w:val="18"/>
                <w:u w:val="single"/>
              </w:rPr>
              <w:t>0,00</w:t>
            </w:r>
          </w:p>
        </w:tc>
        <w:tc>
          <w:tcPr>
            <w:tcW w:w="1800" w:type="dxa"/>
            <w:tcBorders>
              <w:left w:val="nil"/>
              <w:bottom w:val="nil"/>
              <w:right w:val="nil"/>
            </w:tcBorders>
            <w:shd w:val="clear" w:color="auto" w:fill="auto"/>
            <w:vAlign w:val="center"/>
          </w:tcPr>
          <w:p w:rsidR="00BE08D8" w:rsidRPr="00E35E4F" w:rsidRDefault="00436AC3" w:rsidP="00531B24">
            <w:pPr>
              <w:jc w:val="right"/>
              <w:rPr>
                <w:rFonts w:ascii="Arial" w:hAnsi="Arial" w:cs="Arial"/>
                <w:sz w:val="18"/>
                <w:szCs w:val="18"/>
                <w:u w:val="single"/>
              </w:rPr>
            </w:pPr>
            <w:r>
              <w:rPr>
                <w:rFonts w:ascii="Arial" w:hAnsi="Arial" w:cs="Arial"/>
                <w:sz w:val="18"/>
                <w:szCs w:val="18"/>
                <w:u w:val="single"/>
              </w:rPr>
              <w:t>0,00</w:t>
            </w:r>
          </w:p>
        </w:tc>
      </w:tr>
      <w:tr w:rsidR="00BE08D8" w:rsidRPr="00E35E4F" w:rsidTr="006A125B">
        <w:trPr>
          <w:trHeight w:val="461"/>
        </w:trPr>
        <w:tc>
          <w:tcPr>
            <w:tcW w:w="500" w:type="dxa"/>
            <w:tcBorders>
              <w:top w:val="nil"/>
              <w:left w:val="nil"/>
              <w:bottom w:val="nil"/>
              <w:right w:val="nil"/>
            </w:tcBorders>
            <w:shd w:val="clear" w:color="auto" w:fill="auto"/>
            <w:vAlign w:val="center"/>
          </w:tcPr>
          <w:p w:rsidR="00BE08D8" w:rsidRPr="00E35E4F" w:rsidRDefault="005271C4" w:rsidP="00C531B6">
            <w:pPr>
              <w:jc w:val="right"/>
              <w:rPr>
                <w:rFonts w:ascii="Arial" w:hAnsi="Arial" w:cs="Arial"/>
                <w:sz w:val="18"/>
                <w:szCs w:val="18"/>
                <w:u w:val="single"/>
              </w:rPr>
            </w:pPr>
            <w:r>
              <w:rPr>
                <w:rFonts w:ascii="Arial" w:hAnsi="Arial" w:cs="Arial"/>
                <w:sz w:val="18"/>
                <w:szCs w:val="18"/>
                <w:u w:val="single"/>
              </w:rPr>
              <w:t>10</w:t>
            </w:r>
            <w:r w:rsidR="00BE08D8" w:rsidRPr="00E35E4F">
              <w:rPr>
                <w:rFonts w:ascii="Arial" w:hAnsi="Arial" w:cs="Arial"/>
                <w:sz w:val="18"/>
                <w:szCs w:val="18"/>
                <w:u w:val="single"/>
              </w:rPr>
              <w:t>.</w:t>
            </w:r>
          </w:p>
        </w:tc>
        <w:tc>
          <w:tcPr>
            <w:tcW w:w="3300" w:type="dxa"/>
            <w:tcBorders>
              <w:left w:val="nil"/>
              <w:bottom w:val="nil"/>
              <w:right w:val="nil"/>
            </w:tcBorders>
            <w:shd w:val="clear" w:color="auto" w:fill="auto"/>
            <w:vAlign w:val="center"/>
          </w:tcPr>
          <w:p w:rsidR="00BE08D8" w:rsidRPr="00E35E4F" w:rsidRDefault="005271C4" w:rsidP="001D776B">
            <w:pPr>
              <w:rPr>
                <w:rFonts w:ascii="Arial" w:hAnsi="Arial" w:cs="Arial"/>
                <w:sz w:val="18"/>
                <w:szCs w:val="18"/>
                <w:u w:val="single"/>
              </w:rPr>
            </w:pPr>
            <w:r>
              <w:rPr>
                <w:rFonts w:ascii="Arial" w:hAnsi="Arial" w:cs="Arial"/>
                <w:sz w:val="18"/>
                <w:szCs w:val="18"/>
                <w:u w:val="single"/>
              </w:rPr>
              <w:t>Primici od zaduživanja</w:t>
            </w:r>
          </w:p>
        </w:tc>
        <w:tc>
          <w:tcPr>
            <w:tcW w:w="1800" w:type="dxa"/>
            <w:tcBorders>
              <w:top w:val="nil"/>
              <w:left w:val="nil"/>
              <w:bottom w:val="nil"/>
              <w:right w:val="nil"/>
            </w:tcBorders>
            <w:shd w:val="clear" w:color="auto" w:fill="auto"/>
            <w:vAlign w:val="center"/>
          </w:tcPr>
          <w:p w:rsidR="00BE08D8" w:rsidRPr="00E35E4F" w:rsidRDefault="005271C4" w:rsidP="00870EE7">
            <w:pPr>
              <w:jc w:val="right"/>
              <w:rPr>
                <w:rFonts w:ascii="Arial" w:hAnsi="Arial" w:cs="Arial"/>
                <w:sz w:val="18"/>
                <w:szCs w:val="18"/>
                <w:u w:val="single"/>
              </w:rPr>
            </w:pPr>
            <w:r>
              <w:rPr>
                <w:rFonts w:ascii="Arial" w:hAnsi="Arial" w:cs="Arial"/>
                <w:sz w:val="18"/>
                <w:szCs w:val="18"/>
                <w:u w:val="single"/>
              </w:rPr>
              <w:t>0,00</w:t>
            </w:r>
          </w:p>
        </w:tc>
        <w:tc>
          <w:tcPr>
            <w:tcW w:w="1800" w:type="dxa"/>
            <w:tcBorders>
              <w:top w:val="nil"/>
              <w:left w:val="nil"/>
              <w:bottom w:val="nil"/>
              <w:right w:val="nil"/>
            </w:tcBorders>
            <w:shd w:val="clear" w:color="auto" w:fill="E0E0E0"/>
            <w:vAlign w:val="center"/>
          </w:tcPr>
          <w:p w:rsidR="00BE08D8" w:rsidRPr="00E35E4F" w:rsidRDefault="00436AC3" w:rsidP="00531B24">
            <w:pPr>
              <w:jc w:val="right"/>
              <w:rPr>
                <w:rFonts w:ascii="Arial" w:hAnsi="Arial" w:cs="Arial"/>
                <w:sz w:val="18"/>
                <w:szCs w:val="18"/>
                <w:u w:val="single"/>
              </w:rPr>
            </w:pPr>
            <w:r>
              <w:rPr>
                <w:rFonts w:ascii="Arial" w:hAnsi="Arial" w:cs="Arial"/>
                <w:sz w:val="18"/>
                <w:szCs w:val="18"/>
                <w:u w:val="single"/>
              </w:rPr>
              <w:t>0,00</w:t>
            </w:r>
          </w:p>
        </w:tc>
        <w:tc>
          <w:tcPr>
            <w:tcW w:w="1800" w:type="dxa"/>
            <w:tcBorders>
              <w:top w:val="nil"/>
              <w:left w:val="nil"/>
              <w:bottom w:val="nil"/>
              <w:right w:val="nil"/>
            </w:tcBorders>
            <w:shd w:val="clear" w:color="auto" w:fill="auto"/>
            <w:vAlign w:val="center"/>
          </w:tcPr>
          <w:p w:rsidR="00BE08D8" w:rsidRPr="00E35E4F" w:rsidRDefault="00436AC3" w:rsidP="00E35E4F">
            <w:pPr>
              <w:jc w:val="right"/>
              <w:rPr>
                <w:rFonts w:ascii="Arial" w:hAnsi="Arial" w:cs="Arial"/>
                <w:sz w:val="18"/>
                <w:szCs w:val="18"/>
                <w:u w:val="single"/>
              </w:rPr>
            </w:pPr>
            <w:r>
              <w:rPr>
                <w:rFonts w:ascii="Arial" w:hAnsi="Arial" w:cs="Arial"/>
                <w:sz w:val="18"/>
                <w:szCs w:val="18"/>
                <w:u w:val="single"/>
              </w:rPr>
              <w:t>0,00</w:t>
            </w:r>
          </w:p>
        </w:tc>
      </w:tr>
      <w:tr w:rsidR="00BE08D8" w:rsidRPr="00E35E4F" w:rsidTr="006A125B">
        <w:trPr>
          <w:trHeight w:val="429"/>
        </w:trPr>
        <w:tc>
          <w:tcPr>
            <w:tcW w:w="500" w:type="dxa"/>
            <w:tcBorders>
              <w:top w:val="single" w:sz="4" w:space="0" w:color="auto"/>
              <w:left w:val="nil"/>
              <w:bottom w:val="single" w:sz="4" w:space="0" w:color="auto"/>
              <w:right w:val="nil"/>
            </w:tcBorders>
            <w:shd w:val="clear" w:color="auto" w:fill="auto"/>
            <w:vAlign w:val="center"/>
          </w:tcPr>
          <w:p w:rsidR="00BE08D8" w:rsidRPr="00E35E4F" w:rsidRDefault="00BE08D8" w:rsidP="004E65AC">
            <w:pPr>
              <w:jc w:val="right"/>
              <w:rPr>
                <w:rFonts w:ascii="Arial" w:hAnsi="Arial" w:cs="Arial"/>
                <w:b/>
                <w:bCs/>
                <w:sz w:val="18"/>
                <w:szCs w:val="18"/>
                <w:u w:val="single"/>
              </w:rPr>
            </w:pPr>
          </w:p>
        </w:tc>
        <w:tc>
          <w:tcPr>
            <w:tcW w:w="3300" w:type="dxa"/>
            <w:tcBorders>
              <w:top w:val="single" w:sz="4" w:space="0" w:color="auto"/>
              <w:left w:val="nil"/>
              <w:bottom w:val="single" w:sz="4" w:space="0" w:color="auto"/>
              <w:right w:val="nil"/>
            </w:tcBorders>
            <w:shd w:val="clear" w:color="auto" w:fill="auto"/>
            <w:vAlign w:val="center"/>
          </w:tcPr>
          <w:p w:rsidR="00BE08D8" w:rsidRPr="00E35E4F" w:rsidRDefault="00BE08D8" w:rsidP="005271C4">
            <w:pPr>
              <w:rPr>
                <w:rFonts w:ascii="Arial" w:hAnsi="Arial" w:cs="Arial"/>
                <w:b/>
                <w:bCs/>
                <w:sz w:val="18"/>
                <w:szCs w:val="18"/>
                <w:u w:val="single"/>
              </w:rPr>
            </w:pPr>
            <w:r w:rsidRPr="00E35E4F">
              <w:rPr>
                <w:rFonts w:ascii="Arial" w:hAnsi="Arial" w:cs="Arial"/>
                <w:b/>
                <w:bCs/>
                <w:sz w:val="18"/>
                <w:szCs w:val="18"/>
                <w:u w:val="single"/>
              </w:rPr>
              <w:t xml:space="preserve">UKUPNO </w:t>
            </w:r>
            <w:r w:rsidR="005271C4">
              <w:rPr>
                <w:rFonts w:ascii="Arial" w:hAnsi="Arial" w:cs="Arial"/>
                <w:b/>
                <w:bCs/>
                <w:sz w:val="18"/>
                <w:szCs w:val="18"/>
                <w:u w:val="single"/>
              </w:rPr>
              <w:t>primici od financijske imovine i zaduživanja</w:t>
            </w:r>
          </w:p>
        </w:tc>
        <w:tc>
          <w:tcPr>
            <w:tcW w:w="1800" w:type="dxa"/>
            <w:tcBorders>
              <w:top w:val="single" w:sz="4" w:space="0" w:color="auto"/>
              <w:left w:val="nil"/>
              <w:bottom w:val="single" w:sz="4" w:space="0" w:color="auto"/>
              <w:right w:val="nil"/>
            </w:tcBorders>
            <w:shd w:val="clear" w:color="auto" w:fill="auto"/>
            <w:vAlign w:val="center"/>
          </w:tcPr>
          <w:p w:rsidR="00BE08D8" w:rsidRPr="00E35E4F" w:rsidRDefault="005271C4" w:rsidP="00870EE7">
            <w:pPr>
              <w:jc w:val="right"/>
              <w:rPr>
                <w:rFonts w:ascii="Arial" w:hAnsi="Arial" w:cs="Arial"/>
                <w:b/>
                <w:bCs/>
                <w:sz w:val="18"/>
                <w:szCs w:val="18"/>
                <w:u w:val="single"/>
              </w:rPr>
            </w:pPr>
            <w:r>
              <w:rPr>
                <w:rFonts w:ascii="Arial" w:hAnsi="Arial" w:cs="Arial"/>
                <w:b/>
                <w:bCs/>
                <w:sz w:val="18"/>
                <w:szCs w:val="18"/>
                <w:u w:val="single"/>
              </w:rPr>
              <w:t>0,00</w:t>
            </w:r>
          </w:p>
        </w:tc>
        <w:tc>
          <w:tcPr>
            <w:tcW w:w="1800" w:type="dxa"/>
            <w:tcBorders>
              <w:top w:val="single" w:sz="4" w:space="0" w:color="auto"/>
              <w:left w:val="nil"/>
              <w:bottom w:val="single" w:sz="4" w:space="0" w:color="auto"/>
              <w:right w:val="nil"/>
            </w:tcBorders>
            <w:shd w:val="clear" w:color="auto" w:fill="E0E0E0"/>
            <w:vAlign w:val="center"/>
          </w:tcPr>
          <w:p w:rsidR="00BE08D8" w:rsidRPr="00E35E4F" w:rsidRDefault="00436AC3" w:rsidP="00531B24">
            <w:pPr>
              <w:jc w:val="right"/>
              <w:rPr>
                <w:rFonts w:ascii="Arial" w:hAnsi="Arial" w:cs="Arial"/>
                <w:b/>
                <w:bCs/>
                <w:sz w:val="18"/>
                <w:szCs w:val="18"/>
                <w:u w:val="single"/>
              </w:rPr>
            </w:pPr>
            <w:r>
              <w:rPr>
                <w:rFonts w:ascii="Arial" w:hAnsi="Arial" w:cs="Arial"/>
                <w:b/>
                <w:bCs/>
                <w:sz w:val="18"/>
                <w:szCs w:val="18"/>
                <w:u w:val="single"/>
              </w:rPr>
              <w:t>0,00</w:t>
            </w:r>
          </w:p>
        </w:tc>
        <w:tc>
          <w:tcPr>
            <w:tcW w:w="1800" w:type="dxa"/>
            <w:tcBorders>
              <w:top w:val="single" w:sz="4" w:space="0" w:color="auto"/>
              <w:left w:val="nil"/>
              <w:bottom w:val="single" w:sz="4" w:space="0" w:color="auto"/>
              <w:right w:val="nil"/>
            </w:tcBorders>
            <w:shd w:val="clear" w:color="auto" w:fill="auto"/>
            <w:vAlign w:val="center"/>
          </w:tcPr>
          <w:p w:rsidR="00BE08D8" w:rsidRPr="00E35E4F" w:rsidRDefault="00436AC3" w:rsidP="00531B24">
            <w:pPr>
              <w:jc w:val="right"/>
              <w:rPr>
                <w:rFonts w:ascii="Arial" w:hAnsi="Arial" w:cs="Arial"/>
                <w:b/>
                <w:bCs/>
                <w:sz w:val="18"/>
                <w:szCs w:val="18"/>
                <w:u w:val="single"/>
              </w:rPr>
            </w:pPr>
            <w:r>
              <w:rPr>
                <w:rFonts w:ascii="Arial" w:hAnsi="Arial" w:cs="Arial"/>
                <w:b/>
                <w:bCs/>
                <w:sz w:val="18"/>
                <w:szCs w:val="18"/>
                <w:u w:val="single"/>
              </w:rPr>
              <w:t>0,00</w:t>
            </w:r>
          </w:p>
        </w:tc>
      </w:tr>
      <w:tr w:rsidR="00BE08D8" w:rsidRPr="00E35E4F" w:rsidTr="00634EF9">
        <w:trPr>
          <w:trHeight w:val="429"/>
        </w:trPr>
        <w:tc>
          <w:tcPr>
            <w:tcW w:w="500" w:type="dxa"/>
            <w:tcBorders>
              <w:top w:val="single" w:sz="8" w:space="0" w:color="auto"/>
              <w:left w:val="nil"/>
              <w:bottom w:val="single" w:sz="8" w:space="0" w:color="auto"/>
              <w:right w:val="nil"/>
            </w:tcBorders>
            <w:shd w:val="clear" w:color="auto" w:fill="E0E0E0"/>
            <w:vAlign w:val="center"/>
          </w:tcPr>
          <w:p w:rsidR="00BE08D8" w:rsidRPr="00E35E4F" w:rsidRDefault="00BE08D8" w:rsidP="00C531B6">
            <w:pPr>
              <w:jc w:val="right"/>
              <w:rPr>
                <w:rFonts w:ascii="Arial" w:hAnsi="Arial" w:cs="Arial"/>
                <w:b/>
                <w:bCs/>
                <w:i/>
                <w:sz w:val="18"/>
                <w:szCs w:val="18"/>
                <w:u w:val="single"/>
              </w:rPr>
            </w:pPr>
          </w:p>
        </w:tc>
        <w:tc>
          <w:tcPr>
            <w:tcW w:w="3300" w:type="dxa"/>
            <w:tcBorders>
              <w:top w:val="single" w:sz="8" w:space="0" w:color="auto"/>
              <w:left w:val="nil"/>
              <w:bottom w:val="single" w:sz="8" w:space="0" w:color="auto"/>
              <w:right w:val="nil"/>
            </w:tcBorders>
            <w:shd w:val="clear" w:color="auto" w:fill="E0E0E0"/>
            <w:vAlign w:val="center"/>
          </w:tcPr>
          <w:p w:rsidR="00BE08D8" w:rsidRPr="00E35E4F" w:rsidRDefault="00BE08D8" w:rsidP="001D776B">
            <w:pPr>
              <w:jc w:val="center"/>
              <w:rPr>
                <w:rFonts w:ascii="Arial" w:hAnsi="Arial" w:cs="Arial"/>
                <w:b/>
                <w:bCs/>
                <w:i/>
                <w:sz w:val="18"/>
                <w:szCs w:val="18"/>
                <w:u w:val="single"/>
              </w:rPr>
            </w:pPr>
            <w:r w:rsidRPr="00E35E4F">
              <w:rPr>
                <w:rFonts w:ascii="Arial" w:hAnsi="Arial" w:cs="Arial"/>
                <w:b/>
                <w:bCs/>
                <w:i/>
                <w:sz w:val="18"/>
                <w:szCs w:val="18"/>
                <w:u w:val="single"/>
              </w:rPr>
              <w:t>SVEUKUPNO</w:t>
            </w:r>
          </w:p>
        </w:tc>
        <w:tc>
          <w:tcPr>
            <w:tcW w:w="1800" w:type="dxa"/>
            <w:tcBorders>
              <w:top w:val="single" w:sz="8" w:space="0" w:color="auto"/>
              <w:left w:val="nil"/>
              <w:bottom w:val="single" w:sz="8" w:space="0" w:color="auto"/>
              <w:right w:val="nil"/>
            </w:tcBorders>
            <w:shd w:val="clear" w:color="auto" w:fill="E0E0E0"/>
            <w:vAlign w:val="center"/>
          </w:tcPr>
          <w:p w:rsidR="00BE08D8" w:rsidRPr="00E35E4F" w:rsidRDefault="00436AC3" w:rsidP="00870EE7">
            <w:pPr>
              <w:jc w:val="right"/>
              <w:rPr>
                <w:rFonts w:ascii="Arial" w:hAnsi="Arial" w:cs="Arial"/>
                <w:b/>
                <w:bCs/>
                <w:i/>
                <w:iCs/>
                <w:sz w:val="18"/>
                <w:szCs w:val="18"/>
                <w:u w:val="single"/>
              </w:rPr>
            </w:pPr>
            <w:r>
              <w:rPr>
                <w:rFonts w:ascii="Arial" w:hAnsi="Arial" w:cs="Arial"/>
                <w:b/>
                <w:bCs/>
                <w:i/>
                <w:iCs/>
                <w:sz w:val="18"/>
                <w:szCs w:val="18"/>
                <w:u w:val="single"/>
              </w:rPr>
              <w:t>27.720.503,00</w:t>
            </w:r>
          </w:p>
        </w:tc>
        <w:tc>
          <w:tcPr>
            <w:tcW w:w="1800" w:type="dxa"/>
            <w:tcBorders>
              <w:top w:val="single" w:sz="8" w:space="0" w:color="auto"/>
              <w:left w:val="nil"/>
              <w:bottom w:val="single" w:sz="8" w:space="0" w:color="auto"/>
              <w:right w:val="nil"/>
            </w:tcBorders>
            <w:shd w:val="clear" w:color="auto" w:fill="E0E0E0"/>
            <w:vAlign w:val="center"/>
          </w:tcPr>
          <w:p w:rsidR="00BE08D8" w:rsidRPr="00E35E4F" w:rsidRDefault="00436AC3" w:rsidP="00531B24">
            <w:pPr>
              <w:jc w:val="right"/>
              <w:rPr>
                <w:rFonts w:ascii="Arial" w:hAnsi="Arial" w:cs="Arial"/>
                <w:b/>
                <w:bCs/>
                <w:i/>
                <w:iCs/>
                <w:sz w:val="18"/>
                <w:szCs w:val="18"/>
                <w:u w:val="single"/>
              </w:rPr>
            </w:pPr>
            <w:r>
              <w:rPr>
                <w:rFonts w:ascii="Arial" w:hAnsi="Arial" w:cs="Arial"/>
                <w:b/>
                <w:bCs/>
                <w:i/>
                <w:iCs/>
                <w:sz w:val="18"/>
                <w:szCs w:val="18"/>
                <w:u w:val="single"/>
              </w:rPr>
              <w:t>948.171,83</w:t>
            </w:r>
          </w:p>
        </w:tc>
        <w:tc>
          <w:tcPr>
            <w:tcW w:w="1800" w:type="dxa"/>
            <w:tcBorders>
              <w:top w:val="single" w:sz="8" w:space="0" w:color="auto"/>
              <w:left w:val="nil"/>
              <w:bottom w:val="single" w:sz="8" w:space="0" w:color="auto"/>
              <w:right w:val="nil"/>
            </w:tcBorders>
            <w:shd w:val="clear" w:color="auto" w:fill="E0E0E0"/>
            <w:vAlign w:val="center"/>
          </w:tcPr>
          <w:p w:rsidR="00BE08D8" w:rsidRPr="00E35E4F" w:rsidRDefault="00436AC3" w:rsidP="00531B24">
            <w:pPr>
              <w:jc w:val="right"/>
              <w:rPr>
                <w:rFonts w:ascii="Arial" w:hAnsi="Arial" w:cs="Arial"/>
                <w:b/>
                <w:bCs/>
                <w:i/>
                <w:iCs/>
                <w:sz w:val="18"/>
                <w:szCs w:val="18"/>
                <w:u w:val="single"/>
              </w:rPr>
            </w:pPr>
            <w:r>
              <w:rPr>
                <w:rFonts w:ascii="Arial" w:hAnsi="Arial" w:cs="Arial"/>
                <w:b/>
                <w:bCs/>
                <w:i/>
                <w:iCs/>
                <w:sz w:val="18"/>
                <w:szCs w:val="18"/>
                <w:u w:val="single"/>
              </w:rPr>
              <w:t>28.668.674,83</w:t>
            </w:r>
          </w:p>
        </w:tc>
      </w:tr>
    </w:tbl>
    <w:p w:rsidR="00E35E4F" w:rsidRDefault="00E35E4F" w:rsidP="00983F91">
      <w:pPr>
        <w:ind w:firstLine="708"/>
        <w:jc w:val="both"/>
        <w:outlineLvl w:val="0"/>
        <w:rPr>
          <w:rFonts w:ascii="Arial" w:hAnsi="Arial" w:cs="Arial"/>
          <w:sz w:val="22"/>
          <w:szCs w:val="22"/>
        </w:rPr>
      </w:pPr>
    </w:p>
    <w:p w:rsidR="00F74183" w:rsidRDefault="009E7CAF" w:rsidP="00983F91">
      <w:pPr>
        <w:ind w:firstLine="708"/>
        <w:jc w:val="both"/>
        <w:outlineLvl w:val="0"/>
        <w:rPr>
          <w:rFonts w:ascii="Arial" w:hAnsi="Arial" w:cs="Arial"/>
          <w:sz w:val="22"/>
          <w:szCs w:val="22"/>
        </w:rPr>
      </w:pPr>
      <w:r>
        <w:rPr>
          <w:rFonts w:ascii="Arial" w:hAnsi="Arial" w:cs="Arial"/>
          <w:sz w:val="22"/>
          <w:szCs w:val="22"/>
        </w:rPr>
        <w:t>K</w:t>
      </w:r>
      <w:r w:rsidR="00F74183">
        <w:rPr>
          <w:rFonts w:ascii="Arial" w:hAnsi="Arial" w:cs="Arial"/>
          <w:sz w:val="22"/>
          <w:szCs w:val="22"/>
        </w:rPr>
        <w:t>ao i u dosadašnjem planu proračuna Grada Ivanca, u ukupnoj strukturi prihoda i primitaka najveći udio u ukupnim prihodima</w:t>
      </w:r>
      <w:r w:rsidR="00EC451C">
        <w:rPr>
          <w:rFonts w:ascii="Arial" w:hAnsi="Arial" w:cs="Arial"/>
          <w:sz w:val="22"/>
          <w:szCs w:val="22"/>
        </w:rPr>
        <w:t xml:space="preserve"> i primicima</w:t>
      </w:r>
      <w:r w:rsidR="00F74183">
        <w:rPr>
          <w:rFonts w:ascii="Arial" w:hAnsi="Arial" w:cs="Arial"/>
          <w:sz w:val="22"/>
          <w:szCs w:val="22"/>
        </w:rPr>
        <w:t xml:space="preserve"> čine prihodi poslovanja sa </w:t>
      </w:r>
      <w:r w:rsidR="00436AC3">
        <w:rPr>
          <w:rFonts w:ascii="Arial" w:hAnsi="Arial" w:cs="Arial"/>
          <w:sz w:val="22"/>
          <w:szCs w:val="22"/>
        </w:rPr>
        <w:t>93</w:t>
      </w:r>
      <w:r w:rsidR="005271C4">
        <w:rPr>
          <w:rFonts w:ascii="Arial" w:hAnsi="Arial" w:cs="Arial"/>
          <w:sz w:val="22"/>
          <w:szCs w:val="22"/>
        </w:rPr>
        <w:t>%,</w:t>
      </w:r>
      <w:r w:rsidR="00F74183">
        <w:rPr>
          <w:rFonts w:ascii="Arial" w:hAnsi="Arial" w:cs="Arial"/>
          <w:sz w:val="22"/>
          <w:szCs w:val="22"/>
        </w:rPr>
        <w:t xml:space="preserve"> </w:t>
      </w:r>
      <w:r w:rsidR="00436AC3">
        <w:rPr>
          <w:rFonts w:ascii="Arial" w:hAnsi="Arial" w:cs="Arial"/>
          <w:sz w:val="22"/>
          <w:szCs w:val="22"/>
        </w:rPr>
        <w:t>7</w:t>
      </w:r>
      <w:r w:rsidR="003E2606">
        <w:rPr>
          <w:rFonts w:ascii="Arial" w:hAnsi="Arial" w:cs="Arial"/>
          <w:sz w:val="22"/>
          <w:szCs w:val="22"/>
        </w:rPr>
        <w:t>% čine prihodi o</w:t>
      </w:r>
      <w:r w:rsidR="005271C4">
        <w:rPr>
          <w:rFonts w:ascii="Arial" w:hAnsi="Arial" w:cs="Arial"/>
          <w:sz w:val="22"/>
          <w:szCs w:val="22"/>
        </w:rPr>
        <w:t xml:space="preserve">d prodaje nefinancijske imovine, dok primici od finacijske imovine i zaduživanja </w:t>
      </w:r>
      <w:r w:rsidR="00436AC3">
        <w:rPr>
          <w:rFonts w:ascii="Arial" w:hAnsi="Arial" w:cs="Arial"/>
          <w:sz w:val="22"/>
          <w:szCs w:val="22"/>
        </w:rPr>
        <w:t>nisu zastupljeni.</w:t>
      </w:r>
    </w:p>
    <w:p w:rsidR="00F74183" w:rsidRDefault="00F74183" w:rsidP="00983F91">
      <w:pPr>
        <w:ind w:firstLine="708"/>
        <w:jc w:val="both"/>
        <w:outlineLvl w:val="0"/>
        <w:rPr>
          <w:rFonts w:ascii="Arial" w:hAnsi="Arial" w:cs="Arial"/>
          <w:sz w:val="22"/>
          <w:szCs w:val="22"/>
        </w:rPr>
      </w:pPr>
      <w:r>
        <w:rPr>
          <w:rFonts w:ascii="Arial" w:hAnsi="Arial" w:cs="Arial"/>
          <w:sz w:val="22"/>
          <w:szCs w:val="22"/>
        </w:rPr>
        <w:t>Prihodi poslovanja sastoje se od</w:t>
      </w:r>
      <w:r w:rsidR="00EC451C">
        <w:rPr>
          <w:rFonts w:ascii="Arial" w:hAnsi="Arial" w:cs="Arial"/>
          <w:sz w:val="22"/>
          <w:szCs w:val="22"/>
        </w:rPr>
        <w:t>:</w:t>
      </w:r>
      <w:r>
        <w:rPr>
          <w:rFonts w:ascii="Arial" w:hAnsi="Arial" w:cs="Arial"/>
          <w:sz w:val="22"/>
          <w:szCs w:val="22"/>
        </w:rPr>
        <w:t xml:space="preserve"> prihoda od poreza, koji </w:t>
      </w:r>
      <w:r w:rsidR="00EC451C">
        <w:rPr>
          <w:rFonts w:ascii="Arial" w:hAnsi="Arial" w:cs="Arial"/>
          <w:sz w:val="22"/>
          <w:szCs w:val="22"/>
        </w:rPr>
        <w:t>čine</w:t>
      </w:r>
      <w:r>
        <w:rPr>
          <w:rFonts w:ascii="Arial" w:hAnsi="Arial" w:cs="Arial"/>
          <w:sz w:val="22"/>
          <w:szCs w:val="22"/>
        </w:rPr>
        <w:t xml:space="preserve"> </w:t>
      </w:r>
      <w:r w:rsidR="00605D88">
        <w:rPr>
          <w:rFonts w:ascii="Arial" w:hAnsi="Arial" w:cs="Arial"/>
          <w:sz w:val="22"/>
          <w:szCs w:val="22"/>
        </w:rPr>
        <w:t>58,5</w:t>
      </w:r>
      <w:r w:rsidR="00EC451C">
        <w:rPr>
          <w:rFonts w:ascii="Arial" w:hAnsi="Arial" w:cs="Arial"/>
          <w:sz w:val="22"/>
          <w:szCs w:val="22"/>
        </w:rPr>
        <w:t xml:space="preserve">% ukupne prihodne strane proračune, od pomoći iz inozemstva i od subjekata unutar opće države, koji čine </w:t>
      </w:r>
      <w:r w:rsidR="00605D88">
        <w:rPr>
          <w:rFonts w:ascii="Arial" w:hAnsi="Arial" w:cs="Arial"/>
          <w:sz w:val="22"/>
          <w:szCs w:val="22"/>
        </w:rPr>
        <w:t>12,7</w:t>
      </w:r>
      <w:r w:rsidR="00EC451C">
        <w:rPr>
          <w:rFonts w:ascii="Arial" w:hAnsi="Arial" w:cs="Arial"/>
          <w:sz w:val="22"/>
          <w:szCs w:val="22"/>
        </w:rPr>
        <w:t xml:space="preserve">% ukupnog proračuna, prihoda od imovine, koji čine </w:t>
      </w:r>
      <w:r w:rsidR="00605D88">
        <w:rPr>
          <w:rFonts w:ascii="Arial" w:hAnsi="Arial" w:cs="Arial"/>
          <w:sz w:val="22"/>
          <w:szCs w:val="22"/>
        </w:rPr>
        <w:t>5</w:t>
      </w:r>
      <w:r w:rsidR="00EC451C">
        <w:rPr>
          <w:rFonts w:ascii="Arial" w:hAnsi="Arial" w:cs="Arial"/>
          <w:sz w:val="22"/>
          <w:szCs w:val="22"/>
        </w:rPr>
        <w:t xml:space="preserve">% ukupnog proračuna, prihoda od administrativnih pristojbi i po posebnim propisima, koji čine </w:t>
      </w:r>
      <w:r w:rsidR="00605D88">
        <w:rPr>
          <w:rFonts w:ascii="Arial" w:hAnsi="Arial" w:cs="Arial"/>
          <w:sz w:val="22"/>
          <w:szCs w:val="22"/>
        </w:rPr>
        <w:t>16</w:t>
      </w:r>
      <w:r w:rsidR="00EC451C">
        <w:rPr>
          <w:rFonts w:ascii="Arial" w:hAnsi="Arial" w:cs="Arial"/>
          <w:sz w:val="22"/>
          <w:szCs w:val="22"/>
        </w:rPr>
        <w:t>% ukupnog proračuna, ostalih priho</w:t>
      </w:r>
      <w:r w:rsidR="003E2606">
        <w:rPr>
          <w:rFonts w:ascii="Arial" w:hAnsi="Arial" w:cs="Arial"/>
          <w:sz w:val="22"/>
          <w:szCs w:val="22"/>
        </w:rPr>
        <w:t>da, koji čine 0,</w:t>
      </w:r>
      <w:r w:rsidR="00C93640">
        <w:rPr>
          <w:rFonts w:ascii="Arial" w:hAnsi="Arial" w:cs="Arial"/>
          <w:sz w:val="22"/>
          <w:szCs w:val="22"/>
        </w:rPr>
        <w:t>4</w:t>
      </w:r>
      <w:r w:rsidR="00EC451C">
        <w:rPr>
          <w:rFonts w:ascii="Arial" w:hAnsi="Arial" w:cs="Arial"/>
          <w:sz w:val="22"/>
          <w:szCs w:val="22"/>
        </w:rPr>
        <w:t>% ukupnog proračuna, prihoda od kazni, upravnih mjera</w:t>
      </w:r>
      <w:r w:rsidR="003E2606">
        <w:rPr>
          <w:rFonts w:ascii="Arial" w:hAnsi="Arial" w:cs="Arial"/>
          <w:sz w:val="22"/>
          <w:szCs w:val="22"/>
        </w:rPr>
        <w:t xml:space="preserve"> </w:t>
      </w:r>
      <w:r w:rsidR="00605D88">
        <w:rPr>
          <w:rFonts w:ascii="Arial" w:hAnsi="Arial" w:cs="Arial"/>
          <w:sz w:val="22"/>
          <w:szCs w:val="22"/>
        </w:rPr>
        <w:t>i ostalih prihoda, koji čine 0,4</w:t>
      </w:r>
      <w:r w:rsidR="00EC451C">
        <w:rPr>
          <w:rFonts w:ascii="Arial" w:hAnsi="Arial" w:cs="Arial"/>
          <w:sz w:val="22"/>
          <w:szCs w:val="22"/>
        </w:rPr>
        <w:t>% ukupnog proračuna.</w:t>
      </w:r>
    </w:p>
    <w:p w:rsidR="00EC451C" w:rsidRDefault="00EC451C" w:rsidP="00983F91">
      <w:pPr>
        <w:ind w:firstLine="708"/>
        <w:jc w:val="both"/>
        <w:outlineLvl w:val="0"/>
        <w:rPr>
          <w:rFonts w:ascii="Arial" w:hAnsi="Arial" w:cs="Arial"/>
          <w:sz w:val="22"/>
          <w:szCs w:val="22"/>
        </w:rPr>
      </w:pPr>
      <w:r>
        <w:rPr>
          <w:rFonts w:ascii="Arial" w:hAnsi="Arial" w:cs="Arial"/>
          <w:sz w:val="22"/>
          <w:szCs w:val="22"/>
        </w:rPr>
        <w:t xml:space="preserve">Prihodi od nefinancijske imovine sastoje se od: prihoda od prodaje neproizvedene imovine, koji čine </w:t>
      </w:r>
      <w:r w:rsidR="00605D88">
        <w:rPr>
          <w:rFonts w:ascii="Arial" w:hAnsi="Arial" w:cs="Arial"/>
          <w:sz w:val="22"/>
          <w:szCs w:val="22"/>
        </w:rPr>
        <w:t>3</w:t>
      </w:r>
      <w:r>
        <w:rPr>
          <w:rFonts w:ascii="Arial" w:hAnsi="Arial" w:cs="Arial"/>
          <w:sz w:val="22"/>
          <w:szCs w:val="22"/>
        </w:rPr>
        <w:t xml:space="preserve">% ukupnog proračuna i prihoda od prodaje proizvedene imovine, koji čine </w:t>
      </w:r>
      <w:r w:rsidR="00605D88">
        <w:rPr>
          <w:rFonts w:ascii="Arial" w:hAnsi="Arial" w:cs="Arial"/>
          <w:sz w:val="22"/>
          <w:szCs w:val="22"/>
        </w:rPr>
        <w:t>4</w:t>
      </w:r>
      <w:r>
        <w:rPr>
          <w:rFonts w:ascii="Arial" w:hAnsi="Arial" w:cs="Arial"/>
          <w:sz w:val="22"/>
          <w:szCs w:val="22"/>
        </w:rPr>
        <w:t>% ukupnog proračuna.</w:t>
      </w:r>
    </w:p>
    <w:p w:rsidR="00983F91" w:rsidRDefault="006A125B" w:rsidP="00983F91">
      <w:pPr>
        <w:ind w:firstLine="708"/>
        <w:jc w:val="both"/>
        <w:outlineLvl w:val="0"/>
        <w:rPr>
          <w:rFonts w:ascii="Arial" w:hAnsi="Arial" w:cs="Arial"/>
          <w:sz w:val="22"/>
          <w:szCs w:val="22"/>
        </w:rPr>
      </w:pPr>
      <w:r>
        <w:rPr>
          <w:rFonts w:ascii="Arial" w:hAnsi="Arial" w:cs="Arial"/>
          <w:sz w:val="22"/>
          <w:szCs w:val="22"/>
        </w:rPr>
        <w:t>U</w:t>
      </w:r>
      <w:r w:rsidR="00E23E00">
        <w:rPr>
          <w:rFonts w:ascii="Arial" w:hAnsi="Arial" w:cs="Arial"/>
          <w:sz w:val="22"/>
          <w:szCs w:val="22"/>
        </w:rPr>
        <w:t xml:space="preserve"> odnosu na plan prihoda proračuna u predloženim izmjenama i dopunama proračuna značajnije promjene prihoda su uslijedile na slijedećim stavkama:</w:t>
      </w:r>
    </w:p>
    <w:p w:rsidR="00F31B26" w:rsidRDefault="00F31B26" w:rsidP="00F31B26">
      <w:pPr>
        <w:jc w:val="both"/>
        <w:outlineLvl w:val="0"/>
        <w:rPr>
          <w:rFonts w:ascii="Arial" w:hAnsi="Arial" w:cs="Arial"/>
          <w:sz w:val="22"/>
          <w:szCs w:val="22"/>
        </w:rPr>
      </w:pPr>
      <w:r>
        <w:rPr>
          <w:rFonts w:ascii="Arial" w:hAnsi="Arial" w:cs="Arial"/>
          <w:sz w:val="22"/>
          <w:szCs w:val="22"/>
        </w:rPr>
        <w:t xml:space="preserve">-prihodi od poreza uvećani su za </w:t>
      </w:r>
      <w:r w:rsidR="00605D88">
        <w:rPr>
          <w:rFonts w:ascii="Arial" w:hAnsi="Arial" w:cs="Arial"/>
          <w:sz w:val="22"/>
          <w:szCs w:val="22"/>
        </w:rPr>
        <w:t>1.050.000,00</w:t>
      </w:r>
      <w:r>
        <w:rPr>
          <w:rFonts w:ascii="Arial" w:hAnsi="Arial" w:cs="Arial"/>
          <w:sz w:val="22"/>
          <w:szCs w:val="22"/>
        </w:rPr>
        <w:t xml:space="preserve"> kuna u odnosu na dosasašnji plan, a stavke na koje se odnose povećanja jesu:</w:t>
      </w:r>
      <w:r w:rsidR="00605D88">
        <w:rPr>
          <w:rFonts w:ascii="Arial" w:hAnsi="Arial" w:cs="Arial"/>
          <w:sz w:val="22"/>
          <w:szCs w:val="22"/>
        </w:rPr>
        <w:t xml:space="preserve"> prihodi od poreza na dohodak i prireza na porez na dohodak,</w:t>
      </w:r>
      <w:r>
        <w:rPr>
          <w:rFonts w:ascii="Arial" w:hAnsi="Arial" w:cs="Arial"/>
          <w:sz w:val="22"/>
          <w:szCs w:val="22"/>
        </w:rPr>
        <w:t xml:space="preserve"> prihodi od poreza na promet nekretninama i prihodi od poreza na potrošnju </w:t>
      </w:r>
      <w:r w:rsidR="00605D88">
        <w:rPr>
          <w:rFonts w:ascii="Arial" w:hAnsi="Arial" w:cs="Arial"/>
          <w:sz w:val="22"/>
          <w:szCs w:val="22"/>
        </w:rPr>
        <w:t>alkoholnih i bezalkoholnih pića.</w:t>
      </w:r>
    </w:p>
    <w:p w:rsidR="00605D88" w:rsidRDefault="00605D88" w:rsidP="00F31B26">
      <w:pPr>
        <w:jc w:val="both"/>
        <w:outlineLvl w:val="0"/>
        <w:rPr>
          <w:rFonts w:ascii="Arial" w:hAnsi="Arial" w:cs="Arial"/>
          <w:sz w:val="22"/>
          <w:szCs w:val="22"/>
        </w:rPr>
      </w:pPr>
      <w:r>
        <w:rPr>
          <w:rFonts w:ascii="Arial" w:hAnsi="Arial" w:cs="Arial"/>
          <w:sz w:val="22"/>
          <w:szCs w:val="22"/>
        </w:rPr>
        <w:t>Najveće promjene, odnosno povećanje u iznosu od 1.000.000,00 kuna projecirano je na stavci poreza na dohodak i prireza na porez na dohodak, i to temeljem pozitivnih trendova u prva četiri mjeseca tekuće godi</w:t>
      </w:r>
      <w:r w:rsidR="009C6658">
        <w:rPr>
          <w:rFonts w:ascii="Arial" w:hAnsi="Arial" w:cs="Arial"/>
          <w:sz w:val="22"/>
          <w:szCs w:val="22"/>
        </w:rPr>
        <w:t>ne, odnosno gdje imamo veće ost</w:t>
      </w:r>
      <w:r>
        <w:rPr>
          <w:rFonts w:ascii="Arial" w:hAnsi="Arial" w:cs="Arial"/>
          <w:sz w:val="22"/>
          <w:szCs w:val="22"/>
        </w:rPr>
        <w:t>v</w:t>
      </w:r>
      <w:r w:rsidR="009C6658">
        <w:rPr>
          <w:rFonts w:ascii="Arial" w:hAnsi="Arial" w:cs="Arial"/>
          <w:sz w:val="22"/>
          <w:szCs w:val="22"/>
        </w:rPr>
        <w:t>a</w:t>
      </w:r>
      <w:r>
        <w:rPr>
          <w:rFonts w:ascii="Arial" w:hAnsi="Arial" w:cs="Arial"/>
          <w:sz w:val="22"/>
          <w:szCs w:val="22"/>
        </w:rPr>
        <w:t>renje u odnosu na plan za 2,5%, što bi na godišnjoj razini trebalo donijeti povećanje od 1.000.000,00 kuna u odnosu na plan, a u što su uka</w:t>
      </w:r>
      <w:r w:rsidR="009C6658">
        <w:rPr>
          <w:rFonts w:ascii="Arial" w:hAnsi="Arial" w:cs="Arial"/>
          <w:sz w:val="22"/>
          <w:szCs w:val="22"/>
        </w:rPr>
        <w:t>l</w:t>
      </w:r>
      <w:r>
        <w:rPr>
          <w:rFonts w:ascii="Arial" w:hAnsi="Arial" w:cs="Arial"/>
          <w:sz w:val="22"/>
          <w:szCs w:val="22"/>
        </w:rPr>
        <w:t>kulirani i povrati poreza na dohodak po godišnjim poreznim prijavama.</w:t>
      </w:r>
    </w:p>
    <w:p w:rsidR="009C6658" w:rsidRDefault="009C6658" w:rsidP="00F31B26">
      <w:pPr>
        <w:jc w:val="both"/>
        <w:outlineLvl w:val="0"/>
        <w:rPr>
          <w:rFonts w:ascii="Arial" w:hAnsi="Arial" w:cs="Arial"/>
          <w:sz w:val="22"/>
          <w:szCs w:val="22"/>
        </w:rPr>
      </w:pPr>
      <w:r>
        <w:rPr>
          <w:rFonts w:ascii="Arial" w:hAnsi="Arial" w:cs="Arial"/>
          <w:sz w:val="22"/>
          <w:szCs w:val="22"/>
        </w:rPr>
        <w:t>Promjene na stavci poreza na promet nekretninama i poreza na potrošnju alkoholnih i bezalkoholnih pića, odnosno povećanje plana rađeno je temeljem ostavrenja u prva četiri mjeseca ove godine, a inače se radi o prihodu kojeg naplaćuje Porezna uprava i grad nema direktan utjecaj na njihovu naplatu.</w:t>
      </w:r>
    </w:p>
    <w:p w:rsidR="00535EF2" w:rsidRDefault="00535EF2" w:rsidP="00FD777A">
      <w:pPr>
        <w:jc w:val="both"/>
        <w:outlineLvl w:val="0"/>
        <w:rPr>
          <w:rFonts w:ascii="Arial" w:hAnsi="Arial" w:cs="Arial"/>
          <w:sz w:val="22"/>
          <w:szCs w:val="22"/>
        </w:rPr>
      </w:pPr>
      <w:r>
        <w:rPr>
          <w:rFonts w:ascii="Arial" w:hAnsi="Arial" w:cs="Arial"/>
          <w:sz w:val="22"/>
          <w:szCs w:val="22"/>
        </w:rPr>
        <w:t xml:space="preserve">-prihodi od pomoći iz inozemstva i od subjekata unutar opće države </w:t>
      </w:r>
      <w:r w:rsidR="00F31B26">
        <w:rPr>
          <w:rFonts w:ascii="Arial" w:hAnsi="Arial" w:cs="Arial"/>
          <w:sz w:val="22"/>
          <w:szCs w:val="22"/>
        </w:rPr>
        <w:t>uvećani</w:t>
      </w:r>
      <w:r>
        <w:rPr>
          <w:rFonts w:ascii="Arial" w:hAnsi="Arial" w:cs="Arial"/>
          <w:sz w:val="22"/>
          <w:szCs w:val="22"/>
        </w:rPr>
        <w:t xml:space="preserve"> su u odnosu</w:t>
      </w:r>
      <w:r w:rsidR="00AA4DBC">
        <w:rPr>
          <w:rFonts w:ascii="Arial" w:hAnsi="Arial" w:cs="Arial"/>
          <w:sz w:val="22"/>
          <w:szCs w:val="22"/>
        </w:rPr>
        <w:t xml:space="preserve"> na dosadašnji proračun za </w:t>
      </w:r>
      <w:r w:rsidR="009C6658">
        <w:rPr>
          <w:rFonts w:ascii="Arial" w:hAnsi="Arial" w:cs="Arial"/>
          <w:sz w:val="22"/>
          <w:szCs w:val="22"/>
        </w:rPr>
        <w:t>6,1</w:t>
      </w:r>
      <w:r>
        <w:rPr>
          <w:rFonts w:ascii="Arial" w:hAnsi="Arial" w:cs="Arial"/>
          <w:sz w:val="22"/>
          <w:szCs w:val="22"/>
        </w:rPr>
        <w:t xml:space="preserve">%, te su </w:t>
      </w:r>
      <w:r w:rsidR="00C20E7C">
        <w:rPr>
          <w:rFonts w:ascii="Arial" w:hAnsi="Arial" w:cs="Arial"/>
          <w:sz w:val="22"/>
          <w:szCs w:val="22"/>
        </w:rPr>
        <w:t xml:space="preserve">planom predviđeni prihodi od pomoći za koje </w:t>
      </w:r>
      <w:r w:rsidR="009C6658">
        <w:rPr>
          <w:rFonts w:ascii="Arial" w:hAnsi="Arial" w:cs="Arial"/>
          <w:sz w:val="22"/>
          <w:szCs w:val="22"/>
        </w:rPr>
        <w:t xml:space="preserve">najvećim dijelom </w:t>
      </w:r>
      <w:r w:rsidR="00C20E7C">
        <w:rPr>
          <w:rFonts w:ascii="Arial" w:hAnsi="Arial" w:cs="Arial"/>
          <w:sz w:val="22"/>
          <w:szCs w:val="22"/>
        </w:rPr>
        <w:t xml:space="preserve">postoje Odluke i Ugovori sa nadležnim Minstarstvima, </w:t>
      </w:r>
      <w:r w:rsidR="00AA4DBC">
        <w:rPr>
          <w:rFonts w:ascii="Arial" w:hAnsi="Arial" w:cs="Arial"/>
          <w:sz w:val="22"/>
          <w:szCs w:val="22"/>
        </w:rPr>
        <w:t>a za projekte koji se i provode;</w:t>
      </w:r>
    </w:p>
    <w:p w:rsidR="00C20E7C" w:rsidRDefault="00C20E7C" w:rsidP="00FD777A">
      <w:pPr>
        <w:jc w:val="both"/>
        <w:outlineLvl w:val="0"/>
        <w:rPr>
          <w:rFonts w:ascii="Arial" w:hAnsi="Arial" w:cs="Arial"/>
          <w:sz w:val="22"/>
          <w:szCs w:val="22"/>
        </w:rPr>
      </w:pPr>
      <w:r>
        <w:rPr>
          <w:rFonts w:ascii="Arial" w:hAnsi="Arial" w:cs="Arial"/>
          <w:sz w:val="22"/>
          <w:szCs w:val="22"/>
        </w:rPr>
        <w:t xml:space="preserve">Tako su planirane pomoći od nadležnog Ministarstva i gradova i općina za Dječji vrtić, pomoć od Varaždinske županije za troškove ogrijeva korisnicima pomoćima za uzdržavanje, pomoć od Ministarstva </w:t>
      </w:r>
      <w:r w:rsidR="00F31B26">
        <w:rPr>
          <w:rFonts w:ascii="Arial" w:hAnsi="Arial" w:cs="Arial"/>
          <w:sz w:val="22"/>
          <w:szCs w:val="22"/>
        </w:rPr>
        <w:t>regionalnog razvoja i fondova europske unije</w:t>
      </w:r>
      <w:r w:rsidR="009C6658">
        <w:rPr>
          <w:rFonts w:ascii="Arial" w:hAnsi="Arial" w:cs="Arial"/>
          <w:sz w:val="22"/>
          <w:szCs w:val="22"/>
        </w:rPr>
        <w:t xml:space="preserve"> i Ministarstva kulture</w:t>
      </w:r>
      <w:r w:rsidR="00F31B26">
        <w:rPr>
          <w:rFonts w:ascii="Arial" w:hAnsi="Arial" w:cs="Arial"/>
          <w:sz w:val="22"/>
          <w:szCs w:val="22"/>
        </w:rPr>
        <w:t xml:space="preserve"> za </w:t>
      </w:r>
      <w:r w:rsidR="009C6658">
        <w:rPr>
          <w:rFonts w:ascii="Arial" w:hAnsi="Arial" w:cs="Arial"/>
          <w:sz w:val="22"/>
          <w:szCs w:val="22"/>
        </w:rPr>
        <w:t>izgradnju objekta iz područja društvene infrastrukture</w:t>
      </w:r>
      <w:r w:rsidR="00FB1DAE">
        <w:rPr>
          <w:rFonts w:ascii="Arial" w:hAnsi="Arial" w:cs="Arial"/>
          <w:sz w:val="22"/>
          <w:szCs w:val="22"/>
        </w:rPr>
        <w:t xml:space="preserve"> (Zavičajni muzej)</w:t>
      </w:r>
      <w:r>
        <w:rPr>
          <w:rFonts w:ascii="Arial" w:hAnsi="Arial" w:cs="Arial"/>
          <w:sz w:val="22"/>
          <w:szCs w:val="22"/>
        </w:rPr>
        <w:t xml:space="preserve">, </w:t>
      </w:r>
      <w:r w:rsidR="00F31B26">
        <w:rPr>
          <w:rFonts w:ascii="Arial" w:hAnsi="Arial" w:cs="Arial"/>
          <w:sz w:val="22"/>
          <w:szCs w:val="22"/>
        </w:rPr>
        <w:t xml:space="preserve">kao i od Ministarstva graditeljstva i prostornog uređenja za </w:t>
      </w:r>
      <w:r w:rsidR="009C6658">
        <w:rPr>
          <w:rFonts w:ascii="Arial" w:hAnsi="Arial" w:cs="Arial"/>
          <w:sz w:val="22"/>
          <w:szCs w:val="22"/>
        </w:rPr>
        <w:t>izgradnju objekta iz dijela komunalne infrastrukture</w:t>
      </w:r>
      <w:r w:rsidR="00FB1DAE">
        <w:rPr>
          <w:rFonts w:ascii="Arial" w:hAnsi="Arial" w:cs="Arial"/>
          <w:sz w:val="22"/>
          <w:szCs w:val="22"/>
        </w:rPr>
        <w:t xml:space="preserve"> (dječja igrališta)</w:t>
      </w:r>
      <w:r w:rsidR="009C6658">
        <w:rPr>
          <w:rFonts w:ascii="Arial" w:hAnsi="Arial" w:cs="Arial"/>
          <w:sz w:val="22"/>
          <w:szCs w:val="22"/>
        </w:rPr>
        <w:t xml:space="preserve">, kapitalna </w:t>
      </w:r>
      <w:r>
        <w:rPr>
          <w:rFonts w:ascii="Arial" w:hAnsi="Arial" w:cs="Arial"/>
          <w:sz w:val="22"/>
          <w:szCs w:val="22"/>
        </w:rPr>
        <w:t xml:space="preserve"> pomoć od Fonda za zaštitu okoli</w:t>
      </w:r>
      <w:r w:rsidR="00F31B26">
        <w:rPr>
          <w:rFonts w:ascii="Arial" w:hAnsi="Arial" w:cs="Arial"/>
          <w:sz w:val="22"/>
          <w:szCs w:val="22"/>
        </w:rPr>
        <w:t>ša za projekat štedne rasvjete,</w:t>
      </w:r>
      <w:r>
        <w:rPr>
          <w:rFonts w:ascii="Arial" w:hAnsi="Arial" w:cs="Arial"/>
          <w:sz w:val="22"/>
          <w:szCs w:val="22"/>
        </w:rPr>
        <w:t xml:space="preserve"> za projekat sana</w:t>
      </w:r>
      <w:r w:rsidR="00F31B26">
        <w:rPr>
          <w:rFonts w:ascii="Arial" w:hAnsi="Arial" w:cs="Arial"/>
          <w:sz w:val="22"/>
          <w:szCs w:val="22"/>
        </w:rPr>
        <w:t xml:space="preserve">cije deponije komunalnog otpada, te za nabavku novog komunalnog vozila te energetski pregled </w:t>
      </w:r>
      <w:r w:rsidR="009C6658">
        <w:rPr>
          <w:rFonts w:ascii="Arial" w:hAnsi="Arial" w:cs="Arial"/>
          <w:sz w:val="22"/>
          <w:szCs w:val="22"/>
        </w:rPr>
        <w:t>zgrada u vlasništvu grada i javne rasvjete.</w:t>
      </w:r>
    </w:p>
    <w:p w:rsidR="00FB1DAE" w:rsidRDefault="00FB1DAE" w:rsidP="00FD777A">
      <w:pPr>
        <w:jc w:val="both"/>
        <w:outlineLvl w:val="0"/>
        <w:rPr>
          <w:rFonts w:ascii="Arial" w:hAnsi="Arial" w:cs="Arial"/>
          <w:sz w:val="22"/>
          <w:szCs w:val="22"/>
        </w:rPr>
      </w:pPr>
      <w:r>
        <w:rPr>
          <w:rFonts w:ascii="Arial" w:hAnsi="Arial" w:cs="Arial"/>
          <w:sz w:val="22"/>
          <w:szCs w:val="22"/>
        </w:rPr>
        <w:t>Planirana su i sredstva Fonda za zaštitu okoliša i energetsku učinkovitost za prijavljeni program povećanja energetske učinkovitosti u obiteljskim kućama.</w:t>
      </w:r>
    </w:p>
    <w:p w:rsidR="00C20E7C" w:rsidRDefault="00C20E7C" w:rsidP="00FD777A">
      <w:pPr>
        <w:jc w:val="both"/>
        <w:outlineLvl w:val="0"/>
        <w:rPr>
          <w:rFonts w:ascii="Arial" w:hAnsi="Arial" w:cs="Arial"/>
          <w:sz w:val="22"/>
          <w:szCs w:val="22"/>
        </w:rPr>
      </w:pPr>
      <w:r>
        <w:rPr>
          <w:rFonts w:ascii="Arial" w:hAnsi="Arial" w:cs="Arial"/>
          <w:sz w:val="22"/>
          <w:szCs w:val="22"/>
        </w:rPr>
        <w:t xml:space="preserve">-prihodi od imovine </w:t>
      </w:r>
      <w:r w:rsidR="002C0947">
        <w:rPr>
          <w:rFonts w:ascii="Arial" w:hAnsi="Arial" w:cs="Arial"/>
          <w:sz w:val="22"/>
          <w:szCs w:val="22"/>
        </w:rPr>
        <w:t>uvećani</w:t>
      </w:r>
      <w:r>
        <w:rPr>
          <w:rFonts w:ascii="Arial" w:hAnsi="Arial" w:cs="Arial"/>
          <w:sz w:val="22"/>
          <w:szCs w:val="22"/>
        </w:rPr>
        <w:t xml:space="preserve"> su u odnosu na dosadašnji proračun za </w:t>
      </w:r>
      <w:r w:rsidR="00FB1DAE">
        <w:rPr>
          <w:rFonts w:ascii="Arial" w:hAnsi="Arial" w:cs="Arial"/>
          <w:sz w:val="22"/>
          <w:szCs w:val="22"/>
        </w:rPr>
        <w:t>1,8</w:t>
      </w:r>
      <w:r>
        <w:rPr>
          <w:rFonts w:ascii="Arial" w:hAnsi="Arial" w:cs="Arial"/>
          <w:sz w:val="22"/>
          <w:szCs w:val="22"/>
        </w:rPr>
        <w:t xml:space="preserve">%, a </w:t>
      </w:r>
      <w:r w:rsidR="00FB1DAE">
        <w:rPr>
          <w:rFonts w:ascii="Arial" w:hAnsi="Arial" w:cs="Arial"/>
          <w:sz w:val="22"/>
          <w:szCs w:val="22"/>
        </w:rPr>
        <w:t>povećanje je predviđeno na stavci</w:t>
      </w:r>
      <w:r w:rsidR="002C0947">
        <w:rPr>
          <w:rFonts w:ascii="Arial" w:hAnsi="Arial" w:cs="Arial"/>
          <w:sz w:val="22"/>
          <w:szCs w:val="22"/>
        </w:rPr>
        <w:t xml:space="preserve"> naknade za nezakon</w:t>
      </w:r>
      <w:r w:rsidR="00FB1DAE">
        <w:rPr>
          <w:rFonts w:ascii="Arial" w:hAnsi="Arial" w:cs="Arial"/>
          <w:sz w:val="22"/>
          <w:szCs w:val="22"/>
        </w:rPr>
        <w:t>ito izgrađene zgrade u prostoru, temeljem izvršenja tog prihoda u prva četiri mjeseca ove godine, i pojačanom broju zahtjeva za obračun te nakande;</w:t>
      </w:r>
    </w:p>
    <w:p w:rsidR="00C20E7C" w:rsidRDefault="00C20E7C" w:rsidP="00FD777A">
      <w:pPr>
        <w:jc w:val="both"/>
        <w:outlineLvl w:val="0"/>
        <w:rPr>
          <w:rFonts w:ascii="Arial" w:hAnsi="Arial" w:cs="Arial"/>
          <w:sz w:val="22"/>
          <w:szCs w:val="22"/>
        </w:rPr>
      </w:pPr>
      <w:r>
        <w:rPr>
          <w:rFonts w:ascii="Arial" w:hAnsi="Arial" w:cs="Arial"/>
          <w:sz w:val="22"/>
          <w:szCs w:val="22"/>
        </w:rPr>
        <w:t>-</w:t>
      </w:r>
      <w:r w:rsidR="00914776">
        <w:rPr>
          <w:rFonts w:ascii="Arial" w:hAnsi="Arial" w:cs="Arial"/>
          <w:sz w:val="22"/>
          <w:szCs w:val="22"/>
        </w:rPr>
        <w:t xml:space="preserve">prihodi od </w:t>
      </w:r>
      <w:r w:rsidR="00AA4DBC">
        <w:rPr>
          <w:rFonts w:ascii="Arial" w:hAnsi="Arial" w:cs="Arial"/>
          <w:sz w:val="22"/>
          <w:szCs w:val="22"/>
        </w:rPr>
        <w:t xml:space="preserve">administrativnih pristojbi i po posebnim propisima umanjeni su za </w:t>
      </w:r>
      <w:r w:rsidR="00FB1DAE">
        <w:rPr>
          <w:rFonts w:ascii="Arial" w:hAnsi="Arial" w:cs="Arial"/>
          <w:sz w:val="22"/>
          <w:szCs w:val="22"/>
        </w:rPr>
        <w:t>6,5</w:t>
      </w:r>
      <w:r w:rsidR="00FE00F6">
        <w:rPr>
          <w:rFonts w:ascii="Arial" w:hAnsi="Arial" w:cs="Arial"/>
          <w:sz w:val="22"/>
          <w:szCs w:val="22"/>
        </w:rPr>
        <w:t xml:space="preserve">%, a </w:t>
      </w:r>
      <w:r w:rsidR="00AA4DBC">
        <w:rPr>
          <w:rFonts w:ascii="Arial" w:hAnsi="Arial" w:cs="Arial"/>
          <w:sz w:val="22"/>
          <w:szCs w:val="22"/>
        </w:rPr>
        <w:t xml:space="preserve"> smanjenje </w:t>
      </w:r>
      <w:r w:rsidR="00FE00F6">
        <w:rPr>
          <w:rFonts w:ascii="Arial" w:hAnsi="Arial" w:cs="Arial"/>
          <w:sz w:val="22"/>
          <w:szCs w:val="22"/>
        </w:rPr>
        <w:t xml:space="preserve">prihoda predviđa se na slijedećim stavkama: prihodi od prodaje državnih biljega u iznosu od 60.000,00 kuna- projekcija prihoda napravljena sukladno izvršenju za razdoblje siječanj-travanj tekuće godine, i to je prihod na koji grad nema direktan utjecaj; ostali nespomenuti prihodi u iznosu od 179.475,00 kuna- smanjenje se najvećim dijelom odnosi na promjenu programa javanih radova, prema kojem je do sada državni proračun u 100 %-tnom iznosu refundirao plaće, a sada refundira 50 % troškova plaća zaposlenih na javnim </w:t>
      </w:r>
      <w:r w:rsidR="00FE00F6">
        <w:rPr>
          <w:rFonts w:ascii="Arial" w:hAnsi="Arial" w:cs="Arial"/>
          <w:sz w:val="22"/>
          <w:szCs w:val="22"/>
        </w:rPr>
        <w:lastRenderedPageBreak/>
        <w:t>radovima; komunalno opremanje u Poslovnoj zoni, umanjenje od 86.490,17 kuna, a isto se odnosi na prihod ostvaren krajem prošle godine;</w:t>
      </w:r>
    </w:p>
    <w:p w:rsidR="00914776" w:rsidRDefault="00914776" w:rsidP="00FD777A">
      <w:pPr>
        <w:jc w:val="both"/>
        <w:outlineLvl w:val="0"/>
        <w:rPr>
          <w:rFonts w:ascii="Arial" w:hAnsi="Arial" w:cs="Arial"/>
          <w:sz w:val="22"/>
          <w:szCs w:val="22"/>
        </w:rPr>
      </w:pPr>
      <w:r>
        <w:rPr>
          <w:rFonts w:ascii="Arial" w:hAnsi="Arial" w:cs="Arial"/>
          <w:sz w:val="22"/>
          <w:szCs w:val="22"/>
        </w:rPr>
        <w:t>-</w:t>
      </w:r>
      <w:r w:rsidR="00FE00F6">
        <w:rPr>
          <w:rFonts w:ascii="Arial" w:hAnsi="Arial" w:cs="Arial"/>
          <w:sz w:val="22"/>
          <w:szCs w:val="22"/>
        </w:rPr>
        <w:t>kazne, upravne mjere i ostali prihodi predviđeni su sa 10,7% smanjenja u odnosu na važeći plan, od toga se 20.000,00 kuna odnosi na smanjenje prihoda od troškova ovršnog postupka, 10.000,00 kuna odnosi se na povećanje prihoda od donacija od pravnih i fizičkih osoba i povećanje od 5.000,00 kuna odnosi se na povećanje prihoda od kazni.</w:t>
      </w:r>
    </w:p>
    <w:p w:rsidR="00FD777A" w:rsidRDefault="00FD777A" w:rsidP="00FD777A">
      <w:pPr>
        <w:jc w:val="both"/>
        <w:outlineLvl w:val="0"/>
        <w:rPr>
          <w:rFonts w:ascii="Arial" w:hAnsi="Arial" w:cs="Arial"/>
          <w:sz w:val="22"/>
          <w:szCs w:val="22"/>
        </w:rPr>
      </w:pPr>
    </w:p>
    <w:p w:rsidR="00AA4DBC" w:rsidRDefault="00AA4DBC" w:rsidP="00FD777A">
      <w:pPr>
        <w:jc w:val="both"/>
        <w:outlineLvl w:val="0"/>
        <w:rPr>
          <w:rFonts w:ascii="Arial" w:hAnsi="Arial" w:cs="Arial"/>
          <w:sz w:val="22"/>
          <w:szCs w:val="22"/>
        </w:rPr>
      </w:pPr>
    </w:p>
    <w:p w:rsidR="00CF6B83" w:rsidRPr="00FA6421" w:rsidRDefault="00001D14" w:rsidP="00CF6B83">
      <w:pPr>
        <w:ind w:firstLine="708"/>
        <w:jc w:val="both"/>
        <w:outlineLvl w:val="0"/>
        <w:rPr>
          <w:rFonts w:ascii="Arial" w:hAnsi="Arial" w:cs="Arial"/>
          <w:b/>
          <w:sz w:val="22"/>
          <w:szCs w:val="22"/>
          <w:u w:val="single"/>
        </w:rPr>
      </w:pPr>
      <w:r>
        <w:rPr>
          <w:rFonts w:ascii="Arial" w:hAnsi="Arial" w:cs="Arial"/>
          <w:b/>
          <w:sz w:val="22"/>
          <w:szCs w:val="22"/>
          <w:u w:val="single"/>
        </w:rPr>
        <w:t>I</w:t>
      </w:r>
      <w:r w:rsidR="00CF6B83" w:rsidRPr="00FA6421">
        <w:rPr>
          <w:rFonts w:ascii="Arial" w:hAnsi="Arial" w:cs="Arial"/>
          <w:b/>
          <w:sz w:val="22"/>
          <w:szCs w:val="22"/>
          <w:u w:val="single"/>
        </w:rPr>
        <w:t>I. RASHODI I IZDACI</w:t>
      </w:r>
    </w:p>
    <w:p w:rsidR="00CF6B83" w:rsidRPr="00FA6421" w:rsidRDefault="00CF6B83" w:rsidP="00CF6B83">
      <w:pPr>
        <w:ind w:left="360"/>
        <w:jc w:val="both"/>
        <w:rPr>
          <w:rFonts w:ascii="Arial" w:hAnsi="Arial" w:cs="Arial"/>
          <w:sz w:val="22"/>
          <w:szCs w:val="22"/>
        </w:rPr>
      </w:pPr>
    </w:p>
    <w:p w:rsidR="005F0A8A" w:rsidRDefault="00CF6B83" w:rsidP="005F0A8A">
      <w:pPr>
        <w:ind w:firstLine="708"/>
        <w:jc w:val="both"/>
        <w:rPr>
          <w:rFonts w:ascii="Arial" w:hAnsi="Arial" w:cs="Arial"/>
          <w:sz w:val="22"/>
          <w:szCs w:val="22"/>
        </w:rPr>
      </w:pPr>
      <w:r w:rsidRPr="00FA6421">
        <w:rPr>
          <w:rFonts w:ascii="Arial" w:hAnsi="Arial" w:cs="Arial"/>
          <w:sz w:val="22"/>
          <w:szCs w:val="22"/>
        </w:rPr>
        <w:t xml:space="preserve">Predložene izmjene rashodne strane proračuna </w:t>
      </w:r>
      <w:r w:rsidR="00914776">
        <w:rPr>
          <w:rFonts w:ascii="Arial" w:hAnsi="Arial" w:cs="Arial"/>
          <w:sz w:val="22"/>
          <w:szCs w:val="22"/>
        </w:rPr>
        <w:t>povećavaj</w:t>
      </w:r>
      <w:r w:rsidR="005F0A8A">
        <w:rPr>
          <w:rFonts w:ascii="Arial" w:hAnsi="Arial" w:cs="Arial"/>
          <w:sz w:val="22"/>
          <w:szCs w:val="22"/>
        </w:rPr>
        <w:t>u</w:t>
      </w:r>
      <w:r w:rsidRPr="00FA6421">
        <w:rPr>
          <w:rFonts w:ascii="Arial" w:hAnsi="Arial" w:cs="Arial"/>
          <w:sz w:val="22"/>
          <w:szCs w:val="22"/>
        </w:rPr>
        <w:t xml:space="preserve"> rashode za ukupno </w:t>
      </w:r>
      <w:r w:rsidR="00641EEC">
        <w:rPr>
          <w:rFonts w:ascii="Arial" w:hAnsi="Arial" w:cs="Arial"/>
          <w:sz w:val="22"/>
          <w:szCs w:val="22"/>
        </w:rPr>
        <w:t>948.171,83</w:t>
      </w:r>
      <w:r w:rsidR="008300CB">
        <w:rPr>
          <w:rFonts w:ascii="Arial" w:hAnsi="Arial" w:cs="Arial"/>
          <w:sz w:val="22"/>
          <w:szCs w:val="22"/>
        </w:rPr>
        <w:t xml:space="preserve"> kuna,</w:t>
      </w:r>
      <w:r w:rsidR="00B25EA1">
        <w:rPr>
          <w:rFonts w:ascii="Arial" w:hAnsi="Arial" w:cs="Arial"/>
          <w:sz w:val="22"/>
          <w:szCs w:val="22"/>
        </w:rPr>
        <w:t xml:space="preserve"> odnosno </w:t>
      </w:r>
      <w:r w:rsidR="00641EEC">
        <w:rPr>
          <w:rFonts w:ascii="Arial" w:hAnsi="Arial" w:cs="Arial"/>
          <w:sz w:val="22"/>
          <w:szCs w:val="22"/>
        </w:rPr>
        <w:t>3,4</w:t>
      </w:r>
      <w:r w:rsidR="00F037D6">
        <w:rPr>
          <w:rFonts w:ascii="Arial" w:hAnsi="Arial" w:cs="Arial"/>
          <w:sz w:val="22"/>
          <w:szCs w:val="22"/>
        </w:rPr>
        <w:t>%, u što je uključen i preneseni manjak prihoda iz prethodne godine,</w:t>
      </w:r>
      <w:r w:rsidR="008300CB">
        <w:rPr>
          <w:rFonts w:ascii="Arial" w:hAnsi="Arial" w:cs="Arial"/>
          <w:sz w:val="22"/>
          <w:szCs w:val="22"/>
        </w:rPr>
        <w:t xml:space="preserve"> i to kako slijedi:</w:t>
      </w:r>
    </w:p>
    <w:p w:rsidR="004769D6" w:rsidRPr="00FA6421" w:rsidRDefault="003F51DA" w:rsidP="003F51DA">
      <w:pPr>
        <w:ind w:firstLine="708"/>
        <w:jc w:val="right"/>
        <w:rPr>
          <w:rFonts w:ascii="Arial" w:hAnsi="Arial" w:cs="Arial"/>
          <w:sz w:val="22"/>
          <w:szCs w:val="22"/>
        </w:rPr>
      </w:pPr>
      <w:r>
        <w:rPr>
          <w:rFonts w:ascii="Arial" w:hAnsi="Arial" w:cs="Arial"/>
          <w:sz w:val="22"/>
          <w:szCs w:val="22"/>
        </w:rPr>
        <w:t>u kunama i lipama</w:t>
      </w:r>
    </w:p>
    <w:tbl>
      <w:tblPr>
        <w:tblW w:w="9000" w:type="dxa"/>
        <w:tblInd w:w="8" w:type="dxa"/>
        <w:tblLayout w:type="fixed"/>
        <w:tblLook w:val="0000" w:firstRow="0" w:lastRow="0" w:firstColumn="0" w:lastColumn="0" w:noHBand="0" w:noVBand="0"/>
      </w:tblPr>
      <w:tblGrid>
        <w:gridCol w:w="500"/>
        <w:gridCol w:w="2900"/>
        <w:gridCol w:w="1500"/>
        <w:gridCol w:w="1500"/>
        <w:gridCol w:w="1000"/>
        <w:gridCol w:w="1600"/>
      </w:tblGrid>
      <w:tr w:rsidR="00CF6B83" w:rsidRPr="00961B62" w:rsidTr="003F51DA">
        <w:trPr>
          <w:trHeight w:val="255"/>
        </w:trPr>
        <w:tc>
          <w:tcPr>
            <w:tcW w:w="500" w:type="dxa"/>
            <w:vMerge w:val="restart"/>
            <w:tcBorders>
              <w:top w:val="single" w:sz="4" w:space="0" w:color="auto"/>
              <w:left w:val="nil"/>
              <w:bottom w:val="single" w:sz="4" w:space="0" w:color="000000"/>
              <w:right w:val="nil"/>
            </w:tcBorders>
            <w:shd w:val="clear" w:color="auto" w:fill="auto"/>
            <w:noWrap/>
            <w:vAlign w:val="bottom"/>
          </w:tcPr>
          <w:p w:rsidR="00CF6B83" w:rsidRPr="00961B62" w:rsidRDefault="00CF6B83" w:rsidP="00B702A4">
            <w:pPr>
              <w:jc w:val="center"/>
              <w:rPr>
                <w:rFonts w:ascii="Arial" w:hAnsi="Arial" w:cs="Arial"/>
                <w:sz w:val="18"/>
                <w:szCs w:val="18"/>
              </w:rPr>
            </w:pPr>
          </w:p>
        </w:tc>
        <w:tc>
          <w:tcPr>
            <w:tcW w:w="2900" w:type="dxa"/>
            <w:vMerge w:val="restart"/>
            <w:tcBorders>
              <w:top w:val="single" w:sz="4" w:space="0" w:color="auto"/>
              <w:left w:val="nil"/>
              <w:bottom w:val="single" w:sz="4" w:space="0" w:color="auto"/>
              <w:right w:val="nil"/>
            </w:tcBorders>
            <w:shd w:val="clear" w:color="auto" w:fill="auto"/>
            <w:vAlign w:val="center"/>
          </w:tcPr>
          <w:p w:rsidR="00CF6B83" w:rsidRPr="00961B62" w:rsidRDefault="00CF6B83" w:rsidP="00B702A4">
            <w:pPr>
              <w:jc w:val="center"/>
              <w:rPr>
                <w:rFonts w:ascii="Arial" w:hAnsi="Arial" w:cs="Arial"/>
                <w:b/>
                <w:bCs/>
                <w:sz w:val="18"/>
                <w:szCs w:val="18"/>
              </w:rPr>
            </w:pPr>
            <w:r w:rsidRPr="00961B62">
              <w:rPr>
                <w:rFonts w:ascii="Arial" w:hAnsi="Arial" w:cs="Arial"/>
                <w:b/>
                <w:bCs/>
                <w:sz w:val="18"/>
                <w:szCs w:val="18"/>
              </w:rPr>
              <w:t>Opis</w:t>
            </w:r>
          </w:p>
        </w:tc>
        <w:tc>
          <w:tcPr>
            <w:tcW w:w="1500" w:type="dxa"/>
            <w:vMerge w:val="restart"/>
            <w:tcBorders>
              <w:top w:val="single" w:sz="4" w:space="0" w:color="auto"/>
              <w:left w:val="nil"/>
              <w:bottom w:val="single" w:sz="4" w:space="0" w:color="auto"/>
              <w:right w:val="nil"/>
            </w:tcBorders>
            <w:shd w:val="clear" w:color="auto" w:fill="auto"/>
            <w:vAlign w:val="center"/>
          </w:tcPr>
          <w:p w:rsidR="00CF6B83" w:rsidRPr="00961B62" w:rsidRDefault="00AA4DBC" w:rsidP="00641EEC">
            <w:pPr>
              <w:jc w:val="center"/>
              <w:rPr>
                <w:rFonts w:ascii="Arial" w:hAnsi="Arial" w:cs="Arial"/>
                <w:b/>
                <w:bCs/>
                <w:sz w:val="18"/>
                <w:szCs w:val="18"/>
              </w:rPr>
            </w:pPr>
            <w:r>
              <w:rPr>
                <w:rFonts w:ascii="Arial" w:hAnsi="Arial" w:cs="Arial"/>
                <w:b/>
                <w:bCs/>
                <w:sz w:val="18"/>
                <w:szCs w:val="18"/>
              </w:rPr>
              <w:t>Plan za 201</w:t>
            </w:r>
            <w:r w:rsidR="00641EEC">
              <w:rPr>
                <w:rFonts w:ascii="Arial" w:hAnsi="Arial" w:cs="Arial"/>
                <w:b/>
                <w:bCs/>
                <w:sz w:val="18"/>
                <w:szCs w:val="18"/>
              </w:rPr>
              <w:t>4</w:t>
            </w:r>
            <w:r w:rsidR="00CF6B83" w:rsidRPr="00961B62">
              <w:rPr>
                <w:rFonts w:ascii="Arial" w:hAnsi="Arial" w:cs="Arial"/>
                <w:b/>
                <w:bCs/>
                <w:sz w:val="18"/>
                <w:szCs w:val="18"/>
              </w:rPr>
              <w:t>. godinu</w:t>
            </w:r>
          </w:p>
        </w:tc>
        <w:tc>
          <w:tcPr>
            <w:tcW w:w="2500" w:type="dxa"/>
            <w:gridSpan w:val="2"/>
            <w:tcBorders>
              <w:top w:val="single" w:sz="4" w:space="0" w:color="auto"/>
              <w:left w:val="nil"/>
              <w:bottom w:val="nil"/>
              <w:right w:val="nil"/>
            </w:tcBorders>
            <w:shd w:val="clear" w:color="auto" w:fill="E0E0E0"/>
            <w:vAlign w:val="center"/>
          </w:tcPr>
          <w:p w:rsidR="00CF6B83" w:rsidRPr="00961B62" w:rsidRDefault="00CF6B83" w:rsidP="00B702A4">
            <w:pPr>
              <w:jc w:val="center"/>
              <w:rPr>
                <w:rFonts w:ascii="Arial" w:hAnsi="Arial" w:cs="Arial"/>
                <w:b/>
                <w:bCs/>
                <w:sz w:val="18"/>
                <w:szCs w:val="18"/>
              </w:rPr>
            </w:pPr>
            <w:r w:rsidRPr="00961B62">
              <w:rPr>
                <w:rFonts w:ascii="Arial" w:hAnsi="Arial" w:cs="Arial"/>
                <w:b/>
                <w:bCs/>
                <w:sz w:val="18"/>
                <w:szCs w:val="18"/>
              </w:rPr>
              <w:t>Promjena</w:t>
            </w:r>
          </w:p>
        </w:tc>
        <w:tc>
          <w:tcPr>
            <w:tcW w:w="1600" w:type="dxa"/>
            <w:vMerge w:val="restart"/>
            <w:tcBorders>
              <w:top w:val="single" w:sz="4" w:space="0" w:color="auto"/>
              <w:left w:val="nil"/>
              <w:bottom w:val="single" w:sz="4" w:space="0" w:color="auto"/>
              <w:right w:val="nil"/>
            </w:tcBorders>
            <w:shd w:val="clear" w:color="auto" w:fill="auto"/>
            <w:vAlign w:val="center"/>
          </w:tcPr>
          <w:p w:rsidR="00CF6B83" w:rsidRPr="00961B62" w:rsidRDefault="00914776" w:rsidP="00641EEC">
            <w:pPr>
              <w:jc w:val="center"/>
              <w:rPr>
                <w:rFonts w:ascii="Arial" w:hAnsi="Arial" w:cs="Arial"/>
                <w:b/>
                <w:bCs/>
                <w:sz w:val="18"/>
                <w:szCs w:val="18"/>
              </w:rPr>
            </w:pPr>
            <w:r>
              <w:rPr>
                <w:rFonts w:ascii="Arial" w:hAnsi="Arial" w:cs="Arial"/>
                <w:b/>
                <w:bCs/>
                <w:sz w:val="18"/>
                <w:szCs w:val="18"/>
              </w:rPr>
              <w:t>Novi plan za 201</w:t>
            </w:r>
            <w:r w:rsidR="00641EEC">
              <w:rPr>
                <w:rFonts w:ascii="Arial" w:hAnsi="Arial" w:cs="Arial"/>
                <w:b/>
                <w:bCs/>
                <w:sz w:val="18"/>
                <w:szCs w:val="18"/>
              </w:rPr>
              <w:t>4</w:t>
            </w:r>
            <w:r w:rsidR="00CF6B83" w:rsidRPr="00961B62">
              <w:rPr>
                <w:rFonts w:ascii="Arial" w:hAnsi="Arial" w:cs="Arial"/>
                <w:b/>
                <w:bCs/>
                <w:sz w:val="18"/>
                <w:szCs w:val="18"/>
              </w:rPr>
              <w:t>. godinu</w:t>
            </w:r>
          </w:p>
        </w:tc>
      </w:tr>
      <w:tr w:rsidR="00CF6B83" w:rsidRPr="00961B62">
        <w:trPr>
          <w:trHeight w:val="88"/>
        </w:trPr>
        <w:tc>
          <w:tcPr>
            <w:tcW w:w="500" w:type="dxa"/>
            <w:vMerge/>
            <w:tcBorders>
              <w:top w:val="nil"/>
              <w:left w:val="nil"/>
              <w:bottom w:val="single" w:sz="4" w:space="0" w:color="000000"/>
              <w:right w:val="nil"/>
            </w:tcBorders>
            <w:shd w:val="clear" w:color="auto" w:fill="auto"/>
            <w:vAlign w:val="center"/>
          </w:tcPr>
          <w:p w:rsidR="00CF6B83" w:rsidRPr="00961B62" w:rsidRDefault="00CF6B83" w:rsidP="00B702A4">
            <w:pPr>
              <w:rPr>
                <w:rFonts w:ascii="Arial" w:hAnsi="Arial" w:cs="Arial"/>
                <w:sz w:val="18"/>
                <w:szCs w:val="18"/>
              </w:rPr>
            </w:pPr>
          </w:p>
        </w:tc>
        <w:tc>
          <w:tcPr>
            <w:tcW w:w="2900" w:type="dxa"/>
            <w:vMerge/>
            <w:tcBorders>
              <w:top w:val="nil"/>
              <w:left w:val="nil"/>
              <w:bottom w:val="single" w:sz="4" w:space="0" w:color="auto"/>
              <w:right w:val="nil"/>
            </w:tcBorders>
            <w:shd w:val="clear" w:color="auto" w:fill="auto"/>
            <w:vAlign w:val="center"/>
          </w:tcPr>
          <w:p w:rsidR="00CF6B83" w:rsidRPr="00961B62" w:rsidRDefault="00CF6B83" w:rsidP="00B702A4">
            <w:pPr>
              <w:rPr>
                <w:rFonts w:ascii="Arial" w:hAnsi="Arial" w:cs="Arial"/>
                <w:b/>
                <w:bCs/>
                <w:sz w:val="18"/>
                <w:szCs w:val="18"/>
              </w:rPr>
            </w:pPr>
          </w:p>
        </w:tc>
        <w:tc>
          <w:tcPr>
            <w:tcW w:w="1500" w:type="dxa"/>
            <w:vMerge/>
            <w:tcBorders>
              <w:top w:val="nil"/>
              <w:left w:val="nil"/>
              <w:bottom w:val="single" w:sz="4" w:space="0" w:color="auto"/>
              <w:right w:val="nil"/>
            </w:tcBorders>
            <w:shd w:val="clear" w:color="auto" w:fill="auto"/>
            <w:vAlign w:val="center"/>
          </w:tcPr>
          <w:p w:rsidR="00CF6B83" w:rsidRPr="00961B62" w:rsidRDefault="00CF6B83" w:rsidP="00B702A4">
            <w:pPr>
              <w:rPr>
                <w:rFonts w:ascii="Arial" w:hAnsi="Arial" w:cs="Arial"/>
                <w:b/>
                <w:bCs/>
                <w:sz w:val="18"/>
                <w:szCs w:val="18"/>
              </w:rPr>
            </w:pPr>
          </w:p>
        </w:tc>
        <w:tc>
          <w:tcPr>
            <w:tcW w:w="1500" w:type="dxa"/>
            <w:tcBorders>
              <w:top w:val="nil"/>
              <w:left w:val="nil"/>
              <w:bottom w:val="single" w:sz="4" w:space="0" w:color="auto"/>
              <w:right w:val="nil"/>
            </w:tcBorders>
            <w:shd w:val="clear" w:color="auto" w:fill="E0E0E0"/>
            <w:vAlign w:val="center"/>
          </w:tcPr>
          <w:p w:rsidR="00CF6B83" w:rsidRPr="00961B62" w:rsidRDefault="00CF6B83" w:rsidP="00B702A4">
            <w:pPr>
              <w:jc w:val="center"/>
              <w:rPr>
                <w:rFonts w:ascii="Arial" w:hAnsi="Arial" w:cs="Arial"/>
                <w:sz w:val="18"/>
                <w:szCs w:val="18"/>
              </w:rPr>
            </w:pPr>
            <w:r w:rsidRPr="00961B62">
              <w:rPr>
                <w:rFonts w:ascii="Arial" w:hAnsi="Arial" w:cs="Arial"/>
                <w:sz w:val="18"/>
                <w:szCs w:val="18"/>
              </w:rPr>
              <w:t>Iznos</w:t>
            </w:r>
          </w:p>
        </w:tc>
        <w:tc>
          <w:tcPr>
            <w:tcW w:w="1000" w:type="dxa"/>
            <w:tcBorders>
              <w:top w:val="nil"/>
              <w:left w:val="nil"/>
              <w:bottom w:val="single" w:sz="4" w:space="0" w:color="auto"/>
              <w:right w:val="nil"/>
            </w:tcBorders>
            <w:shd w:val="clear" w:color="auto" w:fill="E0E0E0"/>
            <w:noWrap/>
            <w:vAlign w:val="bottom"/>
          </w:tcPr>
          <w:p w:rsidR="00CF6B83" w:rsidRPr="00961B62" w:rsidRDefault="004D3E4C" w:rsidP="00B702A4">
            <w:pPr>
              <w:jc w:val="center"/>
              <w:rPr>
                <w:rFonts w:ascii="Arial" w:hAnsi="Arial" w:cs="Arial"/>
                <w:sz w:val="18"/>
                <w:szCs w:val="18"/>
              </w:rPr>
            </w:pPr>
            <w:r>
              <w:rPr>
                <w:rFonts w:ascii="Arial" w:hAnsi="Arial" w:cs="Arial"/>
                <w:sz w:val="18"/>
                <w:szCs w:val="18"/>
              </w:rPr>
              <w:t>%</w:t>
            </w:r>
          </w:p>
        </w:tc>
        <w:tc>
          <w:tcPr>
            <w:tcW w:w="1600" w:type="dxa"/>
            <w:vMerge/>
            <w:tcBorders>
              <w:top w:val="nil"/>
              <w:left w:val="nil"/>
              <w:bottom w:val="single" w:sz="4" w:space="0" w:color="auto"/>
              <w:right w:val="nil"/>
            </w:tcBorders>
            <w:shd w:val="clear" w:color="auto" w:fill="auto"/>
            <w:vAlign w:val="center"/>
          </w:tcPr>
          <w:p w:rsidR="00CF6B83" w:rsidRPr="00961B62" w:rsidRDefault="00CF6B83" w:rsidP="00B702A4">
            <w:pPr>
              <w:rPr>
                <w:rFonts w:ascii="Arial" w:hAnsi="Arial" w:cs="Arial"/>
                <w:b/>
                <w:bCs/>
                <w:sz w:val="18"/>
                <w:szCs w:val="18"/>
              </w:rPr>
            </w:pPr>
          </w:p>
        </w:tc>
      </w:tr>
      <w:tr w:rsidR="000C1395" w:rsidRPr="00961B62">
        <w:trPr>
          <w:trHeight w:val="299"/>
        </w:trPr>
        <w:tc>
          <w:tcPr>
            <w:tcW w:w="500" w:type="dxa"/>
            <w:tcBorders>
              <w:top w:val="nil"/>
              <w:left w:val="nil"/>
              <w:bottom w:val="nil"/>
              <w:right w:val="nil"/>
            </w:tcBorders>
            <w:shd w:val="clear" w:color="auto" w:fill="auto"/>
            <w:vAlign w:val="center"/>
          </w:tcPr>
          <w:p w:rsidR="000C1395" w:rsidRPr="00961B62" w:rsidRDefault="000C1395" w:rsidP="00B702A4">
            <w:pPr>
              <w:jc w:val="right"/>
              <w:rPr>
                <w:rFonts w:ascii="Arial" w:hAnsi="Arial" w:cs="Arial"/>
                <w:sz w:val="18"/>
                <w:szCs w:val="18"/>
              </w:rPr>
            </w:pPr>
            <w:r w:rsidRPr="00961B62">
              <w:rPr>
                <w:rFonts w:ascii="Arial" w:hAnsi="Arial" w:cs="Arial"/>
                <w:sz w:val="18"/>
                <w:szCs w:val="18"/>
              </w:rPr>
              <w:t>1.</w:t>
            </w:r>
          </w:p>
        </w:tc>
        <w:tc>
          <w:tcPr>
            <w:tcW w:w="2900" w:type="dxa"/>
            <w:tcBorders>
              <w:top w:val="nil"/>
              <w:left w:val="nil"/>
              <w:bottom w:val="nil"/>
              <w:right w:val="nil"/>
            </w:tcBorders>
            <w:shd w:val="clear" w:color="auto" w:fill="auto"/>
            <w:vAlign w:val="center"/>
          </w:tcPr>
          <w:p w:rsidR="000C1395" w:rsidRPr="00961B62" w:rsidRDefault="000C1395" w:rsidP="00B702A4">
            <w:pPr>
              <w:rPr>
                <w:rFonts w:ascii="Arial" w:hAnsi="Arial" w:cs="Arial"/>
                <w:sz w:val="18"/>
                <w:szCs w:val="18"/>
              </w:rPr>
            </w:pPr>
            <w:r w:rsidRPr="00961B62">
              <w:rPr>
                <w:rFonts w:ascii="Arial" w:hAnsi="Arial" w:cs="Arial"/>
                <w:sz w:val="18"/>
                <w:szCs w:val="18"/>
              </w:rPr>
              <w:t>Rashodi za zaposlene</w:t>
            </w:r>
          </w:p>
        </w:tc>
        <w:tc>
          <w:tcPr>
            <w:tcW w:w="1500" w:type="dxa"/>
            <w:tcBorders>
              <w:top w:val="nil"/>
              <w:left w:val="nil"/>
              <w:bottom w:val="nil"/>
              <w:right w:val="nil"/>
            </w:tcBorders>
            <w:shd w:val="clear" w:color="auto" w:fill="auto"/>
            <w:vAlign w:val="center"/>
          </w:tcPr>
          <w:p w:rsidR="000C1395" w:rsidRPr="00961B62" w:rsidRDefault="00641EEC" w:rsidP="00870EE7">
            <w:pPr>
              <w:jc w:val="right"/>
              <w:rPr>
                <w:rFonts w:ascii="Arial" w:hAnsi="Arial" w:cs="Arial"/>
                <w:sz w:val="18"/>
                <w:szCs w:val="18"/>
              </w:rPr>
            </w:pPr>
            <w:r>
              <w:rPr>
                <w:rFonts w:ascii="Arial" w:hAnsi="Arial" w:cs="Arial"/>
                <w:sz w:val="18"/>
                <w:szCs w:val="18"/>
              </w:rPr>
              <w:t>5.623.897,30</w:t>
            </w:r>
          </w:p>
        </w:tc>
        <w:tc>
          <w:tcPr>
            <w:tcW w:w="1500" w:type="dxa"/>
            <w:tcBorders>
              <w:top w:val="nil"/>
              <w:left w:val="nil"/>
              <w:bottom w:val="nil"/>
              <w:right w:val="nil"/>
            </w:tcBorders>
            <w:shd w:val="clear" w:color="auto" w:fill="E0E0E0"/>
            <w:vAlign w:val="center"/>
          </w:tcPr>
          <w:p w:rsidR="000C1395" w:rsidRPr="00961B62" w:rsidRDefault="00641EEC" w:rsidP="00DE7ECC">
            <w:pPr>
              <w:jc w:val="right"/>
              <w:rPr>
                <w:rFonts w:ascii="Arial" w:hAnsi="Arial" w:cs="Arial"/>
                <w:sz w:val="18"/>
                <w:szCs w:val="18"/>
              </w:rPr>
            </w:pPr>
            <w:r>
              <w:rPr>
                <w:rFonts w:ascii="Arial" w:hAnsi="Arial" w:cs="Arial"/>
                <w:sz w:val="18"/>
                <w:szCs w:val="18"/>
              </w:rPr>
              <w:t>63.635,00</w:t>
            </w:r>
          </w:p>
        </w:tc>
        <w:tc>
          <w:tcPr>
            <w:tcW w:w="1000" w:type="dxa"/>
            <w:tcBorders>
              <w:top w:val="nil"/>
              <w:left w:val="nil"/>
              <w:bottom w:val="nil"/>
              <w:right w:val="nil"/>
            </w:tcBorders>
            <w:shd w:val="clear" w:color="auto" w:fill="E0E0E0"/>
            <w:vAlign w:val="center"/>
          </w:tcPr>
          <w:p w:rsidR="000C1395" w:rsidRPr="00961B62" w:rsidRDefault="00641EEC" w:rsidP="00DE7ECC">
            <w:pPr>
              <w:jc w:val="right"/>
              <w:rPr>
                <w:rFonts w:ascii="Arial" w:hAnsi="Arial" w:cs="Arial"/>
                <w:sz w:val="18"/>
                <w:szCs w:val="18"/>
              </w:rPr>
            </w:pPr>
            <w:r>
              <w:rPr>
                <w:rFonts w:ascii="Arial" w:hAnsi="Arial" w:cs="Arial"/>
                <w:sz w:val="18"/>
                <w:szCs w:val="18"/>
              </w:rPr>
              <w:t>1,13</w:t>
            </w:r>
          </w:p>
        </w:tc>
        <w:tc>
          <w:tcPr>
            <w:tcW w:w="1600" w:type="dxa"/>
            <w:tcBorders>
              <w:top w:val="nil"/>
              <w:left w:val="nil"/>
              <w:bottom w:val="nil"/>
              <w:right w:val="nil"/>
            </w:tcBorders>
            <w:shd w:val="clear" w:color="auto" w:fill="auto"/>
            <w:vAlign w:val="center"/>
          </w:tcPr>
          <w:p w:rsidR="000C1395" w:rsidRPr="00961B62" w:rsidRDefault="00641EEC">
            <w:pPr>
              <w:jc w:val="right"/>
              <w:rPr>
                <w:rFonts w:ascii="Arial" w:hAnsi="Arial" w:cs="Arial"/>
                <w:sz w:val="18"/>
                <w:szCs w:val="18"/>
              </w:rPr>
            </w:pPr>
            <w:r>
              <w:rPr>
                <w:rFonts w:ascii="Arial" w:hAnsi="Arial" w:cs="Arial"/>
                <w:sz w:val="18"/>
                <w:szCs w:val="18"/>
              </w:rPr>
              <w:t>5.687.532,30</w:t>
            </w:r>
          </w:p>
        </w:tc>
      </w:tr>
      <w:tr w:rsidR="000C1395" w:rsidRPr="00961B62">
        <w:trPr>
          <w:trHeight w:val="288"/>
        </w:trPr>
        <w:tc>
          <w:tcPr>
            <w:tcW w:w="500" w:type="dxa"/>
            <w:tcBorders>
              <w:top w:val="nil"/>
              <w:left w:val="nil"/>
              <w:bottom w:val="nil"/>
              <w:right w:val="nil"/>
            </w:tcBorders>
            <w:shd w:val="clear" w:color="auto" w:fill="auto"/>
            <w:vAlign w:val="center"/>
          </w:tcPr>
          <w:p w:rsidR="000C1395" w:rsidRPr="00961B62" w:rsidRDefault="000C1395" w:rsidP="00B702A4">
            <w:pPr>
              <w:jc w:val="right"/>
              <w:rPr>
                <w:rFonts w:ascii="Arial" w:hAnsi="Arial" w:cs="Arial"/>
                <w:sz w:val="18"/>
                <w:szCs w:val="18"/>
              </w:rPr>
            </w:pPr>
            <w:r w:rsidRPr="00961B62">
              <w:rPr>
                <w:rFonts w:ascii="Arial" w:hAnsi="Arial" w:cs="Arial"/>
                <w:sz w:val="18"/>
                <w:szCs w:val="18"/>
              </w:rPr>
              <w:t>2.</w:t>
            </w:r>
          </w:p>
        </w:tc>
        <w:tc>
          <w:tcPr>
            <w:tcW w:w="2900" w:type="dxa"/>
            <w:tcBorders>
              <w:top w:val="nil"/>
              <w:left w:val="nil"/>
              <w:bottom w:val="nil"/>
              <w:right w:val="nil"/>
            </w:tcBorders>
            <w:shd w:val="clear" w:color="auto" w:fill="auto"/>
            <w:vAlign w:val="center"/>
          </w:tcPr>
          <w:p w:rsidR="000C1395" w:rsidRPr="00961B62" w:rsidRDefault="000C1395" w:rsidP="00B702A4">
            <w:pPr>
              <w:rPr>
                <w:rFonts w:ascii="Arial" w:hAnsi="Arial" w:cs="Arial"/>
                <w:sz w:val="18"/>
                <w:szCs w:val="18"/>
              </w:rPr>
            </w:pPr>
            <w:r w:rsidRPr="00961B62">
              <w:rPr>
                <w:rFonts w:ascii="Arial" w:hAnsi="Arial" w:cs="Arial"/>
                <w:sz w:val="18"/>
                <w:szCs w:val="18"/>
              </w:rPr>
              <w:t>Materijalni rashodi</w:t>
            </w:r>
          </w:p>
        </w:tc>
        <w:tc>
          <w:tcPr>
            <w:tcW w:w="1500" w:type="dxa"/>
            <w:tcBorders>
              <w:top w:val="nil"/>
              <w:left w:val="nil"/>
              <w:bottom w:val="nil"/>
              <w:right w:val="nil"/>
            </w:tcBorders>
            <w:shd w:val="clear" w:color="auto" w:fill="auto"/>
            <w:vAlign w:val="center"/>
          </w:tcPr>
          <w:p w:rsidR="000C1395" w:rsidRPr="00961B62" w:rsidRDefault="00641EEC" w:rsidP="00870EE7">
            <w:pPr>
              <w:jc w:val="right"/>
              <w:rPr>
                <w:rFonts w:ascii="Arial" w:hAnsi="Arial" w:cs="Arial"/>
                <w:sz w:val="18"/>
                <w:szCs w:val="18"/>
              </w:rPr>
            </w:pPr>
            <w:r>
              <w:rPr>
                <w:rFonts w:ascii="Arial" w:hAnsi="Arial" w:cs="Arial"/>
                <w:sz w:val="18"/>
                <w:szCs w:val="18"/>
              </w:rPr>
              <w:t>5.578.862,80</w:t>
            </w:r>
          </w:p>
        </w:tc>
        <w:tc>
          <w:tcPr>
            <w:tcW w:w="1500" w:type="dxa"/>
            <w:tcBorders>
              <w:top w:val="nil"/>
              <w:left w:val="nil"/>
              <w:bottom w:val="nil"/>
              <w:right w:val="nil"/>
            </w:tcBorders>
            <w:shd w:val="clear" w:color="auto" w:fill="E0E0E0"/>
            <w:vAlign w:val="center"/>
          </w:tcPr>
          <w:p w:rsidR="000C1395" w:rsidRPr="00961B62" w:rsidRDefault="00641EEC">
            <w:pPr>
              <w:jc w:val="right"/>
              <w:rPr>
                <w:rFonts w:ascii="Arial" w:hAnsi="Arial" w:cs="Arial"/>
                <w:sz w:val="18"/>
                <w:szCs w:val="18"/>
              </w:rPr>
            </w:pPr>
            <w:r>
              <w:rPr>
                <w:rFonts w:ascii="Arial" w:hAnsi="Arial" w:cs="Arial"/>
                <w:sz w:val="18"/>
                <w:szCs w:val="18"/>
              </w:rPr>
              <w:t>570.479,55</w:t>
            </w:r>
          </w:p>
        </w:tc>
        <w:tc>
          <w:tcPr>
            <w:tcW w:w="1000" w:type="dxa"/>
            <w:tcBorders>
              <w:top w:val="nil"/>
              <w:left w:val="nil"/>
              <w:bottom w:val="nil"/>
              <w:right w:val="nil"/>
            </w:tcBorders>
            <w:shd w:val="clear" w:color="auto" w:fill="E0E0E0"/>
            <w:vAlign w:val="center"/>
          </w:tcPr>
          <w:p w:rsidR="000C1395" w:rsidRPr="00961B62" w:rsidRDefault="00641EEC">
            <w:pPr>
              <w:jc w:val="right"/>
              <w:rPr>
                <w:rFonts w:ascii="Arial" w:hAnsi="Arial" w:cs="Arial"/>
                <w:sz w:val="18"/>
                <w:szCs w:val="18"/>
              </w:rPr>
            </w:pPr>
            <w:r>
              <w:rPr>
                <w:rFonts w:ascii="Arial" w:hAnsi="Arial" w:cs="Arial"/>
                <w:sz w:val="18"/>
                <w:szCs w:val="18"/>
              </w:rPr>
              <w:t>10,23</w:t>
            </w:r>
          </w:p>
        </w:tc>
        <w:tc>
          <w:tcPr>
            <w:tcW w:w="1600" w:type="dxa"/>
            <w:tcBorders>
              <w:top w:val="nil"/>
              <w:left w:val="nil"/>
              <w:bottom w:val="nil"/>
              <w:right w:val="nil"/>
            </w:tcBorders>
            <w:shd w:val="clear" w:color="auto" w:fill="auto"/>
            <w:vAlign w:val="center"/>
          </w:tcPr>
          <w:p w:rsidR="000C1395" w:rsidRPr="00961B62" w:rsidRDefault="00641EEC">
            <w:pPr>
              <w:jc w:val="right"/>
              <w:rPr>
                <w:rFonts w:ascii="Arial" w:hAnsi="Arial" w:cs="Arial"/>
                <w:sz w:val="18"/>
                <w:szCs w:val="18"/>
              </w:rPr>
            </w:pPr>
            <w:r>
              <w:rPr>
                <w:rFonts w:ascii="Arial" w:hAnsi="Arial" w:cs="Arial"/>
                <w:sz w:val="18"/>
                <w:szCs w:val="18"/>
              </w:rPr>
              <w:t>6.149.342,35</w:t>
            </w:r>
          </w:p>
        </w:tc>
      </w:tr>
      <w:tr w:rsidR="000C1395" w:rsidRPr="00961B62">
        <w:trPr>
          <w:trHeight w:val="251"/>
        </w:trPr>
        <w:tc>
          <w:tcPr>
            <w:tcW w:w="500" w:type="dxa"/>
            <w:tcBorders>
              <w:top w:val="nil"/>
              <w:left w:val="nil"/>
              <w:bottom w:val="nil"/>
              <w:right w:val="nil"/>
            </w:tcBorders>
            <w:shd w:val="clear" w:color="auto" w:fill="auto"/>
            <w:vAlign w:val="center"/>
          </w:tcPr>
          <w:p w:rsidR="000C1395" w:rsidRPr="00961B62" w:rsidRDefault="000C1395" w:rsidP="00B702A4">
            <w:pPr>
              <w:jc w:val="right"/>
              <w:rPr>
                <w:rFonts w:ascii="Arial" w:hAnsi="Arial" w:cs="Arial"/>
                <w:sz w:val="18"/>
                <w:szCs w:val="18"/>
              </w:rPr>
            </w:pPr>
            <w:r w:rsidRPr="00961B62">
              <w:rPr>
                <w:rFonts w:ascii="Arial" w:hAnsi="Arial" w:cs="Arial"/>
                <w:sz w:val="18"/>
                <w:szCs w:val="18"/>
              </w:rPr>
              <w:t>3.</w:t>
            </w:r>
          </w:p>
        </w:tc>
        <w:tc>
          <w:tcPr>
            <w:tcW w:w="2900" w:type="dxa"/>
            <w:tcBorders>
              <w:top w:val="nil"/>
              <w:left w:val="nil"/>
              <w:bottom w:val="nil"/>
              <w:right w:val="nil"/>
            </w:tcBorders>
            <w:shd w:val="clear" w:color="auto" w:fill="auto"/>
            <w:vAlign w:val="center"/>
          </w:tcPr>
          <w:p w:rsidR="000C1395" w:rsidRPr="00961B62" w:rsidRDefault="000C1395" w:rsidP="00B702A4">
            <w:pPr>
              <w:rPr>
                <w:rFonts w:ascii="Arial" w:hAnsi="Arial" w:cs="Arial"/>
                <w:sz w:val="18"/>
                <w:szCs w:val="18"/>
              </w:rPr>
            </w:pPr>
            <w:r w:rsidRPr="00961B62">
              <w:rPr>
                <w:rFonts w:ascii="Arial" w:hAnsi="Arial" w:cs="Arial"/>
                <w:sz w:val="18"/>
                <w:szCs w:val="18"/>
              </w:rPr>
              <w:t>Financijski rashodi</w:t>
            </w:r>
          </w:p>
        </w:tc>
        <w:tc>
          <w:tcPr>
            <w:tcW w:w="1500" w:type="dxa"/>
            <w:tcBorders>
              <w:top w:val="nil"/>
              <w:left w:val="nil"/>
              <w:bottom w:val="nil"/>
              <w:right w:val="nil"/>
            </w:tcBorders>
            <w:shd w:val="clear" w:color="auto" w:fill="auto"/>
            <w:vAlign w:val="center"/>
          </w:tcPr>
          <w:p w:rsidR="000C1395" w:rsidRPr="00961B62" w:rsidRDefault="00641EEC" w:rsidP="00870EE7">
            <w:pPr>
              <w:jc w:val="right"/>
              <w:rPr>
                <w:rFonts w:ascii="Arial" w:hAnsi="Arial" w:cs="Arial"/>
                <w:sz w:val="18"/>
                <w:szCs w:val="18"/>
              </w:rPr>
            </w:pPr>
            <w:r>
              <w:rPr>
                <w:rFonts w:ascii="Arial" w:hAnsi="Arial" w:cs="Arial"/>
                <w:sz w:val="18"/>
                <w:szCs w:val="18"/>
              </w:rPr>
              <w:t>86.619,90</w:t>
            </w:r>
          </w:p>
        </w:tc>
        <w:tc>
          <w:tcPr>
            <w:tcW w:w="1500" w:type="dxa"/>
            <w:tcBorders>
              <w:top w:val="nil"/>
              <w:left w:val="nil"/>
              <w:bottom w:val="nil"/>
              <w:right w:val="nil"/>
            </w:tcBorders>
            <w:shd w:val="clear" w:color="auto" w:fill="E0E0E0"/>
            <w:vAlign w:val="center"/>
          </w:tcPr>
          <w:p w:rsidR="000C1395" w:rsidRPr="00961B62" w:rsidRDefault="00641EEC" w:rsidP="00DE7ECC">
            <w:pPr>
              <w:jc w:val="right"/>
              <w:rPr>
                <w:rFonts w:ascii="Arial" w:hAnsi="Arial" w:cs="Arial"/>
                <w:sz w:val="18"/>
                <w:szCs w:val="18"/>
              </w:rPr>
            </w:pPr>
            <w:r>
              <w:rPr>
                <w:rFonts w:ascii="Arial" w:hAnsi="Arial" w:cs="Arial"/>
                <w:sz w:val="18"/>
                <w:szCs w:val="18"/>
              </w:rPr>
              <w:t>0,00</w:t>
            </w:r>
          </w:p>
        </w:tc>
        <w:tc>
          <w:tcPr>
            <w:tcW w:w="1000" w:type="dxa"/>
            <w:tcBorders>
              <w:top w:val="nil"/>
              <w:left w:val="nil"/>
              <w:bottom w:val="nil"/>
              <w:right w:val="nil"/>
            </w:tcBorders>
            <w:shd w:val="clear" w:color="auto" w:fill="E0E0E0"/>
            <w:vAlign w:val="center"/>
          </w:tcPr>
          <w:p w:rsidR="000C1395" w:rsidRPr="00961B62" w:rsidRDefault="00641EEC" w:rsidP="00DE7ECC">
            <w:pPr>
              <w:jc w:val="right"/>
              <w:rPr>
                <w:rFonts w:ascii="Arial" w:hAnsi="Arial" w:cs="Arial"/>
                <w:sz w:val="18"/>
                <w:szCs w:val="18"/>
              </w:rPr>
            </w:pPr>
            <w:r>
              <w:rPr>
                <w:rFonts w:ascii="Arial" w:hAnsi="Arial" w:cs="Arial"/>
                <w:sz w:val="18"/>
                <w:szCs w:val="18"/>
              </w:rPr>
              <w:t>0,00</w:t>
            </w:r>
          </w:p>
        </w:tc>
        <w:tc>
          <w:tcPr>
            <w:tcW w:w="1600" w:type="dxa"/>
            <w:tcBorders>
              <w:top w:val="nil"/>
              <w:left w:val="nil"/>
              <w:bottom w:val="nil"/>
              <w:right w:val="nil"/>
            </w:tcBorders>
            <w:shd w:val="clear" w:color="auto" w:fill="auto"/>
            <w:vAlign w:val="center"/>
          </w:tcPr>
          <w:p w:rsidR="000C1395" w:rsidRPr="00961B62" w:rsidRDefault="00641EEC">
            <w:pPr>
              <w:jc w:val="right"/>
              <w:rPr>
                <w:rFonts w:ascii="Arial" w:hAnsi="Arial" w:cs="Arial"/>
                <w:sz w:val="18"/>
                <w:szCs w:val="18"/>
              </w:rPr>
            </w:pPr>
            <w:r>
              <w:rPr>
                <w:rFonts w:ascii="Arial" w:hAnsi="Arial" w:cs="Arial"/>
                <w:sz w:val="18"/>
                <w:szCs w:val="18"/>
              </w:rPr>
              <w:t>86.619,90</w:t>
            </w:r>
          </w:p>
        </w:tc>
      </w:tr>
      <w:tr w:rsidR="000C1395" w:rsidRPr="00961B62">
        <w:trPr>
          <w:trHeight w:val="285"/>
        </w:trPr>
        <w:tc>
          <w:tcPr>
            <w:tcW w:w="500" w:type="dxa"/>
            <w:tcBorders>
              <w:top w:val="nil"/>
              <w:left w:val="nil"/>
              <w:bottom w:val="nil"/>
              <w:right w:val="nil"/>
            </w:tcBorders>
            <w:shd w:val="clear" w:color="auto" w:fill="auto"/>
            <w:vAlign w:val="center"/>
          </w:tcPr>
          <w:p w:rsidR="000C1395" w:rsidRPr="00961B62" w:rsidRDefault="000C1395" w:rsidP="00B702A4">
            <w:pPr>
              <w:jc w:val="right"/>
              <w:rPr>
                <w:rFonts w:ascii="Arial" w:hAnsi="Arial" w:cs="Arial"/>
                <w:sz w:val="18"/>
                <w:szCs w:val="18"/>
              </w:rPr>
            </w:pPr>
            <w:r w:rsidRPr="00961B62">
              <w:rPr>
                <w:rFonts w:ascii="Arial" w:hAnsi="Arial" w:cs="Arial"/>
                <w:sz w:val="18"/>
                <w:szCs w:val="18"/>
              </w:rPr>
              <w:t>4.</w:t>
            </w:r>
          </w:p>
        </w:tc>
        <w:tc>
          <w:tcPr>
            <w:tcW w:w="2900" w:type="dxa"/>
            <w:tcBorders>
              <w:top w:val="nil"/>
              <w:left w:val="nil"/>
              <w:bottom w:val="nil"/>
              <w:right w:val="nil"/>
            </w:tcBorders>
            <w:shd w:val="clear" w:color="auto" w:fill="auto"/>
            <w:vAlign w:val="center"/>
          </w:tcPr>
          <w:p w:rsidR="000C1395" w:rsidRPr="00961B62" w:rsidRDefault="000C1395" w:rsidP="00B702A4">
            <w:pPr>
              <w:rPr>
                <w:rFonts w:ascii="Arial" w:hAnsi="Arial" w:cs="Arial"/>
                <w:sz w:val="18"/>
                <w:szCs w:val="18"/>
              </w:rPr>
            </w:pPr>
            <w:r w:rsidRPr="00961B62">
              <w:rPr>
                <w:rFonts w:ascii="Arial" w:hAnsi="Arial" w:cs="Arial"/>
                <w:sz w:val="18"/>
                <w:szCs w:val="18"/>
              </w:rPr>
              <w:t>Subvencije</w:t>
            </w:r>
          </w:p>
        </w:tc>
        <w:tc>
          <w:tcPr>
            <w:tcW w:w="1500" w:type="dxa"/>
            <w:tcBorders>
              <w:top w:val="nil"/>
              <w:left w:val="nil"/>
              <w:bottom w:val="nil"/>
              <w:right w:val="nil"/>
            </w:tcBorders>
            <w:shd w:val="clear" w:color="auto" w:fill="auto"/>
            <w:vAlign w:val="center"/>
          </w:tcPr>
          <w:p w:rsidR="000C1395" w:rsidRPr="00961B62" w:rsidRDefault="00641EEC" w:rsidP="00870EE7">
            <w:pPr>
              <w:jc w:val="right"/>
              <w:rPr>
                <w:rFonts w:ascii="Arial" w:hAnsi="Arial" w:cs="Arial"/>
                <w:sz w:val="18"/>
                <w:szCs w:val="18"/>
              </w:rPr>
            </w:pPr>
            <w:r>
              <w:rPr>
                <w:rFonts w:ascii="Arial" w:hAnsi="Arial" w:cs="Arial"/>
                <w:sz w:val="18"/>
                <w:szCs w:val="18"/>
              </w:rPr>
              <w:t>160.000,00</w:t>
            </w:r>
          </w:p>
        </w:tc>
        <w:tc>
          <w:tcPr>
            <w:tcW w:w="1500" w:type="dxa"/>
            <w:tcBorders>
              <w:top w:val="nil"/>
              <w:left w:val="nil"/>
              <w:bottom w:val="nil"/>
              <w:right w:val="nil"/>
            </w:tcBorders>
            <w:shd w:val="clear" w:color="auto" w:fill="E0E0E0"/>
            <w:vAlign w:val="center"/>
          </w:tcPr>
          <w:p w:rsidR="000C1395" w:rsidRPr="00961B62" w:rsidRDefault="00DE7ECC" w:rsidP="00641EEC">
            <w:pPr>
              <w:jc w:val="right"/>
              <w:rPr>
                <w:rFonts w:ascii="Arial" w:hAnsi="Arial" w:cs="Arial"/>
                <w:sz w:val="18"/>
                <w:szCs w:val="18"/>
              </w:rPr>
            </w:pPr>
            <w:r>
              <w:rPr>
                <w:rFonts w:ascii="Arial" w:hAnsi="Arial" w:cs="Arial"/>
                <w:sz w:val="18"/>
                <w:szCs w:val="18"/>
              </w:rPr>
              <w:t>-</w:t>
            </w:r>
            <w:r w:rsidR="00641EEC">
              <w:rPr>
                <w:rFonts w:ascii="Arial" w:hAnsi="Arial" w:cs="Arial"/>
                <w:sz w:val="18"/>
                <w:szCs w:val="18"/>
              </w:rPr>
              <w:t>1</w:t>
            </w:r>
            <w:r>
              <w:rPr>
                <w:rFonts w:ascii="Arial" w:hAnsi="Arial" w:cs="Arial"/>
                <w:sz w:val="18"/>
                <w:szCs w:val="18"/>
              </w:rPr>
              <w:t>5</w:t>
            </w:r>
            <w:r w:rsidR="001F7B13">
              <w:rPr>
                <w:rFonts w:ascii="Arial" w:hAnsi="Arial" w:cs="Arial"/>
                <w:sz w:val="18"/>
                <w:szCs w:val="18"/>
              </w:rPr>
              <w:t>.000,00</w:t>
            </w:r>
          </w:p>
        </w:tc>
        <w:tc>
          <w:tcPr>
            <w:tcW w:w="1000" w:type="dxa"/>
            <w:tcBorders>
              <w:top w:val="nil"/>
              <w:left w:val="nil"/>
              <w:bottom w:val="nil"/>
              <w:right w:val="nil"/>
            </w:tcBorders>
            <w:shd w:val="clear" w:color="auto" w:fill="E0E0E0"/>
            <w:vAlign w:val="center"/>
          </w:tcPr>
          <w:p w:rsidR="000C1395" w:rsidRPr="00961B62" w:rsidRDefault="00641EEC">
            <w:pPr>
              <w:jc w:val="right"/>
              <w:rPr>
                <w:rFonts w:ascii="Arial" w:hAnsi="Arial" w:cs="Arial"/>
                <w:sz w:val="18"/>
                <w:szCs w:val="18"/>
              </w:rPr>
            </w:pPr>
            <w:r>
              <w:rPr>
                <w:rFonts w:ascii="Arial" w:hAnsi="Arial" w:cs="Arial"/>
                <w:sz w:val="18"/>
                <w:szCs w:val="18"/>
              </w:rPr>
              <w:t>-9,38</w:t>
            </w:r>
          </w:p>
        </w:tc>
        <w:tc>
          <w:tcPr>
            <w:tcW w:w="1600" w:type="dxa"/>
            <w:tcBorders>
              <w:top w:val="nil"/>
              <w:left w:val="nil"/>
              <w:bottom w:val="nil"/>
              <w:right w:val="nil"/>
            </w:tcBorders>
            <w:shd w:val="clear" w:color="auto" w:fill="auto"/>
            <w:vAlign w:val="center"/>
          </w:tcPr>
          <w:p w:rsidR="000C1395" w:rsidRPr="00961B62" w:rsidRDefault="00641EEC" w:rsidP="00641EEC">
            <w:pPr>
              <w:jc w:val="right"/>
              <w:rPr>
                <w:rFonts w:ascii="Arial" w:hAnsi="Arial" w:cs="Arial"/>
                <w:sz w:val="18"/>
                <w:szCs w:val="18"/>
              </w:rPr>
            </w:pPr>
            <w:r>
              <w:rPr>
                <w:rFonts w:ascii="Arial" w:hAnsi="Arial" w:cs="Arial"/>
                <w:sz w:val="18"/>
                <w:szCs w:val="18"/>
              </w:rPr>
              <w:t>145</w:t>
            </w:r>
            <w:r w:rsidR="000C1395">
              <w:rPr>
                <w:rFonts w:ascii="Arial" w:hAnsi="Arial" w:cs="Arial"/>
                <w:sz w:val="18"/>
                <w:szCs w:val="18"/>
              </w:rPr>
              <w:t>.000,00</w:t>
            </w:r>
          </w:p>
        </w:tc>
      </w:tr>
      <w:tr w:rsidR="000C1395" w:rsidRPr="00961B62">
        <w:trPr>
          <w:trHeight w:val="413"/>
        </w:trPr>
        <w:tc>
          <w:tcPr>
            <w:tcW w:w="500" w:type="dxa"/>
            <w:tcBorders>
              <w:top w:val="nil"/>
              <w:left w:val="nil"/>
              <w:bottom w:val="nil"/>
              <w:right w:val="nil"/>
            </w:tcBorders>
            <w:shd w:val="clear" w:color="auto" w:fill="auto"/>
            <w:vAlign w:val="center"/>
          </w:tcPr>
          <w:p w:rsidR="000C1395" w:rsidRPr="00961B62" w:rsidRDefault="000C1395" w:rsidP="00B702A4">
            <w:pPr>
              <w:jc w:val="right"/>
              <w:rPr>
                <w:rFonts w:ascii="Arial" w:hAnsi="Arial" w:cs="Arial"/>
                <w:sz w:val="18"/>
                <w:szCs w:val="18"/>
              </w:rPr>
            </w:pPr>
            <w:r w:rsidRPr="00961B62">
              <w:rPr>
                <w:rFonts w:ascii="Arial" w:hAnsi="Arial" w:cs="Arial"/>
                <w:sz w:val="18"/>
                <w:szCs w:val="18"/>
              </w:rPr>
              <w:t>5.</w:t>
            </w:r>
          </w:p>
        </w:tc>
        <w:tc>
          <w:tcPr>
            <w:tcW w:w="2900" w:type="dxa"/>
            <w:tcBorders>
              <w:top w:val="nil"/>
              <w:left w:val="nil"/>
              <w:bottom w:val="nil"/>
              <w:right w:val="nil"/>
            </w:tcBorders>
            <w:shd w:val="clear" w:color="auto" w:fill="auto"/>
            <w:vAlign w:val="center"/>
          </w:tcPr>
          <w:p w:rsidR="000C1395" w:rsidRPr="00961B62" w:rsidRDefault="000C1395" w:rsidP="00B702A4">
            <w:pPr>
              <w:rPr>
                <w:rFonts w:ascii="Arial" w:hAnsi="Arial" w:cs="Arial"/>
                <w:sz w:val="18"/>
                <w:szCs w:val="18"/>
              </w:rPr>
            </w:pPr>
            <w:r w:rsidRPr="00961B62">
              <w:rPr>
                <w:rFonts w:ascii="Arial" w:hAnsi="Arial" w:cs="Arial"/>
                <w:sz w:val="18"/>
                <w:szCs w:val="18"/>
              </w:rPr>
              <w:t>Pomoći dane u inozemstvo  i unutar opće države</w:t>
            </w:r>
          </w:p>
        </w:tc>
        <w:tc>
          <w:tcPr>
            <w:tcW w:w="1500" w:type="dxa"/>
            <w:tcBorders>
              <w:top w:val="nil"/>
              <w:left w:val="nil"/>
              <w:bottom w:val="nil"/>
              <w:right w:val="nil"/>
            </w:tcBorders>
            <w:shd w:val="clear" w:color="auto" w:fill="auto"/>
            <w:vAlign w:val="center"/>
          </w:tcPr>
          <w:p w:rsidR="000C1395" w:rsidRPr="00961B62" w:rsidRDefault="00641EEC" w:rsidP="00870EE7">
            <w:pPr>
              <w:jc w:val="right"/>
              <w:rPr>
                <w:rFonts w:ascii="Arial" w:hAnsi="Arial" w:cs="Arial"/>
                <w:sz w:val="18"/>
                <w:szCs w:val="18"/>
              </w:rPr>
            </w:pPr>
            <w:r>
              <w:rPr>
                <w:rFonts w:ascii="Arial" w:hAnsi="Arial" w:cs="Arial"/>
                <w:sz w:val="18"/>
                <w:szCs w:val="18"/>
              </w:rPr>
              <w:t>338.825,00</w:t>
            </w:r>
          </w:p>
        </w:tc>
        <w:tc>
          <w:tcPr>
            <w:tcW w:w="1500" w:type="dxa"/>
            <w:tcBorders>
              <w:top w:val="nil"/>
              <w:left w:val="nil"/>
              <w:bottom w:val="nil"/>
              <w:right w:val="nil"/>
            </w:tcBorders>
            <w:shd w:val="clear" w:color="auto" w:fill="E0E0E0"/>
            <w:vAlign w:val="center"/>
          </w:tcPr>
          <w:p w:rsidR="000C1395" w:rsidRPr="00961B62" w:rsidRDefault="00641EEC" w:rsidP="00DE7ECC">
            <w:pPr>
              <w:jc w:val="right"/>
              <w:rPr>
                <w:rFonts w:ascii="Arial" w:hAnsi="Arial" w:cs="Arial"/>
                <w:sz w:val="18"/>
                <w:szCs w:val="18"/>
              </w:rPr>
            </w:pPr>
            <w:r>
              <w:rPr>
                <w:rFonts w:ascii="Arial" w:hAnsi="Arial" w:cs="Arial"/>
                <w:sz w:val="18"/>
                <w:szCs w:val="18"/>
              </w:rPr>
              <w:t>-10.800,00</w:t>
            </w:r>
          </w:p>
        </w:tc>
        <w:tc>
          <w:tcPr>
            <w:tcW w:w="1000" w:type="dxa"/>
            <w:tcBorders>
              <w:top w:val="nil"/>
              <w:left w:val="nil"/>
              <w:bottom w:val="nil"/>
              <w:right w:val="nil"/>
            </w:tcBorders>
            <w:shd w:val="clear" w:color="auto" w:fill="E0E0E0"/>
            <w:vAlign w:val="center"/>
          </w:tcPr>
          <w:p w:rsidR="000C1395" w:rsidRPr="00961B62" w:rsidRDefault="00641EEC" w:rsidP="00641EEC">
            <w:pPr>
              <w:jc w:val="right"/>
              <w:rPr>
                <w:rFonts w:ascii="Arial" w:hAnsi="Arial" w:cs="Arial"/>
                <w:sz w:val="18"/>
                <w:szCs w:val="18"/>
              </w:rPr>
            </w:pPr>
            <w:r>
              <w:rPr>
                <w:rFonts w:ascii="Arial" w:hAnsi="Arial" w:cs="Arial"/>
                <w:sz w:val="18"/>
                <w:szCs w:val="18"/>
              </w:rPr>
              <w:t>-3,19</w:t>
            </w:r>
          </w:p>
        </w:tc>
        <w:tc>
          <w:tcPr>
            <w:tcW w:w="1600" w:type="dxa"/>
            <w:tcBorders>
              <w:top w:val="nil"/>
              <w:left w:val="nil"/>
              <w:bottom w:val="nil"/>
              <w:right w:val="nil"/>
            </w:tcBorders>
            <w:shd w:val="clear" w:color="auto" w:fill="auto"/>
            <w:vAlign w:val="center"/>
          </w:tcPr>
          <w:p w:rsidR="000C1395" w:rsidRPr="00961B62" w:rsidRDefault="00641EEC">
            <w:pPr>
              <w:jc w:val="right"/>
              <w:rPr>
                <w:rFonts w:ascii="Arial" w:hAnsi="Arial" w:cs="Arial"/>
                <w:sz w:val="18"/>
                <w:szCs w:val="18"/>
              </w:rPr>
            </w:pPr>
            <w:r>
              <w:rPr>
                <w:rFonts w:ascii="Arial" w:hAnsi="Arial" w:cs="Arial"/>
                <w:sz w:val="18"/>
                <w:szCs w:val="18"/>
              </w:rPr>
              <w:t>328.025,00</w:t>
            </w:r>
          </w:p>
        </w:tc>
      </w:tr>
      <w:tr w:rsidR="000C1395" w:rsidRPr="00961B62">
        <w:trPr>
          <w:trHeight w:val="495"/>
        </w:trPr>
        <w:tc>
          <w:tcPr>
            <w:tcW w:w="500" w:type="dxa"/>
            <w:tcBorders>
              <w:top w:val="nil"/>
              <w:left w:val="nil"/>
              <w:bottom w:val="nil"/>
              <w:right w:val="nil"/>
            </w:tcBorders>
            <w:shd w:val="clear" w:color="auto" w:fill="auto"/>
            <w:vAlign w:val="center"/>
          </w:tcPr>
          <w:p w:rsidR="000C1395" w:rsidRPr="00961B62" w:rsidRDefault="000C1395" w:rsidP="00B702A4">
            <w:pPr>
              <w:jc w:val="right"/>
              <w:rPr>
                <w:rFonts w:ascii="Arial" w:hAnsi="Arial" w:cs="Arial"/>
                <w:sz w:val="18"/>
                <w:szCs w:val="18"/>
              </w:rPr>
            </w:pPr>
            <w:r w:rsidRPr="00961B62">
              <w:rPr>
                <w:rFonts w:ascii="Arial" w:hAnsi="Arial" w:cs="Arial"/>
                <w:sz w:val="18"/>
                <w:szCs w:val="18"/>
              </w:rPr>
              <w:t>6.</w:t>
            </w:r>
          </w:p>
        </w:tc>
        <w:tc>
          <w:tcPr>
            <w:tcW w:w="2900" w:type="dxa"/>
            <w:tcBorders>
              <w:top w:val="nil"/>
              <w:left w:val="nil"/>
              <w:bottom w:val="nil"/>
              <w:right w:val="nil"/>
            </w:tcBorders>
            <w:shd w:val="clear" w:color="auto" w:fill="auto"/>
            <w:vAlign w:val="center"/>
          </w:tcPr>
          <w:p w:rsidR="000C1395" w:rsidRPr="00961B62" w:rsidRDefault="000C1395" w:rsidP="00B702A4">
            <w:pPr>
              <w:rPr>
                <w:rFonts w:ascii="Arial" w:hAnsi="Arial" w:cs="Arial"/>
                <w:sz w:val="18"/>
                <w:szCs w:val="18"/>
              </w:rPr>
            </w:pPr>
            <w:r w:rsidRPr="00961B62">
              <w:rPr>
                <w:rFonts w:ascii="Arial" w:hAnsi="Arial" w:cs="Arial"/>
                <w:sz w:val="18"/>
                <w:szCs w:val="18"/>
              </w:rPr>
              <w:t>Naknade građ. i kućanstvima na temelju osig. dr. naknada</w:t>
            </w:r>
          </w:p>
        </w:tc>
        <w:tc>
          <w:tcPr>
            <w:tcW w:w="1500" w:type="dxa"/>
            <w:tcBorders>
              <w:top w:val="nil"/>
              <w:left w:val="nil"/>
              <w:bottom w:val="nil"/>
              <w:right w:val="nil"/>
            </w:tcBorders>
            <w:shd w:val="clear" w:color="auto" w:fill="auto"/>
            <w:vAlign w:val="center"/>
          </w:tcPr>
          <w:p w:rsidR="000C1395" w:rsidRPr="00961B62" w:rsidRDefault="00641EEC" w:rsidP="00870EE7">
            <w:pPr>
              <w:jc w:val="right"/>
              <w:rPr>
                <w:rFonts w:ascii="Arial" w:hAnsi="Arial" w:cs="Arial"/>
                <w:sz w:val="18"/>
                <w:szCs w:val="18"/>
              </w:rPr>
            </w:pPr>
            <w:r>
              <w:rPr>
                <w:rFonts w:ascii="Arial" w:hAnsi="Arial" w:cs="Arial"/>
                <w:sz w:val="18"/>
                <w:szCs w:val="18"/>
              </w:rPr>
              <w:t>988.000,00</w:t>
            </w:r>
          </w:p>
        </w:tc>
        <w:tc>
          <w:tcPr>
            <w:tcW w:w="1500" w:type="dxa"/>
            <w:tcBorders>
              <w:top w:val="nil"/>
              <w:left w:val="nil"/>
              <w:bottom w:val="nil"/>
              <w:right w:val="nil"/>
            </w:tcBorders>
            <w:shd w:val="clear" w:color="auto" w:fill="E0E0E0"/>
            <w:vAlign w:val="center"/>
          </w:tcPr>
          <w:p w:rsidR="000C1395" w:rsidRPr="00961B62" w:rsidRDefault="00641EEC">
            <w:pPr>
              <w:jc w:val="right"/>
              <w:rPr>
                <w:rFonts w:ascii="Arial" w:hAnsi="Arial" w:cs="Arial"/>
                <w:sz w:val="18"/>
                <w:szCs w:val="18"/>
              </w:rPr>
            </w:pPr>
            <w:r>
              <w:rPr>
                <w:rFonts w:ascii="Arial" w:hAnsi="Arial" w:cs="Arial"/>
                <w:sz w:val="18"/>
                <w:szCs w:val="18"/>
              </w:rPr>
              <w:t>10.000,00</w:t>
            </w:r>
          </w:p>
        </w:tc>
        <w:tc>
          <w:tcPr>
            <w:tcW w:w="1000" w:type="dxa"/>
            <w:tcBorders>
              <w:top w:val="nil"/>
              <w:left w:val="nil"/>
              <w:bottom w:val="nil"/>
              <w:right w:val="nil"/>
            </w:tcBorders>
            <w:shd w:val="clear" w:color="auto" w:fill="E0E0E0"/>
            <w:vAlign w:val="center"/>
          </w:tcPr>
          <w:p w:rsidR="000C1395" w:rsidRPr="00961B62" w:rsidRDefault="00641EEC">
            <w:pPr>
              <w:jc w:val="right"/>
              <w:rPr>
                <w:rFonts w:ascii="Arial" w:hAnsi="Arial" w:cs="Arial"/>
                <w:sz w:val="18"/>
                <w:szCs w:val="18"/>
              </w:rPr>
            </w:pPr>
            <w:r>
              <w:rPr>
                <w:rFonts w:ascii="Arial" w:hAnsi="Arial" w:cs="Arial"/>
                <w:sz w:val="18"/>
                <w:szCs w:val="18"/>
              </w:rPr>
              <w:t>1,01</w:t>
            </w:r>
          </w:p>
        </w:tc>
        <w:tc>
          <w:tcPr>
            <w:tcW w:w="1600" w:type="dxa"/>
            <w:tcBorders>
              <w:top w:val="nil"/>
              <w:left w:val="nil"/>
              <w:bottom w:val="nil"/>
              <w:right w:val="nil"/>
            </w:tcBorders>
            <w:shd w:val="clear" w:color="auto" w:fill="auto"/>
            <w:vAlign w:val="center"/>
          </w:tcPr>
          <w:p w:rsidR="000C1395" w:rsidRPr="00961B62" w:rsidRDefault="00641EEC">
            <w:pPr>
              <w:jc w:val="right"/>
              <w:rPr>
                <w:rFonts w:ascii="Arial" w:hAnsi="Arial" w:cs="Arial"/>
                <w:sz w:val="18"/>
                <w:szCs w:val="18"/>
              </w:rPr>
            </w:pPr>
            <w:r>
              <w:rPr>
                <w:rFonts w:ascii="Arial" w:hAnsi="Arial" w:cs="Arial"/>
                <w:sz w:val="18"/>
                <w:szCs w:val="18"/>
              </w:rPr>
              <w:t>998.000,00</w:t>
            </w:r>
          </w:p>
        </w:tc>
      </w:tr>
      <w:tr w:rsidR="000C1395" w:rsidRPr="00961B62">
        <w:trPr>
          <w:trHeight w:val="285"/>
        </w:trPr>
        <w:tc>
          <w:tcPr>
            <w:tcW w:w="500" w:type="dxa"/>
            <w:tcBorders>
              <w:top w:val="nil"/>
              <w:left w:val="nil"/>
              <w:bottom w:val="nil"/>
              <w:right w:val="nil"/>
            </w:tcBorders>
            <w:shd w:val="clear" w:color="auto" w:fill="auto"/>
            <w:vAlign w:val="center"/>
          </w:tcPr>
          <w:p w:rsidR="000C1395" w:rsidRPr="00961B62" w:rsidRDefault="000C1395" w:rsidP="00B702A4">
            <w:pPr>
              <w:jc w:val="right"/>
              <w:rPr>
                <w:rFonts w:ascii="Arial" w:hAnsi="Arial" w:cs="Arial"/>
                <w:sz w:val="18"/>
                <w:szCs w:val="18"/>
              </w:rPr>
            </w:pPr>
            <w:r w:rsidRPr="00961B62">
              <w:rPr>
                <w:rFonts w:ascii="Arial" w:hAnsi="Arial" w:cs="Arial"/>
                <w:sz w:val="18"/>
                <w:szCs w:val="18"/>
              </w:rPr>
              <w:t>7.</w:t>
            </w:r>
          </w:p>
        </w:tc>
        <w:tc>
          <w:tcPr>
            <w:tcW w:w="2900" w:type="dxa"/>
            <w:tcBorders>
              <w:top w:val="nil"/>
              <w:left w:val="nil"/>
              <w:bottom w:val="nil"/>
              <w:right w:val="nil"/>
            </w:tcBorders>
            <w:shd w:val="clear" w:color="auto" w:fill="auto"/>
            <w:vAlign w:val="center"/>
          </w:tcPr>
          <w:p w:rsidR="000C1395" w:rsidRPr="00961B62" w:rsidRDefault="000C1395" w:rsidP="00B702A4">
            <w:pPr>
              <w:rPr>
                <w:rFonts w:ascii="Arial" w:hAnsi="Arial" w:cs="Arial"/>
                <w:sz w:val="18"/>
                <w:szCs w:val="18"/>
              </w:rPr>
            </w:pPr>
            <w:r w:rsidRPr="00961B62">
              <w:rPr>
                <w:rFonts w:ascii="Arial" w:hAnsi="Arial" w:cs="Arial"/>
                <w:sz w:val="18"/>
                <w:szCs w:val="18"/>
              </w:rPr>
              <w:t>Ostali rashodi</w:t>
            </w:r>
          </w:p>
        </w:tc>
        <w:tc>
          <w:tcPr>
            <w:tcW w:w="1500" w:type="dxa"/>
            <w:tcBorders>
              <w:top w:val="nil"/>
              <w:left w:val="nil"/>
              <w:bottom w:val="nil"/>
              <w:right w:val="nil"/>
            </w:tcBorders>
            <w:shd w:val="clear" w:color="auto" w:fill="auto"/>
            <w:vAlign w:val="center"/>
          </w:tcPr>
          <w:p w:rsidR="000C1395" w:rsidRPr="00961B62" w:rsidRDefault="00641EEC" w:rsidP="00870EE7">
            <w:pPr>
              <w:jc w:val="right"/>
              <w:rPr>
                <w:rFonts w:ascii="Arial" w:hAnsi="Arial" w:cs="Arial"/>
                <w:sz w:val="18"/>
                <w:szCs w:val="18"/>
              </w:rPr>
            </w:pPr>
            <w:r>
              <w:rPr>
                <w:rFonts w:ascii="Arial" w:hAnsi="Arial" w:cs="Arial"/>
                <w:sz w:val="18"/>
                <w:szCs w:val="18"/>
              </w:rPr>
              <w:t>7.851.438,00</w:t>
            </w:r>
          </w:p>
        </w:tc>
        <w:tc>
          <w:tcPr>
            <w:tcW w:w="1500" w:type="dxa"/>
            <w:tcBorders>
              <w:top w:val="nil"/>
              <w:left w:val="nil"/>
              <w:bottom w:val="nil"/>
              <w:right w:val="nil"/>
            </w:tcBorders>
            <w:shd w:val="clear" w:color="auto" w:fill="E0E0E0"/>
            <w:vAlign w:val="center"/>
          </w:tcPr>
          <w:p w:rsidR="000C1395" w:rsidRPr="00961B62" w:rsidRDefault="00641EEC">
            <w:pPr>
              <w:jc w:val="right"/>
              <w:rPr>
                <w:rFonts w:ascii="Arial" w:hAnsi="Arial" w:cs="Arial"/>
                <w:sz w:val="18"/>
                <w:szCs w:val="18"/>
              </w:rPr>
            </w:pPr>
            <w:r>
              <w:rPr>
                <w:rFonts w:ascii="Arial" w:hAnsi="Arial" w:cs="Arial"/>
                <w:sz w:val="18"/>
                <w:szCs w:val="18"/>
              </w:rPr>
              <w:t>954.200,00</w:t>
            </w:r>
          </w:p>
        </w:tc>
        <w:tc>
          <w:tcPr>
            <w:tcW w:w="1000" w:type="dxa"/>
            <w:tcBorders>
              <w:top w:val="nil"/>
              <w:left w:val="nil"/>
              <w:bottom w:val="nil"/>
              <w:right w:val="nil"/>
            </w:tcBorders>
            <w:shd w:val="clear" w:color="auto" w:fill="E0E0E0"/>
            <w:vAlign w:val="center"/>
          </w:tcPr>
          <w:p w:rsidR="000C1395" w:rsidRPr="00961B62" w:rsidRDefault="00641EEC">
            <w:pPr>
              <w:jc w:val="right"/>
              <w:rPr>
                <w:rFonts w:ascii="Arial" w:hAnsi="Arial" w:cs="Arial"/>
                <w:sz w:val="18"/>
                <w:szCs w:val="18"/>
              </w:rPr>
            </w:pPr>
            <w:r>
              <w:rPr>
                <w:rFonts w:ascii="Arial" w:hAnsi="Arial" w:cs="Arial"/>
                <w:sz w:val="18"/>
                <w:szCs w:val="18"/>
              </w:rPr>
              <w:t>12,15</w:t>
            </w:r>
          </w:p>
        </w:tc>
        <w:tc>
          <w:tcPr>
            <w:tcW w:w="1600" w:type="dxa"/>
            <w:tcBorders>
              <w:top w:val="nil"/>
              <w:left w:val="nil"/>
              <w:bottom w:val="nil"/>
              <w:right w:val="nil"/>
            </w:tcBorders>
            <w:shd w:val="clear" w:color="auto" w:fill="auto"/>
            <w:vAlign w:val="center"/>
          </w:tcPr>
          <w:p w:rsidR="000C1395" w:rsidRPr="00961B62" w:rsidRDefault="00641EEC">
            <w:pPr>
              <w:jc w:val="right"/>
              <w:rPr>
                <w:rFonts w:ascii="Arial" w:hAnsi="Arial" w:cs="Arial"/>
                <w:sz w:val="18"/>
                <w:szCs w:val="18"/>
              </w:rPr>
            </w:pPr>
            <w:r>
              <w:rPr>
                <w:rFonts w:ascii="Arial" w:hAnsi="Arial" w:cs="Arial"/>
                <w:sz w:val="18"/>
                <w:szCs w:val="18"/>
              </w:rPr>
              <w:t>8.805.638,00</w:t>
            </w:r>
          </w:p>
        </w:tc>
      </w:tr>
      <w:tr w:rsidR="000C1395" w:rsidRPr="00961B62">
        <w:trPr>
          <w:trHeight w:val="377"/>
        </w:trPr>
        <w:tc>
          <w:tcPr>
            <w:tcW w:w="500" w:type="dxa"/>
            <w:tcBorders>
              <w:top w:val="nil"/>
              <w:left w:val="nil"/>
              <w:bottom w:val="nil"/>
              <w:right w:val="nil"/>
            </w:tcBorders>
            <w:shd w:val="clear" w:color="auto" w:fill="auto"/>
            <w:vAlign w:val="center"/>
          </w:tcPr>
          <w:p w:rsidR="000C1395" w:rsidRPr="00961B62" w:rsidRDefault="000C1395" w:rsidP="00B702A4">
            <w:pPr>
              <w:jc w:val="right"/>
              <w:rPr>
                <w:rFonts w:ascii="Arial" w:hAnsi="Arial" w:cs="Arial"/>
                <w:sz w:val="18"/>
                <w:szCs w:val="18"/>
              </w:rPr>
            </w:pPr>
            <w:r w:rsidRPr="00961B62">
              <w:rPr>
                <w:rFonts w:ascii="Arial" w:hAnsi="Arial" w:cs="Arial"/>
                <w:sz w:val="18"/>
                <w:szCs w:val="18"/>
              </w:rPr>
              <w:t>8.</w:t>
            </w:r>
          </w:p>
        </w:tc>
        <w:tc>
          <w:tcPr>
            <w:tcW w:w="2900" w:type="dxa"/>
            <w:tcBorders>
              <w:top w:val="nil"/>
              <w:left w:val="nil"/>
              <w:bottom w:val="nil"/>
              <w:right w:val="nil"/>
            </w:tcBorders>
            <w:shd w:val="clear" w:color="auto" w:fill="auto"/>
            <w:vAlign w:val="center"/>
          </w:tcPr>
          <w:p w:rsidR="000C1395" w:rsidRPr="00961B62" w:rsidRDefault="000C1395" w:rsidP="00B702A4">
            <w:pPr>
              <w:rPr>
                <w:rFonts w:ascii="Arial" w:hAnsi="Arial" w:cs="Arial"/>
                <w:sz w:val="18"/>
                <w:szCs w:val="18"/>
              </w:rPr>
            </w:pPr>
            <w:r w:rsidRPr="00961B62">
              <w:rPr>
                <w:rFonts w:ascii="Arial" w:hAnsi="Arial" w:cs="Arial"/>
                <w:sz w:val="18"/>
                <w:szCs w:val="18"/>
              </w:rPr>
              <w:t>Rashodi za nabavu neproizvedene imovine</w:t>
            </w:r>
          </w:p>
        </w:tc>
        <w:tc>
          <w:tcPr>
            <w:tcW w:w="1500" w:type="dxa"/>
            <w:tcBorders>
              <w:top w:val="nil"/>
              <w:left w:val="nil"/>
              <w:bottom w:val="nil"/>
              <w:right w:val="nil"/>
            </w:tcBorders>
            <w:shd w:val="clear" w:color="auto" w:fill="auto"/>
            <w:vAlign w:val="center"/>
          </w:tcPr>
          <w:p w:rsidR="000C1395" w:rsidRPr="00961B62" w:rsidRDefault="00641EEC" w:rsidP="00870EE7">
            <w:pPr>
              <w:jc w:val="right"/>
              <w:rPr>
                <w:rFonts w:ascii="Arial" w:hAnsi="Arial" w:cs="Arial"/>
                <w:sz w:val="18"/>
                <w:szCs w:val="18"/>
              </w:rPr>
            </w:pPr>
            <w:r>
              <w:rPr>
                <w:rFonts w:ascii="Arial" w:hAnsi="Arial" w:cs="Arial"/>
                <w:sz w:val="18"/>
                <w:szCs w:val="18"/>
              </w:rPr>
              <w:t>421.000,00</w:t>
            </w:r>
          </w:p>
        </w:tc>
        <w:tc>
          <w:tcPr>
            <w:tcW w:w="1500" w:type="dxa"/>
            <w:tcBorders>
              <w:top w:val="nil"/>
              <w:left w:val="nil"/>
              <w:bottom w:val="nil"/>
              <w:right w:val="nil"/>
            </w:tcBorders>
            <w:shd w:val="clear" w:color="auto" w:fill="E0E0E0"/>
            <w:vAlign w:val="center"/>
          </w:tcPr>
          <w:p w:rsidR="000C1395" w:rsidRPr="00961B62" w:rsidRDefault="00641EEC" w:rsidP="00DE7ECC">
            <w:pPr>
              <w:jc w:val="right"/>
              <w:rPr>
                <w:rFonts w:ascii="Arial" w:hAnsi="Arial" w:cs="Arial"/>
                <w:sz w:val="18"/>
                <w:szCs w:val="18"/>
              </w:rPr>
            </w:pPr>
            <w:r>
              <w:rPr>
                <w:rFonts w:ascii="Arial" w:hAnsi="Arial" w:cs="Arial"/>
                <w:sz w:val="18"/>
                <w:szCs w:val="18"/>
              </w:rPr>
              <w:t>226.000,00</w:t>
            </w:r>
          </w:p>
        </w:tc>
        <w:tc>
          <w:tcPr>
            <w:tcW w:w="1000" w:type="dxa"/>
            <w:tcBorders>
              <w:top w:val="nil"/>
              <w:left w:val="nil"/>
              <w:bottom w:val="nil"/>
              <w:right w:val="nil"/>
            </w:tcBorders>
            <w:shd w:val="clear" w:color="auto" w:fill="E0E0E0"/>
            <w:vAlign w:val="center"/>
          </w:tcPr>
          <w:p w:rsidR="000C1395" w:rsidRPr="00961B62" w:rsidRDefault="00641EEC">
            <w:pPr>
              <w:jc w:val="right"/>
              <w:rPr>
                <w:rFonts w:ascii="Arial" w:hAnsi="Arial" w:cs="Arial"/>
                <w:sz w:val="18"/>
                <w:szCs w:val="18"/>
              </w:rPr>
            </w:pPr>
            <w:r>
              <w:rPr>
                <w:rFonts w:ascii="Arial" w:hAnsi="Arial" w:cs="Arial"/>
                <w:sz w:val="18"/>
                <w:szCs w:val="18"/>
              </w:rPr>
              <w:t>53,68</w:t>
            </w:r>
          </w:p>
        </w:tc>
        <w:tc>
          <w:tcPr>
            <w:tcW w:w="1600" w:type="dxa"/>
            <w:tcBorders>
              <w:top w:val="nil"/>
              <w:left w:val="nil"/>
              <w:bottom w:val="nil"/>
              <w:right w:val="nil"/>
            </w:tcBorders>
            <w:shd w:val="clear" w:color="auto" w:fill="auto"/>
            <w:vAlign w:val="center"/>
          </w:tcPr>
          <w:p w:rsidR="000C1395" w:rsidRPr="00961B62" w:rsidRDefault="00641EEC">
            <w:pPr>
              <w:jc w:val="right"/>
              <w:rPr>
                <w:rFonts w:ascii="Arial" w:hAnsi="Arial" w:cs="Arial"/>
                <w:sz w:val="18"/>
                <w:szCs w:val="18"/>
              </w:rPr>
            </w:pPr>
            <w:r>
              <w:rPr>
                <w:rFonts w:ascii="Arial" w:hAnsi="Arial" w:cs="Arial"/>
                <w:sz w:val="18"/>
                <w:szCs w:val="18"/>
              </w:rPr>
              <w:t>647.000,00</w:t>
            </w:r>
          </w:p>
        </w:tc>
      </w:tr>
      <w:tr w:rsidR="000C1395" w:rsidRPr="00961B62">
        <w:trPr>
          <w:trHeight w:val="570"/>
        </w:trPr>
        <w:tc>
          <w:tcPr>
            <w:tcW w:w="500" w:type="dxa"/>
            <w:tcBorders>
              <w:top w:val="nil"/>
              <w:left w:val="nil"/>
              <w:bottom w:val="nil"/>
              <w:right w:val="nil"/>
            </w:tcBorders>
            <w:shd w:val="clear" w:color="auto" w:fill="auto"/>
            <w:vAlign w:val="center"/>
          </w:tcPr>
          <w:p w:rsidR="000C1395" w:rsidRPr="00961B62" w:rsidRDefault="000C1395" w:rsidP="00B702A4">
            <w:pPr>
              <w:jc w:val="right"/>
              <w:rPr>
                <w:rFonts w:ascii="Arial" w:hAnsi="Arial" w:cs="Arial"/>
                <w:sz w:val="18"/>
                <w:szCs w:val="18"/>
              </w:rPr>
            </w:pPr>
            <w:r w:rsidRPr="00961B62">
              <w:rPr>
                <w:rFonts w:ascii="Arial" w:hAnsi="Arial" w:cs="Arial"/>
                <w:sz w:val="18"/>
                <w:szCs w:val="18"/>
              </w:rPr>
              <w:t>9.</w:t>
            </w:r>
          </w:p>
        </w:tc>
        <w:tc>
          <w:tcPr>
            <w:tcW w:w="2900" w:type="dxa"/>
            <w:tcBorders>
              <w:top w:val="nil"/>
              <w:left w:val="nil"/>
              <w:bottom w:val="nil"/>
              <w:right w:val="nil"/>
            </w:tcBorders>
            <w:shd w:val="clear" w:color="auto" w:fill="auto"/>
            <w:vAlign w:val="center"/>
          </w:tcPr>
          <w:p w:rsidR="000C1395" w:rsidRPr="00961B62" w:rsidRDefault="000C1395" w:rsidP="00B702A4">
            <w:pPr>
              <w:rPr>
                <w:rFonts w:ascii="Arial" w:hAnsi="Arial" w:cs="Arial"/>
                <w:sz w:val="18"/>
                <w:szCs w:val="18"/>
              </w:rPr>
            </w:pPr>
            <w:r w:rsidRPr="00961B62">
              <w:rPr>
                <w:rFonts w:ascii="Arial" w:hAnsi="Arial" w:cs="Arial"/>
                <w:sz w:val="18"/>
                <w:szCs w:val="18"/>
              </w:rPr>
              <w:t>Rashodi za nabavu proizvedene  dugotr. imovine</w:t>
            </w:r>
          </w:p>
        </w:tc>
        <w:tc>
          <w:tcPr>
            <w:tcW w:w="1500" w:type="dxa"/>
            <w:tcBorders>
              <w:top w:val="nil"/>
              <w:left w:val="nil"/>
              <w:bottom w:val="nil"/>
              <w:right w:val="nil"/>
            </w:tcBorders>
            <w:shd w:val="clear" w:color="auto" w:fill="auto"/>
            <w:vAlign w:val="center"/>
          </w:tcPr>
          <w:p w:rsidR="000C1395" w:rsidRPr="00961B62" w:rsidRDefault="00641EEC" w:rsidP="00870EE7">
            <w:pPr>
              <w:jc w:val="right"/>
              <w:rPr>
                <w:rFonts w:ascii="Arial" w:hAnsi="Arial" w:cs="Arial"/>
                <w:sz w:val="18"/>
                <w:szCs w:val="18"/>
              </w:rPr>
            </w:pPr>
            <w:r>
              <w:rPr>
                <w:rFonts w:ascii="Arial" w:hAnsi="Arial" w:cs="Arial"/>
                <w:sz w:val="18"/>
                <w:szCs w:val="18"/>
              </w:rPr>
              <w:t>4.344.860,00</w:t>
            </w:r>
          </w:p>
        </w:tc>
        <w:tc>
          <w:tcPr>
            <w:tcW w:w="1500" w:type="dxa"/>
            <w:tcBorders>
              <w:top w:val="nil"/>
              <w:left w:val="nil"/>
              <w:bottom w:val="nil"/>
              <w:right w:val="nil"/>
            </w:tcBorders>
            <w:shd w:val="clear" w:color="auto" w:fill="E0E0E0"/>
            <w:vAlign w:val="center"/>
          </w:tcPr>
          <w:p w:rsidR="000C1395" w:rsidRPr="00961B62" w:rsidRDefault="00641EEC" w:rsidP="007271E9">
            <w:pPr>
              <w:jc w:val="right"/>
              <w:rPr>
                <w:rFonts w:ascii="Arial" w:hAnsi="Arial" w:cs="Arial"/>
                <w:sz w:val="18"/>
                <w:szCs w:val="18"/>
              </w:rPr>
            </w:pPr>
            <w:r>
              <w:rPr>
                <w:rFonts w:ascii="Arial" w:hAnsi="Arial" w:cs="Arial"/>
                <w:sz w:val="18"/>
                <w:szCs w:val="18"/>
              </w:rPr>
              <w:t>-1.390.780,00</w:t>
            </w:r>
          </w:p>
        </w:tc>
        <w:tc>
          <w:tcPr>
            <w:tcW w:w="1000" w:type="dxa"/>
            <w:tcBorders>
              <w:top w:val="nil"/>
              <w:left w:val="nil"/>
              <w:bottom w:val="nil"/>
              <w:right w:val="nil"/>
            </w:tcBorders>
            <w:shd w:val="clear" w:color="auto" w:fill="E0E0E0"/>
            <w:vAlign w:val="center"/>
          </w:tcPr>
          <w:p w:rsidR="000C1395" w:rsidRPr="00961B62" w:rsidRDefault="00641EEC" w:rsidP="007271E9">
            <w:pPr>
              <w:jc w:val="right"/>
              <w:rPr>
                <w:rFonts w:ascii="Arial" w:hAnsi="Arial" w:cs="Arial"/>
                <w:sz w:val="18"/>
                <w:szCs w:val="18"/>
              </w:rPr>
            </w:pPr>
            <w:r>
              <w:rPr>
                <w:rFonts w:ascii="Arial" w:hAnsi="Arial" w:cs="Arial"/>
                <w:sz w:val="18"/>
                <w:szCs w:val="18"/>
              </w:rPr>
              <w:t>-32,01</w:t>
            </w:r>
          </w:p>
        </w:tc>
        <w:tc>
          <w:tcPr>
            <w:tcW w:w="1600" w:type="dxa"/>
            <w:tcBorders>
              <w:top w:val="nil"/>
              <w:left w:val="nil"/>
              <w:bottom w:val="nil"/>
              <w:right w:val="nil"/>
            </w:tcBorders>
            <w:shd w:val="clear" w:color="auto" w:fill="auto"/>
            <w:vAlign w:val="center"/>
          </w:tcPr>
          <w:p w:rsidR="000C1395" w:rsidRPr="00961B62" w:rsidRDefault="00641EEC">
            <w:pPr>
              <w:jc w:val="right"/>
              <w:rPr>
                <w:rFonts w:ascii="Arial" w:hAnsi="Arial" w:cs="Arial"/>
                <w:sz w:val="18"/>
                <w:szCs w:val="18"/>
              </w:rPr>
            </w:pPr>
            <w:r>
              <w:rPr>
                <w:rFonts w:ascii="Arial" w:hAnsi="Arial" w:cs="Arial"/>
                <w:sz w:val="18"/>
                <w:szCs w:val="18"/>
              </w:rPr>
              <w:t>2.954.080,00</w:t>
            </w:r>
          </w:p>
        </w:tc>
      </w:tr>
      <w:tr w:rsidR="00DE7ECC" w:rsidRPr="00961B62">
        <w:trPr>
          <w:trHeight w:val="429"/>
        </w:trPr>
        <w:tc>
          <w:tcPr>
            <w:tcW w:w="500" w:type="dxa"/>
            <w:tcBorders>
              <w:top w:val="nil"/>
              <w:left w:val="nil"/>
              <w:bottom w:val="nil"/>
              <w:right w:val="nil"/>
            </w:tcBorders>
            <w:shd w:val="clear" w:color="auto" w:fill="auto"/>
            <w:vAlign w:val="center"/>
          </w:tcPr>
          <w:p w:rsidR="00DE7ECC" w:rsidRPr="00961B62" w:rsidRDefault="00DE7ECC" w:rsidP="00C21FE8">
            <w:pPr>
              <w:jc w:val="right"/>
              <w:rPr>
                <w:rFonts w:ascii="Arial" w:hAnsi="Arial" w:cs="Arial"/>
                <w:sz w:val="18"/>
                <w:szCs w:val="18"/>
              </w:rPr>
            </w:pPr>
            <w:r>
              <w:rPr>
                <w:rFonts w:ascii="Arial" w:hAnsi="Arial" w:cs="Arial"/>
                <w:sz w:val="18"/>
                <w:szCs w:val="18"/>
              </w:rPr>
              <w:t>10.</w:t>
            </w:r>
          </w:p>
        </w:tc>
        <w:tc>
          <w:tcPr>
            <w:tcW w:w="2900" w:type="dxa"/>
            <w:tcBorders>
              <w:top w:val="nil"/>
              <w:left w:val="nil"/>
              <w:bottom w:val="nil"/>
              <w:right w:val="nil"/>
            </w:tcBorders>
            <w:shd w:val="clear" w:color="auto" w:fill="auto"/>
            <w:vAlign w:val="center"/>
          </w:tcPr>
          <w:p w:rsidR="00DE7ECC" w:rsidRPr="00961B62" w:rsidRDefault="00DE7ECC" w:rsidP="00C21FE8">
            <w:pPr>
              <w:rPr>
                <w:rFonts w:ascii="Arial" w:hAnsi="Arial" w:cs="Arial"/>
                <w:sz w:val="18"/>
                <w:szCs w:val="18"/>
              </w:rPr>
            </w:pPr>
            <w:r>
              <w:rPr>
                <w:rFonts w:ascii="Arial" w:hAnsi="Arial" w:cs="Arial"/>
                <w:sz w:val="18"/>
                <w:szCs w:val="18"/>
              </w:rPr>
              <w:t>Rashodi za odatna ulaganja na nefinancijskoj imovini</w:t>
            </w:r>
          </w:p>
        </w:tc>
        <w:tc>
          <w:tcPr>
            <w:tcW w:w="1500" w:type="dxa"/>
            <w:tcBorders>
              <w:top w:val="nil"/>
              <w:left w:val="nil"/>
              <w:bottom w:val="nil"/>
              <w:right w:val="nil"/>
            </w:tcBorders>
            <w:shd w:val="clear" w:color="auto" w:fill="auto"/>
            <w:vAlign w:val="center"/>
          </w:tcPr>
          <w:p w:rsidR="00DE7ECC" w:rsidRDefault="00DE7ECC" w:rsidP="007271E9">
            <w:pPr>
              <w:jc w:val="right"/>
              <w:rPr>
                <w:rFonts w:ascii="Arial" w:hAnsi="Arial" w:cs="Arial"/>
                <w:sz w:val="18"/>
                <w:szCs w:val="18"/>
              </w:rPr>
            </w:pPr>
            <w:r>
              <w:rPr>
                <w:rFonts w:ascii="Arial" w:hAnsi="Arial" w:cs="Arial"/>
                <w:sz w:val="18"/>
                <w:szCs w:val="18"/>
              </w:rPr>
              <w:t>0,00</w:t>
            </w:r>
          </w:p>
        </w:tc>
        <w:tc>
          <w:tcPr>
            <w:tcW w:w="1500" w:type="dxa"/>
            <w:tcBorders>
              <w:top w:val="nil"/>
              <w:left w:val="nil"/>
              <w:bottom w:val="nil"/>
              <w:right w:val="nil"/>
            </w:tcBorders>
            <w:shd w:val="clear" w:color="auto" w:fill="E0E0E0"/>
            <w:vAlign w:val="center"/>
          </w:tcPr>
          <w:p w:rsidR="00DE7ECC" w:rsidRDefault="00641EEC" w:rsidP="00C21FE8">
            <w:pPr>
              <w:jc w:val="right"/>
              <w:rPr>
                <w:rFonts w:ascii="Arial" w:hAnsi="Arial" w:cs="Arial"/>
                <w:sz w:val="18"/>
                <w:szCs w:val="18"/>
              </w:rPr>
            </w:pPr>
            <w:r>
              <w:rPr>
                <w:rFonts w:ascii="Arial" w:hAnsi="Arial" w:cs="Arial"/>
                <w:sz w:val="18"/>
                <w:szCs w:val="18"/>
              </w:rPr>
              <w:t>1.591.570,00</w:t>
            </w:r>
          </w:p>
        </w:tc>
        <w:tc>
          <w:tcPr>
            <w:tcW w:w="1000" w:type="dxa"/>
            <w:tcBorders>
              <w:top w:val="nil"/>
              <w:left w:val="nil"/>
              <w:bottom w:val="nil"/>
              <w:right w:val="nil"/>
            </w:tcBorders>
            <w:shd w:val="clear" w:color="auto" w:fill="E0E0E0"/>
            <w:vAlign w:val="center"/>
          </w:tcPr>
          <w:p w:rsidR="00DE7ECC" w:rsidRDefault="00DE7ECC" w:rsidP="00C21FE8">
            <w:pPr>
              <w:jc w:val="right"/>
              <w:rPr>
                <w:rFonts w:ascii="Arial" w:hAnsi="Arial" w:cs="Arial"/>
                <w:sz w:val="18"/>
                <w:szCs w:val="18"/>
              </w:rPr>
            </w:pPr>
            <w:r>
              <w:rPr>
                <w:rFonts w:ascii="Arial" w:hAnsi="Arial" w:cs="Arial"/>
                <w:sz w:val="18"/>
                <w:szCs w:val="18"/>
              </w:rPr>
              <w:t>0,0</w:t>
            </w:r>
          </w:p>
        </w:tc>
        <w:tc>
          <w:tcPr>
            <w:tcW w:w="1600" w:type="dxa"/>
            <w:tcBorders>
              <w:top w:val="nil"/>
              <w:left w:val="nil"/>
              <w:bottom w:val="nil"/>
              <w:right w:val="nil"/>
            </w:tcBorders>
            <w:shd w:val="clear" w:color="auto" w:fill="auto"/>
            <w:vAlign w:val="center"/>
          </w:tcPr>
          <w:p w:rsidR="00DE7ECC" w:rsidRDefault="00641EEC" w:rsidP="00C21FE8">
            <w:pPr>
              <w:jc w:val="right"/>
              <w:rPr>
                <w:rFonts w:ascii="Arial" w:hAnsi="Arial" w:cs="Arial"/>
                <w:sz w:val="18"/>
                <w:szCs w:val="18"/>
              </w:rPr>
            </w:pPr>
            <w:r>
              <w:rPr>
                <w:rFonts w:ascii="Arial" w:hAnsi="Arial" w:cs="Arial"/>
                <w:sz w:val="18"/>
                <w:szCs w:val="18"/>
              </w:rPr>
              <w:t>1.591.570,00</w:t>
            </w:r>
          </w:p>
        </w:tc>
      </w:tr>
      <w:tr w:rsidR="00FF4D1A" w:rsidRPr="00961B62">
        <w:trPr>
          <w:trHeight w:val="429"/>
        </w:trPr>
        <w:tc>
          <w:tcPr>
            <w:tcW w:w="500" w:type="dxa"/>
            <w:tcBorders>
              <w:top w:val="nil"/>
              <w:left w:val="nil"/>
              <w:bottom w:val="nil"/>
              <w:right w:val="nil"/>
            </w:tcBorders>
            <w:shd w:val="clear" w:color="auto" w:fill="auto"/>
            <w:vAlign w:val="center"/>
          </w:tcPr>
          <w:p w:rsidR="00FF4D1A" w:rsidRPr="00961B62" w:rsidRDefault="00DE7ECC" w:rsidP="00C21FE8">
            <w:pPr>
              <w:jc w:val="right"/>
              <w:rPr>
                <w:rFonts w:ascii="Arial" w:hAnsi="Arial" w:cs="Arial"/>
                <w:sz w:val="18"/>
                <w:szCs w:val="18"/>
              </w:rPr>
            </w:pPr>
            <w:r>
              <w:rPr>
                <w:rFonts w:ascii="Arial" w:hAnsi="Arial" w:cs="Arial"/>
                <w:sz w:val="18"/>
                <w:szCs w:val="18"/>
              </w:rPr>
              <w:t>11</w:t>
            </w:r>
            <w:r w:rsidR="00FF4D1A" w:rsidRPr="00961B62">
              <w:rPr>
                <w:rFonts w:ascii="Arial" w:hAnsi="Arial" w:cs="Arial"/>
                <w:sz w:val="18"/>
                <w:szCs w:val="18"/>
              </w:rPr>
              <w:t>.</w:t>
            </w:r>
          </w:p>
        </w:tc>
        <w:tc>
          <w:tcPr>
            <w:tcW w:w="2900" w:type="dxa"/>
            <w:tcBorders>
              <w:top w:val="nil"/>
              <w:left w:val="nil"/>
              <w:bottom w:val="nil"/>
              <w:right w:val="nil"/>
            </w:tcBorders>
            <w:shd w:val="clear" w:color="auto" w:fill="auto"/>
            <w:vAlign w:val="center"/>
          </w:tcPr>
          <w:p w:rsidR="00FF4D1A" w:rsidRPr="00961B62" w:rsidRDefault="00FF4D1A" w:rsidP="00C21FE8">
            <w:pPr>
              <w:rPr>
                <w:rFonts w:ascii="Arial" w:hAnsi="Arial" w:cs="Arial"/>
                <w:sz w:val="18"/>
                <w:szCs w:val="18"/>
              </w:rPr>
            </w:pPr>
            <w:r w:rsidRPr="00961B62">
              <w:rPr>
                <w:rFonts w:ascii="Arial" w:hAnsi="Arial" w:cs="Arial"/>
                <w:sz w:val="18"/>
                <w:szCs w:val="18"/>
              </w:rPr>
              <w:t>Izdaci za otplatu glavnice primljenih zajmova</w:t>
            </w:r>
          </w:p>
        </w:tc>
        <w:tc>
          <w:tcPr>
            <w:tcW w:w="1500" w:type="dxa"/>
            <w:tcBorders>
              <w:top w:val="nil"/>
              <w:left w:val="nil"/>
              <w:bottom w:val="nil"/>
              <w:right w:val="nil"/>
            </w:tcBorders>
            <w:shd w:val="clear" w:color="auto" w:fill="auto"/>
            <w:vAlign w:val="center"/>
          </w:tcPr>
          <w:p w:rsidR="00FF4D1A" w:rsidRPr="00961B62" w:rsidRDefault="00641EEC" w:rsidP="007271E9">
            <w:pPr>
              <w:jc w:val="right"/>
              <w:rPr>
                <w:rFonts w:ascii="Arial" w:hAnsi="Arial" w:cs="Arial"/>
                <w:sz w:val="18"/>
                <w:szCs w:val="18"/>
              </w:rPr>
            </w:pPr>
            <w:r>
              <w:rPr>
                <w:rFonts w:ascii="Arial" w:hAnsi="Arial" w:cs="Arial"/>
                <w:sz w:val="18"/>
                <w:szCs w:val="18"/>
              </w:rPr>
              <w:t>557</w:t>
            </w:r>
            <w:r w:rsidR="00DE7ECC">
              <w:rPr>
                <w:rFonts w:ascii="Arial" w:hAnsi="Arial" w:cs="Arial"/>
                <w:sz w:val="18"/>
                <w:szCs w:val="18"/>
              </w:rPr>
              <w:t>.000,00</w:t>
            </w:r>
          </w:p>
        </w:tc>
        <w:tc>
          <w:tcPr>
            <w:tcW w:w="1500" w:type="dxa"/>
            <w:tcBorders>
              <w:top w:val="nil"/>
              <w:left w:val="nil"/>
              <w:bottom w:val="nil"/>
              <w:right w:val="nil"/>
            </w:tcBorders>
            <w:shd w:val="clear" w:color="auto" w:fill="E0E0E0"/>
            <w:vAlign w:val="center"/>
          </w:tcPr>
          <w:p w:rsidR="00FF4D1A" w:rsidRPr="00961B62" w:rsidRDefault="00641EEC" w:rsidP="00C21FE8">
            <w:pPr>
              <w:jc w:val="right"/>
              <w:rPr>
                <w:rFonts w:ascii="Arial" w:hAnsi="Arial" w:cs="Arial"/>
                <w:sz w:val="18"/>
                <w:szCs w:val="18"/>
              </w:rPr>
            </w:pPr>
            <w:r>
              <w:rPr>
                <w:rFonts w:ascii="Arial" w:hAnsi="Arial" w:cs="Arial"/>
                <w:sz w:val="18"/>
                <w:szCs w:val="18"/>
              </w:rPr>
              <w:t>-102.000,00</w:t>
            </w:r>
          </w:p>
        </w:tc>
        <w:tc>
          <w:tcPr>
            <w:tcW w:w="1000" w:type="dxa"/>
            <w:tcBorders>
              <w:top w:val="nil"/>
              <w:left w:val="nil"/>
              <w:bottom w:val="nil"/>
              <w:right w:val="nil"/>
            </w:tcBorders>
            <w:shd w:val="clear" w:color="auto" w:fill="E0E0E0"/>
            <w:vAlign w:val="center"/>
          </w:tcPr>
          <w:p w:rsidR="00FF4D1A" w:rsidRDefault="00FF4D1A" w:rsidP="00C21FE8">
            <w:pPr>
              <w:jc w:val="right"/>
              <w:rPr>
                <w:rFonts w:ascii="Arial" w:hAnsi="Arial" w:cs="Arial"/>
                <w:sz w:val="18"/>
                <w:szCs w:val="18"/>
              </w:rPr>
            </w:pPr>
          </w:p>
          <w:p w:rsidR="00DE7ECC" w:rsidRPr="00961B62" w:rsidRDefault="00641EEC" w:rsidP="00C21FE8">
            <w:pPr>
              <w:jc w:val="right"/>
              <w:rPr>
                <w:rFonts w:ascii="Arial" w:hAnsi="Arial" w:cs="Arial"/>
                <w:sz w:val="18"/>
                <w:szCs w:val="18"/>
              </w:rPr>
            </w:pPr>
            <w:r>
              <w:rPr>
                <w:rFonts w:ascii="Arial" w:hAnsi="Arial" w:cs="Arial"/>
                <w:sz w:val="18"/>
                <w:szCs w:val="18"/>
              </w:rPr>
              <w:t>-18,30</w:t>
            </w:r>
          </w:p>
        </w:tc>
        <w:tc>
          <w:tcPr>
            <w:tcW w:w="1600" w:type="dxa"/>
            <w:tcBorders>
              <w:top w:val="nil"/>
              <w:left w:val="nil"/>
              <w:bottom w:val="nil"/>
              <w:right w:val="nil"/>
            </w:tcBorders>
            <w:shd w:val="clear" w:color="auto" w:fill="auto"/>
            <w:vAlign w:val="center"/>
          </w:tcPr>
          <w:p w:rsidR="00FF4D1A" w:rsidRPr="00961B62" w:rsidRDefault="00641EEC" w:rsidP="00DE7ECC">
            <w:pPr>
              <w:jc w:val="right"/>
              <w:rPr>
                <w:rFonts w:ascii="Arial" w:hAnsi="Arial" w:cs="Arial"/>
                <w:sz w:val="18"/>
                <w:szCs w:val="18"/>
              </w:rPr>
            </w:pPr>
            <w:r>
              <w:rPr>
                <w:rFonts w:ascii="Arial" w:hAnsi="Arial" w:cs="Arial"/>
                <w:sz w:val="18"/>
                <w:szCs w:val="18"/>
              </w:rPr>
              <w:t>455</w:t>
            </w:r>
            <w:r w:rsidR="007271E9">
              <w:rPr>
                <w:rFonts w:ascii="Arial" w:hAnsi="Arial" w:cs="Arial"/>
                <w:sz w:val="18"/>
                <w:szCs w:val="18"/>
              </w:rPr>
              <w:t>.000,00</w:t>
            </w:r>
          </w:p>
        </w:tc>
      </w:tr>
      <w:tr w:rsidR="00FF4D1A" w:rsidRPr="00961B62">
        <w:trPr>
          <w:trHeight w:val="495"/>
        </w:trPr>
        <w:tc>
          <w:tcPr>
            <w:tcW w:w="500" w:type="dxa"/>
            <w:tcBorders>
              <w:top w:val="nil"/>
              <w:left w:val="nil"/>
              <w:bottom w:val="nil"/>
              <w:right w:val="nil"/>
            </w:tcBorders>
            <w:shd w:val="clear" w:color="auto" w:fill="auto"/>
            <w:vAlign w:val="center"/>
          </w:tcPr>
          <w:p w:rsidR="00FF4D1A" w:rsidRPr="00961B62" w:rsidRDefault="00DE7ECC" w:rsidP="00B702A4">
            <w:pPr>
              <w:jc w:val="right"/>
              <w:rPr>
                <w:rFonts w:ascii="Arial" w:hAnsi="Arial" w:cs="Arial"/>
                <w:sz w:val="18"/>
                <w:szCs w:val="18"/>
              </w:rPr>
            </w:pPr>
            <w:r>
              <w:rPr>
                <w:rFonts w:ascii="Arial" w:hAnsi="Arial" w:cs="Arial"/>
                <w:sz w:val="18"/>
                <w:szCs w:val="18"/>
              </w:rPr>
              <w:t>12</w:t>
            </w:r>
            <w:r w:rsidR="00FF4D1A" w:rsidRPr="00961B62">
              <w:rPr>
                <w:rFonts w:ascii="Arial" w:hAnsi="Arial" w:cs="Arial"/>
                <w:sz w:val="18"/>
                <w:szCs w:val="18"/>
              </w:rPr>
              <w:t>.</w:t>
            </w:r>
          </w:p>
        </w:tc>
        <w:tc>
          <w:tcPr>
            <w:tcW w:w="2900" w:type="dxa"/>
            <w:tcBorders>
              <w:top w:val="nil"/>
              <w:left w:val="nil"/>
              <w:bottom w:val="nil"/>
              <w:right w:val="nil"/>
            </w:tcBorders>
            <w:shd w:val="clear" w:color="auto" w:fill="auto"/>
            <w:vAlign w:val="center"/>
          </w:tcPr>
          <w:p w:rsidR="00FF4D1A" w:rsidRPr="00961B62" w:rsidRDefault="00FF4D1A" w:rsidP="00B702A4">
            <w:pPr>
              <w:rPr>
                <w:rFonts w:ascii="Arial" w:hAnsi="Arial" w:cs="Arial"/>
                <w:sz w:val="18"/>
                <w:szCs w:val="18"/>
              </w:rPr>
            </w:pPr>
            <w:r>
              <w:rPr>
                <w:rFonts w:ascii="Arial" w:hAnsi="Arial" w:cs="Arial"/>
                <w:sz w:val="18"/>
                <w:szCs w:val="18"/>
              </w:rPr>
              <w:t>Manjak prihoda iz prethodne godine</w:t>
            </w:r>
          </w:p>
        </w:tc>
        <w:tc>
          <w:tcPr>
            <w:tcW w:w="1500" w:type="dxa"/>
            <w:tcBorders>
              <w:top w:val="nil"/>
              <w:left w:val="nil"/>
              <w:bottom w:val="nil"/>
              <w:right w:val="nil"/>
            </w:tcBorders>
            <w:shd w:val="clear" w:color="auto" w:fill="auto"/>
            <w:vAlign w:val="center"/>
          </w:tcPr>
          <w:p w:rsidR="00FF4D1A" w:rsidRPr="00961B62" w:rsidRDefault="00641EEC" w:rsidP="00DE7ECC">
            <w:pPr>
              <w:rPr>
                <w:rFonts w:ascii="Arial" w:hAnsi="Arial" w:cs="Arial"/>
                <w:sz w:val="18"/>
                <w:szCs w:val="18"/>
              </w:rPr>
            </w:pPr>
            <w:r>
              <w:rPr>
                <w:rFonts w:ascii="Arial" w:hAnsi="Arial" w:cs="Arial"/>
                <w:sz w:val="18"/>
                <w:szCs w:val="18"/>
              </w:rPr>
              <w:t xml:space="preserve">    1.770.000,00</w:t>
            </w:r>
          </w:p>
        </w:tc>
        <w:tc>
          <w:tcPr>
            <w:tcW w:w="1500" w:type="dxa"/>
            <w:tcBorders>
              <w:top w:val="nil"/>
              <w:left w:val="nil"/>
              <w:bottom w:val="nil"/>
              <w:right w:val="nil"/>
            </w:tcBorders>
            <w:shd w:val="clear" w:color="auto" w:fill="E0E0E0"/>
            <w:vAlign w:val="center"/>
          </w:tcPr>
          <w:p w:rsidR="00FF4D1A" w:rsidRPr="00961B62" w:rsidRDefault="00641EEC" w:rsidP="000C1395">
            <w:pPr>
              <w:jc w:val="right"/>
              <w:rPr>
                <w:rFonts w:ascii="Arial" w:hAnsi="Arial" w:cs="Arial"/>
                <w:sz w:val="18"/>
                <w:szCs w:val="18"/>
              </w:rPr>
            </w:pPr>
            <w:r>
              <w:rPr>
                <w:rFonts w:ascii="Arial" w:hAnsi="Arial" w:cs="Arial"/>
                <w:sz w:val="18"/>
                <w:szCs w:val="18"/>
              </w:rPr>
              <w:t>-949.132,72</w:t>
            </w:r>
          </w:p>
        </w:tc>
        <w:tc>
          <w:tcPr>
            <w:tcW w:w="1000" w:type="dxa"/>
            <w:tcBorders>
              <w:top w:val="nil"/>
              <w:left w:val="nil"/>
              <w:bottom w:val="nil"/>
              <w:right w:val="nil"/>
            </w:tcBorders>
            <w:shd w:val="clear" w:color="auto" w:fill="E0E0E0"/>
            <w:vAlign w:val="center"/>
          </w:tcPr>
          <w:p w:rsidR="00FF4D1A" w:rsidRPr="00961B62" w:rsidRDefault="00641EEC" w:rsidP="000C1395">
            <w:pPr>
              <w:jc w:val="right"/>
              <w:rPr>
                <w:rFonts w:ascii="Arial" w:hAnsi="Arial" w:cs="Arial"/>
                <w:sz w:val="18"/>
                <w:szCs w:val="18"/>
              </w:rPr>
            </w:pPr>
            <w:r>
              <w:rPr>
                <w:rFonts w:ascii="Arial" w:hAnsi="Arial" w:cs="Arial"/>
                <w:sz w:val="18"/>
                <w:szCs w:val="18"/>
              </w:rPr>
              <w:t>-46,4</w:t>
            </w:r>
          </w:p>
        </w:tc>
        <w:tc>
          <w:tcPr>
            <w:tcW w:w="1600" w:type="dxa"/>
            <w:tcBorders>
              <w:top w:val="nil"/>
              <w:left w:val="nil"/>
              <w:bottom w:val="nil"/>
              <w:right w:val="nil"/>
            </w:tcBorders>
            <w:shd w:val="clear" w:color="auto" w:fill="auto"/>
            <w:vAlign w:val="center"/>
          </w:tcPr>
          <w:p w:rsidR="00FF4D1A" w:rsidRPr="00961B62" w:rsidRDefault="00641EEC" w:rsidP="000C1395">
            <w:pPr>
              <w:jc w:val="right"/>
              <w:rPr>
                <w:rFonts w:ascii="Arial" w:hAnsi="Arial" w:cs="Arial"/>
                <w:sz w:val="18"/>
                <w:szCs w:val="18"/>
              </w:rPr>
            </w:pPr>
            <w:r>
              <w:rPr>
                <w:rFonts w:ascii="Arial" w:hAnsi="Arial" w:cs="Arial"/>
                <w:sz w:val="18"/>
                <w:szCs w:val="18"/>
              </w:rPr>
              <w:t>820.867,28</w:t>
            </w:r>
          </w:p>
        </w:tc>
      </w:tr>
      <w:tr w:rsidR="00FF4D1A" w:rsidRPr="00961B62" w:rsidTr="00460C07">
        <w:trPr>
          <w:trHeight w:val="495"/>
        </w:trPr>
        <w:tc>
          <w:tcPr>
            <w:tcW w:w="500" w:type="dxa"/>
            <w:tcBorders>
              <w:top w:val="single" w:sz="4" w:space="0" w:color="auto"/>
              <w:left w:val="nil"/>
              <w:bottom w:val="single" w:sz="4" w:space="0" w:color="auto"/>
              <w:right w:val="nil"/>
            </w:tcBorders>
            <w:shd w:val="clear" w:color="auto" w:fill="auto"/>
            <w:vAlign w:val="center"/>
          </w:tcPr>
          <w:p w:rsidR="00FF4D1A" w:rsidRPr="00961B62" w:rsidRDefault="00FF4D1A" w:rsidP="00B702A4">
            <w:pPr>
              <w:jc w:val="right"/>
              <w:rPr>
                <w:rFonts w:ascii="Arial" w:hAnsi="Arial" w:cs="Arial"/>
                <w:sz w:val="18"/>
                <w:szCs w:val="18"/>
              </w:rPr>
            </w:pPr>
            <w:r w:rsidRPr="00961B62">
              <w:rPr>
                <w:rFonts w:ascii="Arial" w:hAnsi="Arial" w:cs="Arial"/>
                <w:sz w:val="18"/>
                <w:szCs w:val="18"/>
              </w:rPr>
              <w:t> </w:t>
            </w:r>
          </w:p>
        </w:tc>
        <w:tc>
          <w:tcPr>
            <w:tcW w:w="2900" w:type="dxa"/>
            <w:tcBorders>
              <w:top w:val="single" w:sz="4" w:space="0" w:color="auto"/>
              <w:left w:val="nil"/>
              <w:bottom w:val="single" w:sz="4" w:space="0" w:color="auto"/>
              <w:right w:val="nil"/>
            </w:tcBorders>
            <w:shd w:val="clear" w:color="auto" w:fill="auto"/>
            <w:vAlign w:val="center"/>
          </w:tcPr>
          <w:p w:rsidR="00FF4D1A" w:rsidRPr="00961B62" w:rsidRDefault="00FF4D1A" w:rsidP="00B702A4">
            <w:pPr>
              <w:rPr>
                <w:rFonts w:ascii="Arial" w:hAnsi="Arial" w:cs="Arial"/>
                <w:b/>
                <w:bCs/>
                <w:sz w:val="18"/>
                <w:szCs w:val="18"/>
              </w:rPr>
            </w:pPr>
            <w:r w:rsidRPr="00961B62">
              <w:rPr>
                <w:rFonts w:ascii="Arial" w:hAnsi="Arial" w:cs="Arial"/>
                <w:b/>
                <w:bCs/>
                <w:sz w:val="18"/>
                <w:szCs w:val="18"/>
              </w:rPr>
              <w:t>UKUPNO</w:t>
            </w:r>
          </w:p>
        </w:tc>
        <w:tc>
          <w:tcPr>
            <w:tcW w:w="1500" w:type="dxa"/>
            <w:tcBorders>
              <w:top w:val="single" w:sz="4" w:space="0" w:color="auto"/>
              <w:left w:val="nil"/>
              <w:bottom w:val="single" w:sz="4" w:space="0" w:color="auto"/>
              <w:right w:val="nil"/>
            </w:tcBorders>
            <w:shd w:val="clear" w:color="auto" w:fill="auto"/>
            <w:vAlign w:val="center"/>
          </w:tcPr>
          <w:p w:rsidR="00FF4D1A" w:rsidRPr="00961B62" w:rsidRDefault="00641EEC" w:rsidP="00870EE7">
            <w:pPr>
              <w:jc w:val="right"/>
              <w:rPr>
                <w:rFonts w:ascii="Arial" w:hAnsi="Arial" w:cs="Arial"/>
                <w:b/>
                <w:bCs/>
                <w:sz w:val="18"/>
                <w:szCs w:val="18"/>
              </w:rPr>
            </w:pPr>
            <w:r>
              <w:rPr>
                <w:rFonts w:ascii="Arial" w:hAnsi="Arial" w:cs="Arial"/>
                <w:b/>
                <w:bCs/>
                <w:sz w:val="18"/>
                <w:szCs w:val="18"/>
              </w:rPr>
              <w:t>27.720.503,00</w:t>
            </w:r>
          </w:p>
        </w:tc>
        <w:tc>
          <w:tcPr>
            <w:tcW w:w="1500" w:type="dxa"/>
            <w:tcBorders>
              <w:top w:val="single" w:sz="4" w:space="0" w:color="auto"/>
              <w:left w:val="nil"/>
              <w:bottom w:val="single" w:sz="4" w:space="0" w:color="auto"/>
              <w:right w:val="nil"/>
            </w:tcBorders>
            <w:shd w:val="clear" w:color="auto" w:fill="E0E0E0"/>
            <w:vAlign w:val="center"/>
          </w:tcPr>
          <w:p w:rsidR="00FF4D1A" w:rsidRPr="00961B62" w:rsidRDefault="00641EEC" w:rsidP="00FF4D1A">
            <w:pPr>
              <w:jc w:val="right"/>
              <w:rPr>
                <w:rFonts w:ascii="Arial" w:hAnsi="Arial" w:cs="Arial"/>
                <w:b/>
                <w:bCs/>
                <w:sz w:val="18"/>
                <w:szCs w:val="18"/>
              </w:rPr>
            </w:pPr>
            <w:r>
              <w:rPr>
                <w:rFonts w:ascii="Arial" w:hAnsi="Arial" w:cs="Arial"/>
                <w:b/>
                <w:bCs/>
                <w:sz w:val="18"/>
                <w:szCs w:val="18"/>
              </w:rPr>
              <w:t>948.171,83</w:t>
            </w:r>
          </w:p>
        </w:tc>
        <w:tc>
          <w:tcPr>
            <w:tcW w:w="1000" w:type="dxa"/>
            <w:tcBorders>
              <w:top w:val="single" w:sz="4" w:space="0" w:color="auto"/>
              <w:left w:val="nil"/>
              <w:bottom w:val="single" w:sz="4" w:space="0" w:color="auto"/>
              <w:right w:val="nil"/>
            </w:tcBorders>
            <w:shd w:val="clear" w:color="auto" w:fill="E0E0E0"/>
            <w:vAlign w:val="center"/>
          </w:tcPr>
          <w:p w:rsidR="00FF4D1A" w:rsidRPr="00961B62" w:rsidRDefault="00641EEC">
            <w:pPr>
              <w:jc w:val="right"/>
              <w:rPr>
                <w:rFonts w:ascii="Arial" w:hAnsi="Arial" w:cs="Arial"/>
                <w:b/>
                <w:bCs/>
                <w:sz w:val="18"/>
                <w:szCs w:val="18"/>
              </w:rPr>
            </w:pPr>
            <w:r>
              <w:rPr>
                <w:rFonts w:ascii="Arial" w:hAnsi="Arial" w:cs="Arial"/>
                <w:b/>
                <w:bCs/>
                <w:sz w:val="18"/>
                <w:szCs w:val="18"/>
              </w:rPr>
              <w:t>3,4</w:t>
            </w:r>
          </w:p>
        </w:tc>
        <w:tc>
          <w:tcPr>
            <w:tcW w:w="1600" w:type="dxa"/>
            <w:tcBorders>
              <w:top w:val="single" w:sz="4" w:space="0" w:color="auto"/>
              <w:left w:val="nil"/>
              <w:bottom w:val="single" w:sz="4" w:space="0" w:color="auto"/>
              <w:right w:val="nil"/>
            </w:tcBorders>
            <w:shd w:val="clear" w:color="auto" w:fill="auto"/>
            <w:vAlign w:val="center"/>
          </w:tcPr>
          <w:p w:rsidR="00FF4D1A" w:rsidRPr="00961B62" w:rsidRDefault="00641EEC">
            <w:pPr>
              <w:jc w:val="right"/>
              <w:rPr>
                <w:rFonts w:ascii="Arial" w:hAnsi="Arial" w:cs="Arial"/>
                <w:b/>
                <w:bCs/>
                <w:sz w:val="18"/>
                <w:szCs w:val="18"/>
              </w:rPr>
            </w:pPr>
            <w:r>
              <w:rPr>
                <w:rFonts w:ascii="Arial" w:hAnsi="Arial" w:cs="Arial"/>
                <w:b/>
                <w:bCs/>
                <w:sz w:val="18"/>
                <w:szCs w:val="18"/>
              </w:rPr>
              <w:t>28.668.674,83</w:t>
            </w:r>
          </w:p>
        </w:tc>
      </w:tr>
    </w:tbl>
    <w:p w:rsidR="00DE628F" w:rsidRDefault="00DE628F" w:rsidP="00A0127A">
      <w:pPr>
        <w:ind w:firstLine="708"/>
        <w:jc w:val="both"/>
      </w:pPr>
    </w:p>
    <w:p w:rsidR="00DE628F" w:rsidRDefault="00DE628F" w:rsidP="00A0127A">
      <w:pPr>
        <w:ind w:firstLine="708"/>
        <w:jc w:val="both"/>
      </w:pPr>
    </w:p>
    <w:p w:rsidR="00DE628F" w:rsidRDefault="00DE628F" w:rsidP="00DE628F">
      <w:pPr>
        <w:ind w:firstLine="360"/>
        <w:jc w:val="both"/>
        <w:rPr>
          <w:rFonts w:ascii="Arial" w:hAnsi="Arial" w:cs="Arial"/>
          <w:sz w:val="22"/>
          <w:szCs w:val="22"/>
        </w:rPr>
      </w:pPr>
      <w:r>
        <w:rPr>
          <w:rFonts w:ascii="Arial" w:hAnsi="Arial" w:cs="Arial"/>
          <w:sz w:val="22"/>
          <w:szCs w:val="22"/>
        </w:rPr>
        <w:t xml:space="preserve">Rashodi proračuna planirani u Računu prihoda i rashoda i u Računu financiranja u ukupnom iznosu od </w:t>
      </w:r>
      <w:r w:rsidR="00641EEC">
        <w:rPr>
          <w:rFonts w:ascii="Arial" w:hAnsi="Arial" w:cs="Arial"/>
          <w:sz w:val="22"/>
          <w:szCs w:val="22"/>
        </w:rPr>
        <w:t>27.847.807,55</w:t>
      </w:r>
      <w:r>
        <w:rPr>
          <w:rFonts w:ascii="Arial" w:hAnsi="Arial" w:cs="Arial"/>
          <w:sz w:val="22"/>
          <w:szCs w:val="22"/>
        </w:rPr>
        <w:t xml:space="preserve"> kuna, prikazani su u posebnom dijelu proračuna, a gdje su temeljem proračunskih programa i financijskih planova dvaju proračunskih korisnika raspoređeni u programe koji se sastoje od tekućih i kapitalnih projekata i aktivnosti.</w:t>
      </w:r>
    </w:p>
    <w:p w:rsidR="00DE628F" w:rsidRDefault="00D22466" w:rsidP="00D86F80">
      <w:pPr>
        <w:jc w:val="both"/>
        <w:rPr>
          <w:rFonts w:ascii="Arial" w:hAnsi="Arial" w:cs="Arial"/>
          <w:sz w:val="22"/>
          <w:szCs w:val="22"/>
        </w:rPr>
      </w:pPr>
      <w:r>
        <w:rPr>
          <w:rFonts w:ascii="Arial" w:hAnsi="Arial" w:cs="Arial"/>
          <w:sz w:val="22"/>
          <w:szCs w:val="22"/>
        </w:rPr>
        <w:t>Detaljni prikaz rashoda, od njihove strukture, korisnika, programa, izvora financiranja daje se u nastavku ovog obrazloženja kroz prikaz organizacijske strukture Grada Ivanca.</w:t>
      </w:r>
    </w:p>
    <w:p w:rsidR="00D22466" w:rsidRDefault="00D22466" w:rsidP="00D86F80">
      <w:pPr>
        <w:jc w:val="both"/>
        <w:rPr>
          <w:rFonts w:ascii="Arial" w:hAnsi="Arial" w:cs="Arial"/>
          <w:sz w:val="22"/>
          <w:szCs w:val="22"/>
        </w:rPr>
      </w:pPr>
    </w:p>
    <w:p w:rsidR="00310274" w:rsidRDefault="00310274" w:rsidP="00D86F80">
      <w:pPr>
        <w:jc w:val="both"/>
        <w:rPr>
          <w:rFonts w:ascii="Arial" w:hAnsi="Arial" w:cs="Arial"/>
          <w:sz w:val="22"/>
          <w:szCs w:val="22"/>
        </w:rPr>
      </w:pPr>
    </w:p>
    <w:p w:rsidR="00D22466" w:rsidRDefault="00D22466" w:rsidP="00D22466">
      <w:pPr>
        <w:autoSpaceDE w:val="0"/>
        <w:autoSpaceDN w:val="0"/>
        <w:adjustRightInd w:val="0"/>
        <w:rPr>
          <w:rFonts w:ascii="Arial" w:hAnsi="Arial" w:cs="Arial"/>
          <w:b/>
          <w:bCs/>
          <w:sz w:val="22"/>
          <w:szCs w:val="22"/>
        </w:rPr>
      </w:pPr>
      <w:r w:rsidRPr="00D22466">
        <w:rPr>
          <w:rFonts w:ascii="Arial" w:hAnsi="Arial" w:cs="Arial"/>
          <w:b/>
          <w:bCs/>
          <w:sz w:val="22"/>
          <w:szCs w:val="22"/>
        </w:rPr>
        <w:t>PRIKAZ ORGANIZACIJSKE STRUKTURE GRADA IVANCA</w:t>
      </w:r>
    </w:p>
    <w:p w:rsidR="00D22466" w:rsidRPr="00D22466" w:rsidRDefault="00D22466" w:rsidP="00D22466">
      <w:pPr>
        <w:autoSpaceDE w:val="0"/>
        <w:autoSpaceDN w:val="0"/>
        <w:adjustRightInd w:val="0"/>
        <w:rPr>
          <w:rFonts w:ascii="Arial" w:hAnsi="Arial" w:cs="Arial"/>
          <w:b/>
          <w:bCs/>
          <w:sz w:val="22"/>
          <w:szCs w:val="22"/>
        </w:rPr>
      </w:pPr>
    </w:p>
    <w:p w:rsidR="00D22466" w:rsidRPr="00D22466" w:rsidRDefault="00CF62CB" w:rsidP="00D22466">
      <w:pPr>
        <w:autoSpaceDE w:val="0"/>
        <w:autoSpaceDN w:val="0"/>
        <w:adjustRightInd w:val="0"/>
        <w:jc w:val="both"/>
        <w:rPr>
          <w:rFonts w:ascii="Arial" w:hAnsi="Arial" w:cs="Arial"/>
          <w:sz w:val="22"/>
          <w:szCs w:val="22"/>
        </w:rPr>
      </w:pPr>
      <w:r>
        <w:rPr>
          <w:rFonts w:ascii="Arial" w:hAnsi="Arial" w:cs="Arial"/>
          <w:sz w:val="22"/>
          <w:szCs w:val="22"/>
        </w:rPr>
        <w:tab/>
      </w:r>
      <w:r w:rsidR="00D22466" w:rsidRPr="00D22466">
        <w:rPr>
          <w:rFonts w:ascii="Arial" w:hAnsi="Arial" w:cs="Arial"/>
          <w:sz w:val="22"/>
          <w:szCs w:val="22"/>
        </w:rPr>
        <w:t>Grad Ivanec je jedinica lokalne samouprave na području utvrđenom Zakonom o</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područjima županija, gradova i općina. Kao oblik neposrednog sudjelovanja građana u odlučivanju o lokalnim poslovima od neposrednog i svakodnevnog utjecaja na život i rad građana, na području Grada Ivanca osnovani su mjesni odbori.</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Mjesni odbor osniva se za jedno naselje, više međusobno povezanih manjih naselja ili za dio naselja, odnosno grada, koji u odnosu na ostale dijelove čini zasebnu razgraničenu cjelinu (dio naselja), te je tako na području Grada osnovano 30 mjesnih odbora.</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lastRenderedPageBreak/>
        <w:t>Grad Ivanec u samoupravnom djelokrugu obavlja poslove lokalnog značaja kojima se neposredno ostvaruju prava građana, a koji nisu Ustavom ili zakonom</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dodijeljeni državnim tijelima i to osobito poslove koji se odnose na:</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uređenje naselja i stanovanje,</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prostorno i urbanističko planiranje,</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komunalno gospodarstvo,</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brigu o djeci,</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socijalnu skrb,</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primarnu zdravstvenu zaštitu,</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odgoj i osnovno obrazovanje,</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kulturu, tjelesnu kulturu i sport,</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zaštitu potrošača,</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zaštitu i unapređenje prirodnog okoliša,</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protupožarnu zaštitu i civilnu zaštitu,</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promet na svom području te</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ostale poslove sukladno posebnim zakonima.</w:t>
      </w:r>
    </w:p>
    <w:p w:rsidR="00D22466" w:rsidRPr="00D22466" w:rsidRDefault="00D22466" w:rsidP="00D22466">
      <w:pPr>
        <w:autoSpaceDE w:val="0"/>
        <w:autoSpaceDN w:val="0"/>
        <w:adjustRightInd w:val="0"/>
        <w:jc w:val="both"/>
        <w:rPr>
          <w:rFonts w:ascii="Arial" w:hAnsi="Arial" w:cs="Arial"/>
          <w:sz w:val="22"/>
          <w:szCs w:val="22"/>
        </w:rPr>
      </w:pP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Tijela Grada Ivanca su Gradsko vijeće i Gradonačelnik.</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Upravna tijela Grada jesu:</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1.Upravni odjel za opće poslove i društvene djelatnosti,</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2.Upravni odjel za urbanizam, komunalna poslove i zaštitu okoliša,</w:t>
      </w:r>
    </w:p>
    <w:p w:rsid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3.Upravni odjel za pro</w:t>
      </w:r>
      <w:r w:rsidR="00DE7ECC">
        <w:rPr>
          <w:rFonts w:ascii="Arial" w:hAnsi="Arial" w:cs="Arial"/>
          <w:sz w:val="22"/>
          <w:szCs w:val="22"/>
        </w:rPr>
        <w:t>račun, financije i gospodarstvo</w:t>
      </w:r>
    </w:p>
    <w:p w:rsidR="00D22466" w:rsidRDefault="00DE7ECC" w:rsidP="00D22466">
      <w:pPr>
        <w:autoSpaceDE w:val="0"/>
        <w:autoSpaceDN w:val="0"/>
        <w:adjustRightInd w:val="0"/>
        <w:jc w:val="both"/>
        <w:rPr>
          <w:rFonts w:ascii="Arial" w:hAnsi="Arial" w:cs="Arial"/>
          <w:sz w:val="22"/>
          <w:szCs w:val="22"/>
        </w:rPr>
      </w:pPr>
      <w:r>
        <w:rPr>
          <w:rFonts w:ascii="Arial" w:hAnsi="Arial" w:cs="Arial"/>
          <w:sz w:val="22"/>
          <w:szCs w:val="22"/>
        </w:rPr>
        <w:t>4</w:t>
      </w:r>
      <w:r w:rsidR="00D22466" w:rsidRPr="00D22466">
        <w:rPr>
          <w:rFonts w:ascii="Arial" w:hAnsi="Arial" w:cs="Arial"/>
          <w:sz w:val="22"/>
          <w:szCs w:val="22"/>
        </w:rPr>
        <w:t>.</w:t>
      </w:r>
      <w:r>
        <w:rPr>
          <w:rFonts w:ascii="Arial" w:hAnsi="Arial" w:cs="Arial"/>
          <w:sz w:val="22"/>
          <w:szCs w:val="22"/>
        </w:rPr>
        <w:t>Upravni odjel za poslove gradonačelnika</w:t>
      </w:r>
    </w:p>
    <w:p w:rsidR="00022045" w:rsidRDefault="00022045" w:rsidP="00D22466">
      <w:pPr>
        <w:autoSpaceDE w:val="0"/>
        <w:autoSpaceDN w:val="0"/>
        <w:adjustRightInd w:val="0"/>
        <w:jc w:val="both"/>
        <w:rPr>
          <w:rFonts w:ascii="Arial" w:hAnsi="Arial" w:cs="Arial"/>
          <w:sz w:val="22"/>
          <w:szCs w:val="22"/>
        </w:rPr>
      </w:pPr>
    </w:p>
    <w:p w:rsidR="00D22466" w:rsidRPr="00D22466" w:rsidRDefault="00D22466" w:rsidP="00D22466">
      <w:pPr>
        <w:autoSpaceDE w:val="0"/>
        <w:autoSpaceDN w:val="0"/>
        <w:adjustRightInd w:val="0"/>
        <w:jc w:val="both"/>
        <w:rPr>
          <w:rFonts w:ascii="Arial" w:hAnsi="Arial" w:cs="Arial"/>
          <w:sz w:val="22"/>
          <w:szCs w:val="22"/>
        </w:rPr>
      </w:pPr>
    </w:p>
    <w:p w:rsidR="003173C2" w:rsidRDefault="00D22466" w:rsidP="00D22466">
      <w:pPr>
        <w:autoSpaceDE w:val="0"/>
        <w:autoSpaceDN w:val="0"/>
        <w:adjustRightInd w:val="0"/>
        <w:jc w:val="both"/>
        <w:rPr>
          <w:rFonts w:ascii="Arial" w:hAnsi="Arial" w:cs="Arial"/>
          <w:b/>
          <w:bCs/>
          <w:sz w:val="22"/>
          <w:szCs w:val="22"/>
        </w:rPr>
      </w:pPr>
      <w:r w:rsidRPr="00D22466">
        <w:rPr>
          <w:rFonts w:ascii="Arial" w:hAnsi="Arial" w:cs="Arial"/>
          <w:b/>
          <w:bCs/>
          <w:sz w:val="22"/>
          <w:szCs w:val="22"/>
        </w:rPr>
        <w:t>RAZDJEL 001 PREDSTAVNIČKA I IZVRŠNA TIJELA GRADA I MJESNE SAMOUPRAVE</w:t>
      </w:r>
    </w:p>
    <w:p w:rsidR="003173C2" w:rsidRDefault="003173C2" w:rsidP="00D22466">
      <w:pPr>
        <w:autoSpaceDE w:val="0"/>
        <w:autoSpaceDN w:val="0"/>
        <w:adjustRightInd w:val="0"/>
        <w:jc w:val="both"/>
        <w:rPr>
          <w:rFonts w:ascii="Arial" w:hAnsi="Arial" w:cs="Arial"/>
          <w:b/>
          <w:bCs/>
          <w:sz w:val="22"/>
          <w:szCs w:val="22"/>
        </w:rPr>
      </w:pPr>
    </w:p>
    <w:p w:rsidR="00D22466" w:rsidRPr="00D22466" w:rsidRDefault="003173C2" w:rsidP="00D22466">
      <w:pPr>
        <w:autoSpaceDE w:val="0"/>
        <w:autoSpaceDN w:val="0"/>
        <w:adjustRightInd w:val="0"/>
        <w:jc w:val="both"/>
        <w:rPr>
          <w:rFonts w:ascii="Arial" w:hAnsi="Arial" w:cs="Arial"/>
          <w:b/>
          <w:bCs/>
          <w:sz w:val="22"/>
          <w:szCs w:val="22"/>
        </w:rPr>
      </w:pPr>
      <w:r>
        <w:rPr>
          <w:rFonts w:ascii="Arial" w:hAnsi="Arial" w:cs="Arial"/>
          <w:b/>
          <w:bCs/>
          <w:sz w:val="22"/>
          <w:szCs w:val="22"/>
        </w:rPr>
        <w:t>RAD PREDSTAVNIČKIH I IZVRŠNIH TIJELA</w:t>
      </w:r>
    </w:p>
    <w:p w:rsidR="00D22466" w:rsidRPr="00D22466" w:rsidRDefault="00D22466" w:rsidP="00D22466">
      <w:pPr>
        <w:autoSpaceDE w:val="0"/>
        <w:autoSpaceDN w:val="0"/>
        <w:adjustRightInd w:val="0"/>
        <w:jc w:val="both"/>
        <w:rPr>
          <w:rFonts w:ascii="Arial" w:hAnsi="Arial" w:cs="Arial"/>
          <w:b/>
          <w:bCs/>
          <w:sz w:val="22"/>
          <w:szCs w:val="22"/>
        </w:rPr>
      </w:pPr>
    </w:p>
    <w:p w:rsidR="00D22466" w:rsidRPr="00D22466" w:rsidRDefault="00CF62CB" w:rsidP="00D22466">
      <w:pPr>
        <w:autoSpaceDE w:val="0"/>
        <w:autoSpaceDN w:val="0"/>
        <w:adjustRightInd w:val="0"/>
        <w:jc w:val="both"/>
        <w:rPr>
          <w:rFonts w:ascii="Arial" w:hAnsi="Arial" w:cs="Arial"/>
          <w:sz w:val="22"/>
          <w:szCs w:val="22"/>
        </w:rPr>
      </w:pPr>
      <w:r>
        <w:rPr>
          <w:rFonts w:ascii="Arial" w:hAnsi="Arial" w:cs="Arial"/>
          <w:sz w:val="22"/>
          <w:szCs w:val="22"/>
        </w:rPr>
        <w:tab/>
      </w:r>
      <w:r w:rsidR="00D22466" w:rsidRPr="00D22466">
        <w:rPr>
          <w:rFonts w:ascii="Arial" w:hAnsi="Arial" w:cs="Arial"/>
          <w:sz w:val="22"/>
          <w:szCs w:val="22"/>
        </w:rPr>
        <w:t>Gradsko vijeće predstavničko je tijelo građana i tijelo lokalne samouprave i donosi akte u okviru prava i dužnosti Grada kao jedinice lokalne samouprave. U okviru svoga djelokruga Gradsko vijeće između ostaloga donosi Statut Grada</w:t>
      </w:r>
      <w:r w:rsidR="00F17307">
        <w:rPr>
          <w:rFonts w:ascii="Arial" w:hAnsi="Arial" w:cs="Arial"/>
          <w:sz w:val="22"/>
          <w:szCs w:val="22"/>
        </w:rPr>
        <w:t>,</w:t>
      </w:r>
      <w:r w:rsidR="00D22466" w:rsidRPr="00D22466">
        <w:rPr>
          <w:rFonts w:ascii="Arial" w:hAnsi="Arial" w:cs="Arial"/>
          <w:sz w:val="22"/>
          <w:szCs w:val="22"/>
        </w:rPr>
        <w:t xml:space="preserve"> odluke i druge opće akte kojima uređuje pitanja iz samoupravnog djelokruga grada, donosi gradski proračun, odluku o izvršenju proračuna i nadzire ukupno materijalno i financijsko poslovanje grada i odlučuje o drugim pitanjima utvrđenim zakonima i Statutom Grada.</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Gradsko vijeće u okviru utvrđenog plana i programa rada raspravlja i donosi odluke o materijalima koji proizlaze iz zakona i propisa i koji su u nadležnosti ovoga Vijeća. Prava i dužnosti članova Gradskog vijeća utvrđuju se Statutom Grada i Poslovnikom o radu Gradskog vijeća. Gradsko vijeće ima 1</w:t>
      </w:r>
      <w:r w:rsidR="00333B77">
        <w:rPr>
          <w:rFonts w:ascii="Arial" w:hAnsi="Arial" w:cs="Arial"/>
          <w:sz w:val="22"/>
          <w:szCs w:val="22"/>
        </w:rPr>
        <w:t>7</w:t>
      </w:r>
      <w:r w:rsidRPr="00D22466">
        <w:rPr>
          <w:rFonts w:ascii="Arial" w:hAnsi="Arial" w:cs="Arial"/>
          <w:sz w:val="22"/>
          <w:szCs w:val="22"/>
        </w:rPr>
        <w:t xml:space="preserve"> vijećnika, izabranih na način određen zakonom. Mandat članova Gradskog vijeća traje 4 godine.</w:t>
      </w:r>
    </w:p>
    <w:p w:rsidR="00D22466" w:rsidRPr="00D22466" w:rsidRDefault="00D22466" w:rsidP="00D22466">
      <w:pPr>
        <w:autoSpaceDE w:val="0"/>
        <w:autoSpaceDN w:val="0"/>
        <w:adjustRightInd w:val="0"/>
        <w:jc w:val="both"/>
        <w:rPr>
          <w:rFonts w:ascii="Arial" w:hAnsi="Arial" w:cs="Arial"/>
          <w:sz w:val="22"/>
          <w:szCs w:val="22"/>
        </w:rPr>
      </w:pPr>
    </w:p>
    <w:p w:rsidR="00D22466" w:rsidRPr="00D22466" w:rsidRDefault="00D22466" w:rsidP="00D22466">
      <w:pPr>
        <w:autoSpaceDE w:val="0"/>
        <w:autoSpaceDN w:val="0"/>
        <w:adjustRightInd w:val="0"/>
        <w:rPr>
          <w:rFonts w:ascii="Arial" w:hAnsi="Arial" w:cs="Arial"/>
          <w:sz w:val="22"/>
          <w:szCs w:val="22"/>
        </w:rPr>
      </w:pPr>
      <w:r w:rsidRPr="00D22466">
        <w:rPr>
          <w:rFonts w:ascii="Arial" w:hAnsi="Arial" w:cs="Arial"/>
          <w:sz w:val="22"/>
          <w:szCs w:val="22"/>
        </w:rPr>
        <w:t>Gradonačelnik zastupa Grad Ivanec i nositelj je izvršne vlasti Grada.</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Mandat Gradonačelnika traje četiri godine.</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U obavljaju izvršne vlasti Gradonačelnik:</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priprema prijedloge općih akata,</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izvršava i osigurava izvršavanje općih akata Gradskog vijeća,</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utvrđuje prijedlog proračuna Grada i prijedlog odluke o izvršavanju proračuna, te izvršava proračun,</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upravlja nekretninama, pokretninama i imovinskim pravima u vlasništvu Grada u skladu sa zakonom, Statutom i općim aktom Gradskog vijeća,</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-odlučuje o stjecanju i otuđenju pokretnina i nekretnina Grada Ivanca čija pojedinačna vrijednost ne prelazi 0,5% iznosa prihoda bez primitaka ostvarenih u godini koja prethodi godini u kojoj se odlučuje o stjecanju i otuđivanju pokretnina i nekretnina, a najviše do 1.000.000 kuna, ako je stjecanje i otuđivanje planirano u proračunu i provedeno u skladu sa zakonskim propisima,</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lastRenderedPageBreak/>
        <w:t>-odlučuje o davanju suglasnosti za zaduživanje pravnim osobama u većinskom izravnom ili neizravnom vlasništvu Grada i o davanju suglasnosti za zaduživanje ustanova kojih je osnivač Grad,</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-predlaže izradu i donošenje prostornog plana, kao i njegovih izmjena i dopuna, u skladu sa zakonom te stavljanje izvan snage dokumenata prostornog uređenje, i ostali poslovi utvrđeni Statutom.</w:t>
      </w:r>
    </w:p>
    <w:p w:rsidR="00D22466" w:rsidRPr="00D22466" w:rsidRDefault="00D22466" w:rsidP="00D22466">
      <w:pPr>
        <w:autoSpaceDE w:val="0"/>
        <w:autoSpaceDN w:val="0"/>
        <w:adjustRightInd w:val="0"/>
        <w:jc w:val="both"/>
        <w:rPr>
          <w:rFonts w:ascii="Arial" w:hAnsi="Arial" w:cs="Arial"/>
          <w:sz w:val="22"/>
          <w:szCs w:val="22"/>
        </w:rPr>
      </w:pPr>
    </w:p>
    <w:p w:rsidR="00D22466" w:rsidRPr="00D22466" w:rsidRDefault="00CF62CB" w:rsidP="00D22466">
      <w:pPr>
        <w:autoSpaceDE w:val="0"/>
        <w:autoSpaceDN w:val="0"/>
        <w:adjustRightInd w:val="0"/>
        <w:jc w:val="both"/>
        <w:rPr>
          <w:rFonts w:ascii="Arial" w:hAnsi="Arial" w:cs="Arial"/>
          <w:sz w:val="22"/>
          <w:szCs w:val="22"/>
        </w:rPr>
      </w:pPr>
      <w:r>
        <w:rPr>
          <w:rFonts w:ascii="Arial" w:hAnsi="Arial" w:cs="Arial"/>
          <w:sz w:val="22"/>
          <w:szCs w:val="22"/>
        </w:rPr>
        <w:tab/>
      </w:r>
      <w:r w:rsidR="00D22466" w:rsidRPr="00D22466">
        <w:rPr>
          <w:rFonts w:ascii="Arial" w:hAnsi="Arial" w:cs="Arial"/>
          <w:sz w:val="22"/>
          <w:szCs w:val="22"/>
        </w:rPr>
        <w:t>Program rada predstavničkih i izvršnih tijela ostvaruje se kroz slijedeće aktivnosti:</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xml:space="preserve">-redovna djelatnost- Zamjenik Gradonačelnika- planirani su rashodi za isplatu bruto plaće, pripadajućih doprinosa i materijalnih prava u ukupnom iznosu od </w:t>
      </w:r>
      <w:r w:rsidR="00BE194D">
        <w:rPr>
          <w:rFonts w:ascii="Arial" w:hAnsi="Arial" w:cs="Arial"/>
          <w:sz w:val="22"/>
          <w:szCs w:val="22"/>
        </w:rPr>
        <w:t>267.520,00</w:t>
      </w:r>
      <w:r w:rsidRPr="00D22466">
        <w:rPr>
          <w:rFonts w:ascii="Arial" w:hAnsi="Arial" w:cs="Arial"/>
          <w:sz w:val="22"/>
          <w:szCs w:val="22"/>
        </w:rPr>
        <w:t xml:space="preserve"> kuna.</w:t>
      </w:r>
    </w:p>
    <w:p w:rsid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xml:space="preserve">-aktivnosti Gradskog vijeća i Gradonačelnika u kupnom iznosu od </w:t>
      </w:r>
      <w:r w:rsidR="00BE194D">
        <w:rPr>
          <w:rFonts w:ascii="Arial" w:hAnsi="Arial" w:cs="Arial"/>
          <w:sz w:val="22"/>
          <w:szCs w:val="22"/>
        </w:rPr>
        <w:t>519.000,00</w:t>
      </w:r>
      <w:r w:rsidRPr="00D22466">
        <w:rPr>
          <w:rFonts w:ascii="Arial" w:hAnsi="Arial" w:cs="Arial"/>
          <w:sz w:val="22"/>
          <w:szCs w:val="22"/>
        </w:rPr>
        <w:t xml:space="preserve"> kuna- </w:t>
      </w:r>
      <w:r w:rsidR="00BE194D">
        <w:rPr>
          <w:rFonts w:ascii="Arial" w:hAnsi="Arial" w:cs="Arial"/>
          <w:sz w:val="22"/>
          <w:szCs w:val="22"/>
        </w:rPr>
        <w:t xml:space="preserve">ovdje su obuhvaćeni </w:t>
      </w:r>
      <w:r w:rsidRPr="00D22466">
        <w:rPr>
          <w:rFonts w:ascii="Arial" w:hAnsi="Arial" w:cs="Arial"/>
          <w:sz w:val="22"/>
          <w:szCs w:val="22"/>
        </w:rPr>
        <w:t>rashodi za rad Gradskog</w:t>
      </w:r>
      <w:r w:rsidR="003173C2">
        <w:rPr>
          <w:rFonts w:ascii="Arial" w:hAnsi="Arial" w:cs="Arial"/>
          <w:sz w:val="22"/>
          <w:szCs w:val="22"/>
        </w:rPr>
        <w:t xml:space="preserve"> vijeća</w:t>
      </w:r>
      <w:r w:rsidRPr="00D22466">
        <w:rPr>
          <w:rFonts w:ascii="Arial" w:hAnsi="Arial" w:cs="Arial"/>
          <w:sz w:val="22"/>
          <w:szCs w:val="22"/>
        </w:rPr>
        <w:t xml:space="preserve">, odnosno naknade za njihov rad, </w:t>
      </w:r>
      <w:r w:rsidR="003173C2">
        <w:rPr>
          <w:rFonts w:ascii="Arial" w:hAnsi="Arial" w:cs="Arial"/>
          <w:sz w:val="22"/>
          <w:szCs w:val="22"/>
        </w:rPr>
        <w:t xml:space="preserve">kao i predsjednika mjesnih odobora, </w:t>
      </w:r>
      <w:r w:rsidRPr="00D22466">
        <w:rPr>
          <w:rFonts w:ascii="Arial" w:hAnsi="Arial" w:cs="Arial"/>
          <w:sz w:val="22"/>
          <w:szCs w:val="22"/>
        </w:rPr>
        <w:t>rashodi za reprezentaciju koji obuhvaćaju aktivnosti prezentacije Grada na raznim događanjima u gradu i izvan područja grada, rashodi za razne članarine čiji je Grad obveznik plaćanja, rashodi protokola, te su planirana i sredstva proračunske zalihe.</w:t>
      </w:r>
    </w:p>
    <w:p w:rsidR="00BE194D" w:rsidRPr="00D22466" w:rsidRDefault="00BE194D" w:rsidP="00D22466">
      <w:pPr>
        <w:autoSpaceDE w:val="0"/>
        <w:autoSpaceDN w:val="0"/>
        <w:adjustRightInd w:val="0"/>
        <w:jc w:val="both"/>
        <w:rPr>
          <w:rFonts w:ascii="Arial" w:hAnsi="Arial" w:cs="Arial"/>
          <w:sz w:val="22"/>
          <w:szCs w:val="22"/>
        </w:rPr>
      </w:pPr>
      <w:r>
        <w:rPr>
          <w:rFonts w:ascii="Arial" w:hAnsi="Arial" w:cs="Arial"/>
          <w:sz w:val="22"/>
          <w:szCs w:val="22"/>
        </w:rPr>
        <w:t xml:space="preserve">Planirana sredstva za rashode reprezentacije povećavaju se za 20.000,00 kuna, a veći </w:t>
      </w:r>
      <w:r w:rsidR="006B140D">
        <w:rPr>
          <w:rFonts w:ascii="Arial" w:hAnsi="Arial" w:cs="Arial"/>
          <w:sz w:val="22"/>
          <w:szCs w:val="22"/>
        </w:rPr>
        <w:t>dio potreban je za kupnju suvenira grada Ivanca</w:t>
      </w:r>
      <w:r w:rsidR="009E3AB4">
        <w:rPr>
          <w:rFonts w:ascii="Arial" w:hAnsi="Arial" w:cs="Arial"/>
          <w:sz w:val="22"/>
          <w:szCs w:val="22"/>
        </w:rPr>
        <w:t xml:space="preserve"> (stalak za podsjetnice, otvarač za pisma, kip viteza), obzirom da su zalihe istih iscrpljene,</w:t>
      </w:r>
      <w:r w:rsidR="006B140D">
        <w:rPr>
          <w:rFonts w:ascii="Arial" w:hAnsi="Arial" w:cs="Arial"/>
          <w:sz w:val="22"/>
          <w:szCs w:val="22"/>
        </w:rPr>
        <w:t xml:space="preserve"> koji se koriste prilikom posjete raznih delegacija gradu</w:t>
      </w:r>
      <w:r w:rsidR="009E3AB4">
        <w:rPr>
          <w:rFonts w:ascii="Arial" w:hAnsi="Arial" w:cs="Arial"/>
          <w:sz w:val="22"/>
          <w:szCs w:val="22"/>
        </w:rPr>
        <w:t>.</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Zakonom o proračunu</w:t>
      </w:r>
      <w:r w:rsidR="00FE1199">
        <w:rPr>
          <w:rFonts w:ascii="Arial" w:hAnsi="Arial" w:cs="Arial"/>
          <w:sz w:val="22"/>
          <w:szCs w:val="22"/>
        </w:rPr>
        <w:t>,</w:t>
      </w:r>
      <w:r w:rsidRPr="00D22466">
        <w:rPr>
          <w:rFonts w:ascii="Arial" w:hAnsi="Arial" w:cs="Arial"/>
          <w:sz w:val="22"/>
          <w:szCs w:val="22"/>
        </w:rPr>
        <w:t xml:space="preserve"> čl. 56. utvrđena je namjena korištenja sredstava proračunske zalihe. Na poziciji se planiraju sredstva koja će se koristiti za nepredviđene namjene, za koje u proračunu nisu osigurana sredstva, ili za namjene za koje se tijekom godine pokaže da za njih nisu utvrđena dovoljna sredstva jer ih pri planiranju proračuna nije bilo moguće predvidjeti.</w:t>
      </w:r>
    </w:p>
    <w:p w:rsid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Pl</w:t>
      </w:r>
      <w:r w:rsidR="00BE194D">
        <w:rPr>
          <w:rFonts w:ascii="Arial" w:hAnsi="Arial" w:cs="Arial"/>
          <w:sz w:val="22"/>
          <w:szCs w:val="22"/>
        </w:rPr>
        <w:t>anirana sredstva 50.000,00 kuna, odnosno ovim izmjenama i dopunama predlaže se povećanje proračunske pričuve za 30.000,00 kuna, a što je u skladu sa zakonskim odredbama koje daju mogućnost da proračunska pričuva iznosi do 0,5% ukupnih prihoda.</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-ulaganje u materijalnu imovinu</w:t>
      </w:r>
      <w:r w:rsidR="003173C2">
        <w:rPr>
          <w:rFonts w:ascii="Arial" w:hAnsi="Arial" w:cs="Arial"/>
          <w:sz w:val="22"/>
          <w:szCs w:val="22"/>
        </w:rPr>
        <w:t xml:space="preserve"> grada planirano je iznosom od 10</w:t>
      </w:r>
      <w:r w:rsidRPr="00D22466">
        <w:rPr>
          <w:rFonts w:ascii="Arial" w:hAnsi="Arial" w:cs="Arial"/>
          <w:sz w:val="22"/>
          <w:szCs w:val="22"/>
        </w:rPr>
        <w:t>.000,00 kuna- rashodi vezani uz naplatu potraživanja grada, kada se umjesto uplate sredstava u proračun postiže sporazum o darovanju nekretnina gradu u visini dugovanja.</w:t>
      </w:r>
    </w:p>
    <w:p w:rsidR="00D22466" w:rsidRDefault="003173C2" w:rsidP="00D22466">
      <w:pPr>
        <w:autoSpaceDE w:val="0"/>
        <w:autoSpaceDN w:val="0"/>
        <w:adjustRightInd w:val="0"/>
        <w:jc w:val="both"/>
        <w:rPr>
          <w:rFonts w:ascii="Arial" w:hAnsi="Arial" w:cs="Arial"/>
          <w:sz w:val="22"/>
          <w:szCs w:val="22"/>
        </w:rPr>
      </w:pPr>
      <w:r>
        <w:rPr>
          <w:rFonts w:ascii="Arial" w:hAnsi="Arial" w:cs="Arial"/>
          <w:sz w:val="22"/>
          <w:szCs w:val="22"/>
        </w:rPr>
        <w:t>-program političkih stranaka- odnosi se na redovno financiranje političkih stranaka zastupljeni</w:t>
      </w:r>
      <w:r w:rsidR="009E3AB4">
        <w:rPr>
          <w:rFonts w:ascii="Arial" w:hAnsi="Arial" w:cs="Arial"/>
          <w:sz w:val="22"/>
          <w:szCs w:val="22"/>
        </w:rPr>
        <w:t>h u predstavničkom tijelu grada, a povećanje od 17.000,00 kuna odnosi se na iskorištenu mogućnost odricanja od naknade za rad u predstavničkom tijelu u korist političke stranke.</w:t>
      </w:r>
    </w:p>
    <w:p w:rsidR="003173C2" w:rsidRPr="00D22466" w:rsidRDefault="003173C2" w:rsidP="00D22466">
      <w:pPr>
        <w:autoSpaceDE w:val="0"/>
        <w:autoSpaceDN w:val="0"/>
        <w:adjustRightInd w:val="0"/>
        <w:jc w:val="both"/>
        <w:rPr>
          <w:rFonts w:ascii="Arial" w:hAnsi="Arial" w:cs="Arial"/>
          <w:sz w:val="22"/>
          <w:szCs w:val="22"/>
        </w:rPr>
      </w:pPr>
    </w:p>
    <w:p w:rsidR="00D22466" w:rsidRPr="00D22466" w:rsidRDefault="003173C2" w:rsidP="00D22466">
      <w:pPr>
        <w:autoSpaceDE w:val="0"/>
        <w:autoSpaceDN w:val="0"/>
        <w:adjustRightInd w:val="0"/>
        <w:jc w:val="both"/>
        <w:rPr>
          <w:rFonts w:ascii="Arial" w:hAnsi="Arial" w:cs="Arial"/>
          <w:b/>
          <w:sz w:val="22"/>
          <w:szCs w:val="22"/>
        </w:rPr>
      </w:pPr>
      <w:r>
        <w:rPr>
          <w:rFonts w:ascii="Arial" w:hAnsi="Arial" w:cs="Arial"/>
          <w:b/>
          <w:sz w:val="22"/>
          <w:szCs w:val="22"/>
        </w:rPr>
        <w:t>MJESNA SAMOUPRAVA</w:t>
      </w:r>
    </w:p>
    <w:p w:rsidR="00D22466" w:rsidRPr="00D22466" w:rsidRDefault="00D22466" w:rsidP="00D22466">
      <w:pPr>
        <w:autoSpaceDE w:val="0"/>
        <w:autoSpaceDN w:val="0"/>
        <w:adjustRightInd w:val="0"/>
        <w:jc w:val="both"/>
        <w:rPr>
          <w:rFonts w:ascii="Arial" w:hAnsi="Arial" w:cs="Arial"/>
          <w:sz w:val="22"/>
          <w:szCs w:val="22"/>
        </w:rPr>
      </w:pP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Program mjesne samouprave ostvaruje se kroz redovnu djelatnost mjesnih odbora, a u najvećem dijelu tu su obuhvaćeni redovni materijalni rashodi koji se koriste za održavanje mjesnih domova</w:t>
      </w:r>
      <w:r w:rsidR="0082724F">
        <w:rPr>
          <w:rFonts w:ascii="Arial" w:hAnsi="Arial" w:cs="Arial"/>
          <w:sz w:val="22"/>
          <w:szCs w:val="22"/>
        </w:rPr>
        <w:t xml:space="preserve"> i potrošnju energenata u istim, ali i izgradnju novih domova.</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Navedeni ra</w:t>
      </w:r>
      <w:r w:rsidR="0082724F">
        <w:rPr>
          <w:rFonts w:ascii="Arial" w:hAnsi="Arial" w:cs="Arial"/>
          <w:sz w:val="22"/>
          <w:szCs w:val="22"/>
        </w:rPr>
        <w:t xml:space="preserve">shodi planirani su iznosom od </w:t>
      </w:r>
      <w:r w:rsidR="009E3AB4">
        <w:rPr>
          <w:rFonts w:ascii="Arial" w:hAnsi="Arial" w:cs="Arial"/>
          <w:sz w:val="22"/>
          <w:szCs w:val="22"/>
        </w:rPr>
        <w:t>119.100,00 kuna, a rebalansom se planira povećanje planiranih sredstava u iznosu od 12.000,00 kuna, a za potrebe kupnje materijala i korištenja usluga za tekuće održavanje domova.</w:t>
      </w:r>
    </w:p>
    <w:p w:rsidR="00D22466" w:rsidRPr="00D22466" w:rsidRDefault="00D22466" w:rsidP="00D22466">
      <w:pPr>
        <w:autoSpaceDE w:val="0"/>
        <w:autoSpaceDN w:val="0"/>
        <w:adjustRightInd w:val="0"/>
        <w:jc w:val="both"/>
        <w:rPr>
          <w:rFonts w:ascii="Arial" w:hAnsi="Arial" w:cs="Arial"/>
          <w:sz w:val="22"/>
          <w:szCs w:val="22"/>
        </w:rPr>
      </w:pPr>
      <w:r w:rsidRPr="00D22466">
        <w:rPr>
          <w:rFonts w:ascii="Arial" w:hAnsi="Arial" w:cs="Arial"/>
          <w:sz w:val="22"/>
          <w:szCs w:val="22"/>
        </w:rPr>
        <w:t xml:space="preserve">Izgradnja </w:t>
      </w:r>
      <w:r w:rsidR="009E3AB4">
        <w:rPr>
          <w:rFonts w:ascii="Arial" w:hAnsi="Arial" w:cs="Arial"/>
          <w:sz w:val="22"/>
          <w:szCs w:val="22"/>
        </w:rPr>
        <w:t xml:space="preserve">i uređenje društvenih zgrada i prostorija </w:t>
      </w:r>
      <w:r w:rsidRPr="00D22466">
        <w:rPr>
          <w:rFonts w:ascii="Arial" w:hAnsi="Arial" w:cs="Arial"/>
          <w:sz w:val="22"/>
          <w:szCs w:val="22"/>
        </w:rPr>
        <w:t xml:space="preserve">planirana je iznosom od </w:t>
      </w:r>
      <w:r w:rsidR="009E3AB4">
        <w:rPr>
          <w:rFonts w:ascii="Arial" w:hAnsi="Arial" w:cs="Arial"/>
          <w:sz w:val="22"/>
          <w:szCs w:val="22"/>
        </w:rPr>
        <w:t>514.670,00</w:t>
      </w:r>
      <w:r w:rsidRPr="00D22466">
        <w:rPr>
          <w:rFonts w:ascii="Arial" w:hAnsi="Arial" w:cs="Arial"/>
          <w:sz w:val="22"/>
          <w:szCs w:val="22"/>
        </w:rPr>
        <w:t xml:space="preserve"> kuna</w:t>
      </w:r>
      <w:r w:rsidR="003173C2">
        <w:rPr>
          <w:rFonts w:ascii="Arial" w:hAnsi="Arial" w:cs="Arial"/>
          <w:sz w:val="22"/>
          <w:szCs w:val="22"/>
        </w:rPr>
        <w:t>, a sredstva su planirana za legalizaciju društvenih domova, te</w:t>
      </w:r>
      <w:r w:rsidR="009E3AB4">
        <w:rPr>
          <w:rFonts w:ascii="Arial" w:hAnsi="Arial" w:cs="Arial"/>
          <w:sz w:val="22"/>
          <w:szCs w:val="22"/>
        </w:rPr>
        <w:t xml:space="preserve"> izradu projektne dokumentacije, odnosno povećanje od 250.350,00 kuna odnosi se na radove na povećanju energetske</w:t>
      </w:r>
      <w:r w:rsidR="0093141A">
        <w:rPr>
          <w:rFonts w:ascii="Arial" w:hAnsi="Arial" w:cs="Arial"/>
          <w:sz w:val="22"/>
          <w:szCs w:val="22"/>
        </w:rPr>
        <w:t xml:space="preserve"> učinkovitosti zgrade u Lukavcu. O</w:t>
      </w:r>
      <w:r w:rsidR="009E3AB4">
        <w:rPr>
          <w:rFonts w:ascii="Arial" w:hAnsi="Arial" w:cs="Arial"/>
          <w:sz w:val="22"/>
          <w:szCs w:val="22"/>
        </w:rPr>
        <w:t>bzirom da je kandidiranjem programa prema Ministarstvu gospodarstva dobiveno 140.000,00 kuna</w:t>
      </w:r>
      <w:r w:rsidR="0093141A">
        <w:rPr>
          <w:rFonts w:ascii="Arial" w:hAnsi="Arial" w:cs="Arial"/>
          <w:sz w:val="22"/>
          <w:szCs w:val="22"/>
        </w:rPr>
        <w:t>, Grad ima obvezu isti program izvršiti tijekom tekuće godine, te participirati sa vlastitim učešćem.</w:t>
      </w:r>
    </w:p>
    <w:p w:rsidR="00D22466" w:rsidRPr="00D22466" w:rsidRDefault="00D22466" w:rsidP="00D22466">
      <w:pPr>
        <w:autoSpaceDE w:val="0"/>
        <w:autoSpaceDN w:val="0"/>
        <w:adjustRightInd w:val="0"/>
        <w:jc w:val="both"/>
        <w:rPr>
          <w:rFonts w:ascii="Arial" w:hAnsi="Arial" w:cs="Arial"/>
          <w:sz w:val="22"/>
          <w:szCs w:val="22"/>
        </w:rPr>
      </w:pPr>
    </w:p>
    <w:p w:rsidR="002B242F" w:rsidRDefault="002B242F" w:rsidP="00D22466">
      <w:pPr>
        <w:autoSpaceDE w:val="0"/>
        <w:autoSpaceDN w:val="0"/>
        <w:adjustRightInd w:val="0"/>
        <w:jc w:val="both"/>
        <w:rPr>
          <w:rFonts w:ascii="Arial" w:hAnsi="Arial" w:cs="Arial"/>
          <w:b/>
          <w:bCs/>
          <w:sz w:val="22"/>
          <w:szCs w:val="22"/>
        </w:rPr>
      </w:pPr>
    </w:p>
    <w:p w:rsidR="002B242F" w:rsidRDefault="002B242F" w:rsidP="00D22466">
      <w:pPr>
        <w:autoSpaceDE w:val="0"/>
        <w:autoSpaceDN w:val="0"/>
        <w:adjustRightInd w:val="0"/>
        <w:jc w:val="both"/>
        <w:rPr>
          <w:rFonts w:ascii="Arial" w:hAnsi="Arial" w:cs="Arial"/>
          <w:b/>
          <w:bCs/>
          <w:sz w:val="22"/>
          <w:szCs w:val="22"/>
        </w:rPr>
      </w:pPr>
    </w:p>
    <w:p w:rsidR="002B242F" w:rsidRDefault="002B242F" w:rsidP="00D22466">
      <w:pPr>
        <w:autoSpaceDE w:val="0"/>
        <w:autoSpaceDN w:val="0"/>
        <w:adjustRightInd w:val="0"/>
        <w:jc w:val="both"/>
        <w:rPr>
          <w:rFonts w:ascii="Arial" w:hAnsi="Arial" w:cs="Arial"/>
          <w:b/>
          <w:bCs/>
          <w:sz w:val="22"/>
          <w:szCs w:val="22"/>
        </w:rPr>
      </w:pPr>
    </w:p>
    <w:p w:rsidR="002B242F" w:rsidRDefault="002B242F" w:rsidP="00D22466">
      <w:pPr>
        <w:autoSpaceDE w:val="0"/>
        <w:autoSpaceDN w:val="0"/>
        <w:adjustRightInd w:val="0"/>
        <w:jc w:val="both"/>
        <w:rPr>
          <w:rFonts w:ascii="Arial" w:hAnsi="Arial" w:cs="Arial"/>
          <w:b/>
          <w:bCs/>
          <w:sz w:val="22"/>
          <w:szCs w:val="22"/>
        </w:rPr>
      </w:pPr>
    </w:p>
    <w:p w:rsidR="00D22466" w:rsidRPr="00D22466" w:rsidRDefault="0093141A" w:rsidP="00D22466">
      <w:pPr>
        <w:autoSpaceDE w:val="0"/>
        <w:autoSpaceDN w:val="0"/>
        <w:adjustRightInd w:val="0"/>
        <w:jc w:val="both"/>
        <w:rPr>
          <w:rFonts w:ascii="Arial" w:hAnsi="Arial" w:cs="Arial"/>
          <w:b/>
          <w:bCs/>
          <w:sz w:val="22"/>
          <w:szCs w:val="22"/>
        </w:rPr>
      </w:pPr>
      <w:r>
        <w:rPr>
          <w:rFonts w:ascii="Arial" w:hAnsi="Arial" w:cs="Arial"/>
          <w:b/>
          <w:bCs/>
          <w:sz w:val="22"/>
          <w:szCs w:val="22"/>
        </w:rPr>
        <w:lastRenderedPageBreak/>
        <w:t>RAZDJEL 002 UPRAVNI ODJEL ZA POSLOVE GRADONAČELNIKA</w:t>
      </w:r>
    </w:p>
    <w:p w:rsidR="00D22466" w:rsidRPr="00D22466" w:rsidRDefault="00D22466" w:rsidP="00D22466">
      <w:pPr>
        <w:autoSpaceDE w:val="0"/>
        <w:autoSpaceDN w:val="0"/>
        <w:adjustRightInd w:val="0"/>
        <w:jc w:val="both"/>
        <w:rPr>
          <w:rFonts w:ascii="Arial" w:hAnsi="Arial" w:cs="Arial"/>
          <w:b/>
          <w:bCs/>
          <w:sz w:val="22"/>
          <w:szCs w:val="22"/>
        </w:rPr>
      </w:pPr>
    </w:p>
    <w:p w:rsidR="00D22466" w:rsidRDefault="003173C2" w:rsidP="00D22466">
      <w:pPr>
        <w:autoSpaceDE w:val="0"/>
        <w:autoSpaceDN w:val="0"/>
        <w:adjustRightInd w:val="0"/>
        <w:jc w:val="both"/>
        <w:rPr>
          <w:rFonts w:ascii="Arial" w:hAnsi="Arial" w:cs="Arial"/>
          <w:b/>
          <w:bCs/>
          <w:sz w:val="22"/>
          <w:szCs w:val="22"/>
        </w:rPr>
      </w:pPr>
      <w:r>
        <w:rPr>
          <w:rFonts w:ascii="Arial" w:hAnsi="Arial" w:cs="Arial"/>
          <w:b/>
          <w:bCs/>
          <w:sz w:val="22"/>
          <w:szCs w:val="22"/>
        </w:rPr>
        <w:t>FINANCIRANJE OSNOVNIH AKTIVNOSTI</w:t>
      </w:r>
    </w:p>
    <w:p w:rsidR="0097531C" w:rsidRPr="00D22466" w:rsidRDefault="0097531C" w:rsidP="00D22466">
      <w:pPr>
        <w:autoSpaceDE w:val="0"/>
        <w:autoSpaceDN w:val="0"/>
        <w:adjustRightInd w:val="0"/>
        <w:jc w:val="both"/>
        <w:rPr>
          <w:rFonts w:ascii="Arial" w:hAnsi="Arial" w:cs="Arial"/>
          <w:b/>
          <w:bCs/>
          <w:sz w:val="22"/>
          <w:szCs w:val="22"/>
        </w:rPr>
      </w:pPr>
    </w:p>
    <w:p w:rsidR="0093141A" w:rsidRPr="00D22466" w:rsidRDefault="00CF62CB" w:rsidP="0093141A">
      <w:pPr>
        <w:jc w:val="both"/>
        <w:rPr>
          <w:rFonts w:ascii="Arial" w:hAnsi="Arial" w:cs="Arial"/>
          <w:color w:val="000000"/>
          <w:sz w:val="22"/>
          <w:szCs w:val="22"/>
        </w:rPr>
      </w:pPr>
      <w:r>
        <w:rPr>
          <w:rFonts w:ascii="Arial" w:hAnsi="Arial" w:cs="Arial"/>
          <w:color w:val="000000"/>
          <w:sz w:val="22"/>
          <w:szCs w:val="22"/>
        </w:rPr>
        <w:tab/>
      </w:r>
      <w:r w:rsidR="0093141A">
        <w:rPr>
          <w:rFonts w:ascii="Arial" w:hAnsi="Arial" w:cs="Arial"/>
          <w:color w:val="000000"/>
          <w:sz w:val="22"/>
          <w:szCs w:val="22"/>
        </w:rPr>
        <w:t>Upravni odjel za poslove gradonačelnika</w:t>
      </w:r>
      <w:r w:rsidR="0093141A" w:rsidRPr="00D22466">
        <w:rPr>
          <w:rFonts w:ascii="Arial" w:hAnsi="Arial" w:cs="Arial"/>
          <w:color w:val="000000"/>
          <w:sz w:val="22"/>
          <w:szCs w:val="22"/>
        </w:rPr>
        <w:t xml:space="preserve"> ustrojava se kao posebna stručna služba u okviru koje se obnašaju poslovi protokola za potrebe gradonačelnika i ostalih dužnosnika Grada, poslovi priopćavanja i izvješćivanja javnosti u svezi rada predstavničkih i izvršnih tijela gada, te obavljanja uredskih i drugih poslova za potrebe gradonačelnika. Ured obavlja i druge poslove iz nadležnosti Upravnih odjela Grada sukladno Pravilniku o unutarnjem redu.</w:t>
      </w:r>
    </w:p>
    <w:p w:rsidR="0093141A" w:rsidRPr="00D22466" w:rsidRDefault="0093141A" w:rsidP="0093141A">
      <w:pPr>
        <w:jc w:val="both"/>
        <w:rPr>
          <w:rFonts w:ascii="Arial" w:hAnsi="Arial" w:cs="Arial"/>
          <w:color w:val="000000"/>
          <w:sz w:val="22"/>
          <w:szCs w:val="22"/>
        </w:rPr>
      </w:pPr>
      <w:r w:rsidRPr="00D22466">
        <w:rPr>
          <w:rFonts w:ascii="Arial" w:hAnsi="Arial" w:cs="Arial"/>
          <w:color w:val="000000"/>
          <w:sz w:val="22"/>
          <w:szCs w:val="22"/>
        </w:rPr>
        <w:t>Ured Grada obavlja poslove: poslovi protokola gradonačelnika i gradskih dužnosnika,  odnosi s javnošću, informiranje, ostvarivanje prava na pristup informacijama, definiranje stavova i prijedloga građana o prioritetnim problemima za rješavanje u gradu Ivancu, promidžba Grada, suradnja s drugim gradovima i regijama i međunarodna suradnja, odnosi s vjerskim zajednicama, ljudska prava, ravnopravnost spolova, prava nacionalnih manjina, razvoj civilnog društva, obavlja poslove iz samoupravnog djelokruga Grada u oblasti kulture.</w:t>
      </w:r>
    </w:p>
    <w:p w:rsidR="0093141A" w:rsidRDefault="0093141A" w:rsidP="0093141A">
      <w:pPr>
        <w:jc w:val="both"/>
        <w:rPr>
          <w:rFonts w:ascii="Arial" w:hAnsi="Arial" w:cs="Arial"/>
          <w:sz w:val="22"/>
          <w:szCs w:val="22"/>
        </w:rPr>
      </w:pPr>
      <w:r>
        <w:rPr>
          <w:rFonts w:ascii="Arial" w:hAnsi="Arial" w:cs="Arial"/>
          <w:color w:val="000000"/>
          <w:sz w:val="22"/>
          <w:szCs w:val="22"/>
        </w:rPr>
        <w:tab/>
      </w:r>
      <w:r w:rsidRPr="00D22466">
        <w:rPr>
          <w:rFonts w:ascii="Arial" w:hAnsi="Arial" w:cs="Arial"/>
          <w:color w:val="000000"/>
          <w:sz w:val="22"/>
          <w:szCs w:val="22"/>
        </w:rPr>
        <w:t xml:space="preserve">Kroz Program financiranje osnovnih aktivnosti planirana su sredstva u iznosu od </w:t>
      </w:r>
      <w:r>
        <w:rPr>
          <w:rFonts w:ascii="Arial" w:hAnsi="Arial" w:cs="Arial"/>
          <w:color w:val="000000"/>
          <w:sz w:val="22"/>
          <w:szCs w:val="22"/>
        </w:rPr>
        <w:t>829.700,00</w:t>
      </w:r>
      <w:r w:rsidRPr="00D22466">
        <w:rPr>
          <w:rFonts w:ascii="Arial" w:hAnsi="Arial" w:cs="Arial"/>
          <w:color w:val="000000"/>
          <w:sz w:val="22"/>
          <w:szCs w:val="22"/>
        </w:rPr>
        <w:t xml:space="preserve"> kuna, a ista se odnose na zaposlenike odjela Ured grada, odnosno na bruto plaće </w:t>
      </w:r>
      <w:r w:rsidRPr="00D22466">
        <w:rPr>
          <w:rFonts w:ascii="Arial" w:hAnsi="Arial" w:cs="Arial"/>
          <w:sz w:val="22"/>
          <w:szCs w:val="22"/>
        </w:rPr>
        <w:t xml:space="preserve">za plaće i materijalna prava sukladno Pravilniku o materijalnim pravima službenika i namještenika Grada Ivanca, i na </w:t>
      </w:r>
      <w:r>
        <w:rPr>
          <w:rFonts w:ascii="Arial" w:hAnsi="Arial" w:cs="Arial"/>
          <w:sz w:val="22"/>
          <w:szCs w:val="22"/>
        </w:rPr>
        <w:t>stručno usavršavanje službenika, kao i na aktivnost: odnosi s javnošću, informiranje i promidžba.</w:t>
      </w:r>
    </w:p>
    <w:p w:rsidR="00D22466" w:rsidRPr="00D22466" w:rsidRDefault="0093141A" w:rsidP="0093141A">
      <w:pPr>
        <w:jc w:val="both"/>
        <w:rPr>
          <w:rFonts w:ascii="Arial" w:hAnsi="Arial" w:cs="Arial"/>
          <w:sz w:val="22"/>
          <w:szCs w:val="22"/>
        </w:rPr>
      </w:pPr>
      <w:r>
        <w:rPr>
          <w:rFonts w:ascii="Arial" w:hAnsi="Arial" w:cs="Arial"/>
          <w:sz w:val="22"/>
          <w:szCs w:val="22"/>
        </w:rPr>
        <w:t>Povećanje planiranih sredstava u iznosu od 36.600,00 kuna unutar aktivnosti odnosi s javnošću, informiranje i promidžba potrebno je radi provođenja aktivnosti pripreme i tiska promidžbenih brošura grada Ivanca, usluge objave gradskih novosti na web portalu lokalna Hrvatska, a što nam je između ostalog i obveza u projektu BFC-a, a dio sredstva za usluge informiranja koje nisu bile obuhvaćene prvotnim planom.</w:t>
      </w:r>
    </w:p>
    <w:p w:rsidR="00D22466" w:rsidRPr="00D22466" w:rsidRDefault="00D22466" w:rsidP="00D22466">
      <w:pPr>
        <w:autoSpaceDE w:val="0"/>
        <w:autoSpaceDN w:val="0"/>
        <w:adjustRightInd w:val="0"/>
        <w:rPr>
          <w:rFonts w:ascii="Arial" w:hAnsi="Arial" w:cs="Arial"/>
          <w:sz w:val="22"/>
          <w:szCs w:val="22"/>
        </w:rPr>
      </w:pPr>
    </w:p>
    <w:p w:rsidR="00D22466" w:rsidRPr="00D22466" w:rsidRDefault="00D22466" w:rsidP="00D22466">
      <w:pPr>
        <w:autoSpaceDE w:val="0"/>
        <w:autoSpaceDN w:val="0"/>
        <w:adjustRightInd w:val="0"/>
        <w:jc w:val="both"/>
        <w:rPr>
          <w:rFonts w:ascii="Arial" w:hAnsi="Arial" w:cs="Arial"/>
          <w:b/>
          <w:sz w:val="22"/>
          <w:szCs w:val="22"/>
        </w:rPr>
      </w:pPr>
      <w:r w:rsidRPr="00D22466">
        <w:rPr>
          <w:rFonts w:ascii="Arial" w:hAnsi="Arial" w:cs="Arial"/>
          <w:b/>
          <w:sz w:val="22"/>
          <w:szCs w:val="22"/>
        </w:rPr>
        <w:t>RAZDJEL 003 UPRAVNI ODJEL ZA OPĆE POSLOVE I DRUŠTVENE DJELATNOSTI</w:t>
      </w:r>
    </w:p>
    <w:p w:rsidR="00D22466" w:rsidRPr="00D22466" w:rsidRDefault="00D22466" w:rsidP="00D22466">
      <w:pPr>
        <w:autoSpaceDE w:val="0"/>
        <w:autoSpaceDN w:val="0"/>
        <w:adjustRightInd w:val="0"/>
        <w:jc w:val="both"/>
        <w:rPr>
          <w:rFonts w:ascii="Arial" w:hAnsi="Arial" w:cs="Arial"/>
          <w:b/>
          <w:sz w:val="22"/>
          <w:szCs w:val="22"/>
        </w:rPr>
      </w:pPr>
    </w:p>
    <w:p w:rsidR="00D22466" w:rsidRPr="00D22466" w:rsidRDefault="00CD441B" w:rsidP="00D22466">
      <w:pPr>
        <w:autoSpaceDE w:val="0"/>
        <w:autoSpaceDN w:val="0"/>
        <w:adjustRightInd w:val="0"/>
        <w:jc w:val="both"/>
        <w:rPr>
          <w:rFonts w:ascii="Arial" w:hAnsi="Arial" w:cs="Arial"/>
          <w:b/>
          <w:sz w:val="22"/>
          <w:szCs w:val="22"/>
        </w:rPr>
      </w:pPr>
      <w:r>
        <w:rPr>
          <w:rFonts w:ascii="Arial" w:hAnsi="Arial" w:cs="Arial"/>
          <w:b/>
          <w:sz w:val="22"/>
          <w:szCs w:val="22"/>
        </w:rPr>
        <w:t>FINANCIRANJE OSNOVNIH AKTIVNOSTI</w:t>
      </w:r>
    </w:p>
    <w:p w:rsidR="00D22466" w:rsidRPr="00D22466" w:rsidRDefault="00D22466" w:rsidP="00D22466">
      <w:pPr>
        <w:autoSpaceDE w:val="0"/>
        <w:autoSpaceDN w:val="0"/>
        <w:adjustRightInd w:val="0"/>
        <w:jc w:val="both"/>
        <w:rPr>
          <w:rFonts w:ascii="Arial" w:hAnsi="Arial" w:cs="Arial"/>
          <w:b/>
          <w:sz w:val="22"/>
          <w:szCs w:val="22"/>
        </w:rPr>
      </w:pPr>
    </w:p>
    <w:p w:rsidR="00D22466" w:rsidRPr="00D22466" w:rsidRDefault="00CF62CB" w:rsidP="00D22466">
      <w:pPr>
        <w:autoSpaceDE w:val="0"/>
        <w:autoSpaceDN w:val="0"/>
        <w:adjustRightInd w:val="0"/>
        <w:jc w:val="both"/>
        <w:rPr>
          <w:rFonts w:ascii="Arial" w:hAnsi="Arial" w:cs="Arial"/>
          <w:color w:val="000000"/>
          <w:sz w:val="22"/>
          <w:szCs w:val="22"/>
        </w:rPr>
      </w:pPr>
      <w:r>
        <w:rPr>
          <w:rFonts w:ascii="Arial" w:hAnsi="Arial" w:cs="Arial"/>
          <w:color w:val="000000"/>
          <w:sz w:val="22"/>
          <w:szCs w:val="22"/>
        </w:rPr>
        <w:tab/>
      </w:r>
      <w:r w:rsidR="00D22466" w:rsidRPr="00D22466">
        <w:rPr>
          <w:rFonts w:ascii="Arial" w:hAnsi="Arial" w:cs="Arial"/>
          <w:color w:val="000000"/>
          <w:sz w:val="22"/>
          <w:szCs w:val="22"/>
        </w:rPr>
        <w:t>Upravni odjel za opće poslove i društvene djelatnosti: obavlja stručne administrativno-tehničke poslove u svezi s pri</w:t>
      </w:r>
      <w:r w:rsidR="008F5B2C">
        <w:rPr>
          <w:rFonts w:ascii="Arial" w:hAnsi="Arial" w:cs="Arial"/>
          <w:color w:val="000000"/>
          <w:sz w:val="22"/>
          <w:szCs w:val="22"/>
        </w:rPr>
        <w:t>premom sjednica Gradskog vijeća</w:t>
      </w:r>
      <w:r w:rsidR="00D22466" w:rsidRPr="00D22466">
        <w:rPr>
          <w:rFonts w:ascii="Arial" w:hAnsi="Arial" w:cs="Arial"/>
          <w:color w:val="000000"/>
          <w:sz w:val="22"/>
          <w:szCs w:val="22"/>
        </w:rPr>
        <w:t xml:space="preserve">, izvršnih tijela te njihovih radnih tijela iz oblasti Upravnog odjela, obavlja poslove i priprema nacrte akata iz oblasti opće uprave, izrađuje nacrte odluka i koji ne spadaju u posebni djelokrug rada drugih Odjela, organizira provedbu zakonskih odredaba o mjesnom samoupravi, neposredno prati rad mjesnih odbora na području Grada i predlaže poduzimanje mjera, </w:t>
      </w:r>
      <w:r w:rsidR="0097531C">
        <w:rPr>
          <w:rFonts w:ascii="Arial" w:hAnsi="Arial" w:cs="Arial"/>
          <w:color w:val="000000"/>
          <w:sz w:val="22"/>
          <w:szCs w:val="22"/>
        </w:rPr>
        <w:t>sudjeluje</w:t>
      </w:r>
      <w:r w:rsidR="00D22466" w:rsidRPr="00D22466">
        <w:rPr>
          <w:rFonts w:ascii="Arial" w:hAnsi="Arial" w:cs="Arial"/>
          <w:color w:val="000000"/>
          <w:sz w:val="22"/>
          <w:szCs w:val="22"/>
        </w:rPr>
        <w:t xml:space="preserve"> u obavljanju nadzora nad zakonitošću rada tijela mjesnih odbora, obavlja poslove u svezi s pripremom referenduma, te stručne i administrativno-tehničke poslove za potrebe izbornih komisija, obavlja poslove iz samoupravnog djelokruga Grada u oblasti brige o djeci predškolskog uzrasta, športa, tehničke kulture i dobrovoljnog vatrogastva, te ostvaruje i razvija suradnju s ustanovama i službama iz oblasti ostalih društvenih djelatnosti, kao i s društvenim organizacijama i udrugama građana u Gradu, te upravne poslove iz oblasti kulture, vodi personalno-kadrovske poslove, poslove prijemne kancelarije, prijepisa te obavlja tehničke poslove za potrebe Gradskog vijeća i Upravnih odjela Grada, obavlja imovinsko-pravne poslove, osobito poslove u svezi s upravljanjem nekretninama u vlasništvu Grada, kao i poslove koje mu povjere Gradsko vijeće i gradonačelnik, obavlja poslove javne nabave, obavlja i druge poslove u skladu sa Statutom Grada te odlukama Gradskog vijeća, gradonačelnika i ostalih nadležnih tijela Grada.</w:t>
      </w:r>
    </w:p>
    <w:p w:rsidR="00D22466" w:rsidRDefault="00CF62CB" w:rsidP="00D22466">
      <w:pPr>
        <w:autoSpaceDE w:val="0"/>
        <w:autoSpaceDN w:val="0"/>
        <w:adjustRightInd w:val="0"/>
        <w:jc w:val="both"/>
        <w:rPr>
          <w:rFonts w:ascii="Arial" w:hAnsi="Arial" w:cs="Arial"/>
          <w:sz w:val="22"/>
          <w:szCs w:val="22"/>
        </w:rPr>
      </w:pPr>
      <w:r>
        <w:rPr>
          <w:rFonts w:ascii="Arial" w:hAnsi="Arial" w:cs="Arial"/>
          <w:color w:val="000000"/>
          <w:sz w:val="22"/>
          <w:szCs w:val="22"/>
        </w:rPr>
        <w:tab/>
      </w:r>
      <w:r w:rsidR="00D22466" w:rsidRPr="00D22466">
        <w:rPr>
          <w:rFonts w:ascii="Arial" w:hAnsi="Arial" w:cs="Arial"/>
          <w:color w:val="000000"/>
          <w:sz w:val="22"/>
          <w:szCs w:val="22"/>
        </w:rPr>
        <w:t xml:space="preserve">Kroz Program financiranje osnovnih aktivnosti planirana su sredstva u iznosu od </w:t>
      </w:r>
      <w:r w:rsidR="008F5B2C">
        <w:rPr>
          <w:rFonts w:ascii="Arial" w:hAnsi="Arial" w:cs="Arial"/>
          <w:color w:val="000000"/>
          <w:sz w:val="22"/>
          <w:szCs w:val="22"/>
        </w:rPr>
        <w:t>962.625</w:t>
      </w:r>
      <w:r w:rsidR="00CD441B">
        <w:rPr>
          <w:rFonts w:ascii="Arial" w:hAnsi="Arial" w:cs="Arial"/>
          <w:color w:val="000000"/>
          <w:sz w:val="22"/>
          <w:szCs w:val="22"/>
        </w:rPr>
        <w:t>,00</w:t>
      </w:r>
      <w:r w:rsidR="00D22466" w:rsidRPr="00D22466">
        <w:rPr>
          <w:rFonts w:ascii="Arial" w:hAnsi="Arial" w:cs="Arial"/>
          <w:color w:val="000000"/>
          <w:sz w:val="22"/>
          <w:szCs w:val="22"/>
        </w:rPr>
        <w:t xml:space="preserve"> kuna, a ista se odnose na zaposlenike odjela </w:t>
      </w:r>
      <w:r>
        <w:rPr>
          <w:rFonts w:ascii="Arial" w:hAnsi="Arial" w:cs="Arial"/>
          <w:color w:val="000000"/>
          <w:sz w:val="22"/>
          <w:szCs w:val="22"/>
        </w:rPr>
        <w:t>za opće poslove i društvene djelatnosti</w:t>
      </w:r>
      <w:r w:rsidR="00D22466" w:rsidRPr="00D22466">
        <w:rPr>
          <w:rFonts w:ascii="Arial" w:hAnsi="Arial" w:cs="Arial"/>
          <w:color w:val="000000"/>
          <w:sz w:val="22"/>
          <w:szCs w:val="22"/>
        </w:rPr>
        <w:t xml:space="preserve">, odnosno na bruto plaće </w:t>
      </w:r>
      <w:r w:rsidR="00D22466" w:rsidRPr="00D22466">
        <w:rPr>
          <w:rFonts w:ascii="Arial" w:hAnsi="Arial" w:cs="Arial"/>
          <w:sz w:val="22"/>
          <w:szCs w:val="22"/>
        </w:rPr>
        <w:t>za plaće i materijalna prava sukladno Pravilniku o materijalnim pravima službenika i namještenika Grada Ivanca, i na stručno usavršavanje službenika.</w:t>
      </w:r>
    </w:p>
    <w:p w:rsidR="008F5B2C" w:rsidRPr="00D22466" w:rsidRDefault="008F5B2C" w:rsidP="00D22466">
      <w:pPr>
        <w:autoSpaceDE w:val="0"/>
        <w:autoSpaceDN w:val="0"/>
        <w:adjustRightInd w:val="0"/>
        <w:jc w:val="both"/>
        <w:rPr>
          <w:rFonts w:ascii="Arial" w:hAnsi="Arial" w:cs="Arial"/>
          <w:sz w:val="22"/>
          <w:szCs w:val="22"/>
        </w:rPr>
      </w:pPr>
      <w:r>
        <w:rPr>
          <w:rFonts w:ascii="Arial" w:hAnsi="Arial" w:cs="Arial"/>
          <w:sz w:val="22"/>
          <w:szCs w:val="22"/>
        </w:rPr>
        <w:t>Umanjenje od 17.555,00 kuna odnosi se na smanjene rashode zbog odlaska službenice u mirovinu.</w:t>
      </w:r>
    </w:p>
    <w:p w:rsidR="00D22466" w:rsidRPr="00D22466" w:rsidRDefault="00D22466" w:rsidP="00D86F80">
      <w:pPr>
        <w:jc w:val="both"/>
        <w:rPr>
          <w:rFonts w:ascii="Arial" w:hAnsi="Arial" w:cs="Arial"/>
          <w:sz w:val="22"/>
          <w:szCs w:val="22"/>
        </w:rPr>
      </w:pPr>
    </w:p>
    <w:p w:rsidR="0097531C" w:rsidRDefault="0097531C" w:rsidP="0097531C">
      <w:pPr>
        <w:autoSpaceDE w:val="0"/>
        <w:autoSpaceDN w:val="0"/>
        <w:adjustRightInd w:val="0"/>
        <w:jc w:val="both"/>
        <w:rPr>
          <w:rFonts w:ascii="Arial" w:hAnsi="Arial" w:cs="Arial"/>
          <w:b/>
          <w:sz w:val="22"/>
          <w:szCs w:val="22"/>
        </w:rPr>
      </w:pPr>
      <w:r>
        <w:rPr>
          <w:rFonts w:ascii="Arial" w:hAnsi="Arial" w:cs="Arial"/>
          <w:b/>
          <w:sz w:val="22"/>
          <w:szCs w:val="22"/>
        </w:rPr>
        <w:t>VATROGASTVO, ZAŠTITA I SIGURNOST</w:t>
      </w:r>
    </w:p>
    <w:p w:rsidR="0097531C" w:rsidRDefault="0097531C" w:rsidP="0097531C">
      <w:pPr>
        <w:autoSpaceDE w:val="0"/>
        <w:autoSpaceDN w:val="0"/>
        <w:adjustRightInd w:val="0"/>
        <w:jc w:val="both"/>
        <w:rPr>
          <w:rFonts w:ascii="Arial" w:hAnsi="Arial" w:cs="Arial"/>
          <w:b/>
          <w:sz w:val="22"/>
          <w:szCs w:val="22"/>
        </w:rPr>
      </w:pPr>
    </w:p>
    <w:p w:rsidR="00CA2382" w:rsidRPr="00CA2382" w:rsidRDefault="00CA2382" w:rsidP="00CA2382">
      <w:pPr>
        <w:jc w:val="both"/>
        <w:rPr>
          <w:rFonts w:ascii="Arial" w:hAnsi="Arial" w:cs="Arial"/>
          <w:sz w:val="22"/>
          <w:szCs w:val="22"/>
        </w:rPr>
      </w:pPr>
      <w:r w:rsidRPr="00CA2382">
        <w:rPr>
          <w:rFonts w:ascii="Arial" w:hAnsi="Arial" w:cs="Arial"/>
          <w:sz w:val="22"/>
          <w:szCs w:val="22"/>
        </w:rPr>
        <w:t xml:space="preserve">Cilj: </w:t>
      </w:r>
      <w:r w:rsidRPr="00CA2382">
        <w:rPr>
          <w:rFonts w:ascii="Arial" w:hAnsi="Arial" w:cs="Arial"/>
          <w:color w:val="000000"/>
          <w:sz w:val="22"/>
          <w:szCs w:val="22"/>
        </w:rPr>
        <w:t xml:space="preserve">U okviru svojih prava i obveza utvrđenih Ustavom i zakonom Grad Ivanec uređuje, planira, organizira, financiraju i provodi zaštitu i spašavanje, s ciljem </w:t>
      </w:r>
      <w:r w:rsidRPr="00CA2382">
        <w:rPr>
          <w:rFonts w:ascii="Arial" w:hAnsi="Arial" w:cs="Arial"/>
          <w:sz w:val="22"/>
          <w:szCs w:val="22"/>
        </w:rPr>
        <w:t xml:space="preserve"> ravnomjernog razvoja svih nositelja sustava zaštite i spašavanja (civilna zaštita, vatrogasne postrojbe i zapovjedništva, udruge građana od značaja za zaštitu i spašavanje, službe i pravne osobe koje se zaštitom i spašavanjem bave u okviru redovne djelatnosti)</w:t>
      </w:r>
    </w:p>
    <w:p w:rsidR="00CA2382" w:rsidRPr="00CA2382" w:rsidRDefault="00CA2382" w:rsidP="00CA2382">
      <w:pPr>
        <w:jc w:val="both"/>
        <w:rPr>
          <w:rFonts w:ascii="Arial" w:hAnsi="Arial" w:cs="Arial"/>
          <w:sz w:val="22"/>
          <w:szCs w:val="22"/>
        </w:rPr>
      </w:pPr>
    </w:p>
    <w:p w:rsidR="00CA2382" w:rsidRPr="00CA2382" w:rsidRDefault="00CA2382" w:rsidP="00CA2382">
      <w:pPr>
        <w:jc w:val="both"/>
        <w:rPr>
          <w:rFonts w:ascii="Arial" w:hAnsi="Arial" w:cs="Arial"/>
          <w:sz w:val="22"/>
          <w:szCs w:val="22"/>
        </w:rPr>
      </w:pPr>
      <w:r w:rsidRPr="00CA2382">
        <w:rPr>
          <w:rFonts w:ascii="Arial" w:hAnsi="Arial" w:cs="Arial"/>
          <w:sz w:val="22"/>
          <w:szCs w:val="22"/>
        </w:rPr>
        <w:t xml:space="preserve">Zakonska osnova: Zakon o zaštiti i spašavanju („Narodne novine“ br. 174/04, 79/07,38/09, 127/10), Zakon o zaštiti od požara ( „Narodne novine“ br. 92/10) </w:t>
      </w:r>
    </w:p>
    <w:p w:rsidR="00CA2382" w:rsidRPr="00CA2382" w:rsidRDefault="00CA2382" w:rsidP="00CA2382">
      <w:pPr>
        <w:jc w:val="both"/>
        <w:rPr>
          <w:rFonts w:ascii="Arial" w:hAnsi="Arial" w:cs="Arial"/>
          <w:sz w:val="22"/>
          <w:szCs w:val="22"/>
        </w:rPr>
      </w:pPr>
    </w:p>
    <w:p w:rsidR="00CA2382" w:rsidRPr="00CA2382" w:rsidRDefault="00CA2382" w:rsidP="00CA2382">
      <w:pPr>
        <w:jc w:val="both"/>
        <w:rPr>
          <w:rFonts w:ascii="Arial" w:hAnsi="Arial" w:cs="Arial"/>
          <w:sz w:val="22"/>
          <w:szCs w:val="22"/>
        </w:rPr>
      </w:pPr>
      <w:r w:rsidRPr="00CA2382">
        <w:rPr>
          <w:rFonts w:ascii="Arial" w:hAnsi="Arial" w:cs="Arial"/>
          <w:sz w:val="22"/>
          <w:szCs w:val="22"/>
        </w:rPr>
        <w:t>Opis: Sukladno razmjeru opasnosti, prijetnji i posljedica nesreća, većih nesreća i katastrofa utvrđenih Procjenom ugroženosti ljudi, okoliša, materijalnih i kulturnih dobara, s ciljem zaštite i spašavanja ljudi, materijalnih dobara te okoliša kao i ravnomjernog razvoja svih nositelja sustava zaštite i spašavanja (civilna zaštita, vatrogasne postrojbe i zapovjedništva, udruge građana od značaja za zaštitu i spašavanje, službe i pravne osobe koje se zaštitom i spašavanjem bave u okviru redovne djelatnosti) , Plana zaštite i spašavanja kao zakonskim obvezama u Proračunu Grada Ivanca osiguravaju se sredstva za funkcioniranje sustava zaštite i spašavanja odnosno svih čimbenika istog. Jednako tako u svrhu postizanja što učinkovitije protupožarne zaštite pučanstva i materijalnih dobara, Grad Ivanec je prema trenutno važećoj procjeni ugroženosti od požara i Planu zaštite od požara podijeljen u dva područja odgovornosti gdje su DVD Ivanec i DVD Radovan određeni za središnja društva.</w:t>
      </w:r>
    </w:p>
    <w:p w:rsidR="00CA2382" w:rsidRPr="00CA2382" w:rsidRDefault="00CA2382" w:rsidP="00CA2382">
      <w:pPr>
        <w:ind w:firstLine="720"/>
        <w:jc w:val="both"/>
        <w:rPr>
          <w:rFonts w:ascii="Arial" w:hAnsi="Arial" w:cs="Arial"/>
          <w:sz w:val="22"/>
          <w:szCs w:val="22"/>
        </w:rPr>
      </w:pPr>
    </w:p>
    <w:p w:rsidR="00CA2382" w:rsidRPr="00CA2382" w:rsidRDefault="00CA2382" w:rsidP="00CA2382">
      <w:pPr>
        <w:numPr>
          <w:ilvl w:val="1"/>
          <w:numId w:val="13"/>
        </w:numPr>
        <w:jc w:val="both"/>
        <w:rPr>
          <w:rFonts w:ascii="Arial" w:hAnsi="Arial" w:cs="Arial"/>
          <w:sz w:val="22"/>
          <w:szCs w:val="22"/>
        </w:rPr>
      </w:pPr>
      <w:r w:rsidRPr="00CA2382">
        <w:rPr>
          <w:rFonts w:ascii="Arial" w:hAnsi="Arial" w:cs="Arial"/>
          <w:sz w:val="22"/>
          <w:szCs w:val="22"/>
        </w:rPr>
        <w:t>područje odgovornosti (Zapad) središnje društvo DVD Ivanec</w:t>
      </w:r>
    </w:p>
    <w:p w:rsidR="00CA2382" w:rsidRPr="00CA2382" w:rsidRDefault="00CA2382" w:rsidP="00CA2382">
      <w:pPr>
        <w:numPr>
          <w:ilvl w:val="1"/>
          <w:numId w:val="13"/>
        </w:numPr>
        <w:jc w:val="both"/>
        <w:rPr>
          <w:rFonts w:ascii="Arial" w:hAnsi="Arial" w:cs="Arial"/>
          <w:sz w:val="22"/>
          <w:szCs w:val="22"/>
        </w:rPr>
      </w:pPr>
      <w:r w:rsidRPr="00CA2382">
        <w:rPr>
          <w:rFonts w:ascii="Arial" w:hAnsi="Arial" w:cs="Arial"/>
          <w:sz w:val="22"/>
          <w:szCs w:val="22"/>
        </w:rPr>
        <w:t>područje odgovornosti (Istok) središnje društvo DVD Radovan</w:t>
      </w:r>
    </w:p>
    <w:p w:rsidR="00CA2382" w:rsidRPr="00CA2382" w:rsidRDefault="00CA2382" w:rsidP="00CA2382">
      <w:pPr>
        <w:jc w:val="both"/>
        <w:rPr>
          <w:rFonts w:ascii="Arial" w:hAnsi="Arial" w:cs="Arial"/>
          <w:sz w:val="22"/>
          <w:szCs w:val="22"/>
        </w:rPr>
      </w:pPr>
    </w:p>
    <w:p w:rsidR="00CA2382" w:rsidRPr="00CA2382" w:rsidRDefault="00CA2382" w:rsidP="00CA2382">
      <w:pPr>
        <w:jc w:val="both"/>
        <w:rPr>
          <w:rFonts w:ascii="Arial" w:hAnsi="Arial" w:cs="Arial"/>
          <w:sz w:val="22"/>
          <w:szCs w:val="22"/>
        </w:rPr>
      </w:pPr>
      <w:r w:rsidRPr="00CA2382">
        <w:rPr>
          <w:rFonts w:ascii="Arial" w:hAnsi="Arial" w:cs="Arial"/>
          <w:sz w:val="22"/>
          <w:szCs w:val="22"/>
        </w:rPr>
        <w:t>Ostala DVD-a u sastavu Zajednice Grada u funkciji su ispomoći središnjim društvima.</w:t>
      </w:r>
    </w:p>
    <w:p w:rsidR="00CA2382" w:rsidRPr="00CA2382" w:rsidRDefault="00CA2382" w:rsidP="00CA2382">
      <w:pPr>
        <w:ind w:firstLine="720"/>
        <w:jc w:val="both"/>
        <w:rPr>
          <w:rFonts w:ascii="Arial" w:hAnsi="Arial" w:cs="Arial"/>
          <w:sz w:val="22"/>
          <w:szCs w:val="22"/>
        </w:rPr>
      </w:pPr>
    </w:p>
    <w:p w:rsidR="00CA2382" w:rsidRPr="00CA2382" w:rsidRDefault="00CA2382" w:rsidP="00CA2382">
      <w:pPr>
        <w:jc w:val="both"/>
        <w:rPr>
          <w:rFonts w:ascii="Arial" w:hAnsi="Arial" w:cs="Arial"/>
          <w:sz w:val="22"/>
          <w:szCs w:val="22"/>
        </w:rPr>
      </w:pPr>
      <w:r w:rsidRPr="00CA2382">
        <w:rPr>
          <w:rFonts w:ascii="Arial" w:hAnsi="Arial" w:cs="Arial"/>
          <w:sz w:val="22"/>
          <w:szCs w:val="22"/>
        </w:rPr>
        <w:t>Radi koordinacije i usmjeravanja rada dobrovoljnih vatrogasnih društava, te dobrovoljnih vatrogasnih postrojbi u gospodarstvu, na području grada Ivanca osnovana je Vatrogasna zajednica Grada Ivanca u koju su učlanjeni svi DVD-i s područja grada.</w:t>
      </w:r>
    </w:p>
    <w:p w:rsidR="00CA2382" w:rsidRDefault="00CA2382" w:rsidP="00CA2382">
      <w:pPr>
        <w:jc w:val="both"/>
        <w:rPr>
          <w:rFonts w:ascii="Arial" w:hAnsi="Arial" w:cs="Arial"/>
          <w:sz w:val="22"/>
          <w:szCs w:val="22"/>
        </w:rPr>
      </w:pPr>
      <w:r w:rsidRPr="00CA2382">
        <w:rPr>
          <w:rFonts w:ascii="Arial" w:hAnsi="Arial" w:cs="Arial"/>
          <w:sz w:val="22"/>
          <w:szCs w:val="22"/>
        </w:rPr>
        <w:t>Opće stanje opremljenosti DVD-a s područja VZG Ivanec na zavidnom je nivou.  Provodi se kontinuirano i selektivno opremanje DVD-a po prioritetu, što će se nastaviti i idućih godina dok se ne zadovolje zakonom određeni minimumi opremljenosti, a Grad Ivanec proračunom osigurava i provodi zakonsku obvezu financiranja vatrogasnih javnih postrojbi i vatrogastva.</w:t>
      </w:r>
    </w:p>
    <w:p w:rsidR="00CA2382" w:rsidRDefault="00CA2382" w:rsidP="00CA2382">
      <w:pPr>
        <w:jc w:val="both"/>
        <w:rPr>
          <w:rFonts w:ascii="Arial" w:hAnsi="Arial" w:cs="Arial"/>
          <w:sz w:val="22"/>
          <w:szCs w:val="22"/>
        </w:rPr>
      </w:pPr>
      <w:r>
        <w:rPr>
          <w:rFonts w:ascii="Arial" w:hAnsi="Arial" w:cs="Arial"/>
          <w:sz w:val="22"/>
          <w:szCs w:val="22"/>
        </w:rPr>
        <w:t xml:space="preserve">Za obavljanje aktivnosti dobrovoljnih vatrogasnih društava u proračunu osigurano je </w:t>
      </w:r>
      <w:r w:rsidR="008F5B2C">
        <w:rPr>
          <w:rFonts w:ascii="Arial" w:hAnsi="Arial" w:cs="Arial"/>
          <w:sz w:val="22"/>
          <w:szCs w:val="22"/>
        </w:rPr>
        <w:t>469.740,00</w:t>
      </w:r>
      <w:r>
        <w:rPr>
          <w:rFonts w:ascii="Arial" w:hAnsi="Arial" w:cs="Arial"/>
          <w:sz w:val="22"/>
          <w:szCs w:val="22"/>
        </w:rPr>
        <w:t xml:space="preserve"> kuna, koje Grad transferira društvima putem Vatrogasne zajednice.</w:t>
      </w:r>
    </w:p>
    <w:p w:rsidR="00FE1199" w:rsidRDefault="00FE1199" w:rsidP="00CA2382">
      <w:pPr>
        <w:jc w:val="both"/>
        <w:rPr>
          <w:rFonts w:ascii="Arial" w:hAnsi="Arial" w:cs="Arial"/>
          <w:sz w:val="22"/>
          <w:szCs w:val="22"/>
        </w:rPr>
      </w:pPr>
    </w:p>
    <w:p w:rsidR="00CA2382" w:rsidRPr="00CA2382" w:rsidRDefault="00CD441B" w:rsidP="00CA2382">
      <w:pPr>
        <w:jc w:val="both"/>
        <w:rPr>
          <w:rFonts w:ascii="Arial" w:hAnsi="Arial" w:cs="Arial"/>
          <w:b/>
          <w:sz w:val="22"/>
          <w:szCs w:val="22"/>
        </w:rPr>
      </w:pPr>
      <w:r>
        <w:rPr>
          <w:rFonts w:ascii="Arial" w:hAnsi="Arial" w:cs="Arial"/>
          <w:b/>
          <w:sz w:val="22"/>
          <w:szCs w:val="22"/>
        </w:rPr>
        <w:t>JAVNE POTREBE U KULTURI</w:t>
      </w:r>
    </w:p>
    <w:p w:rsidR="0097531C" w:rsidRPr="0097531C" w:rsidRDefault="0097531C" w:rsidP="0097531C">
      <w:pPr>
        <w:autoSpaceDE w:val="0"/>
        <w:autoSpaceDN w:val="0"/>
        <w:adjustRightInd w:val="0"/>
        <w:jc w:val="both"/>
        <w:rPr>
          <w:rFonts w:ascii="Arial" w:hAnsi="Arial" w:cs="Arial"/>
          <w:sz w:val="22"/>
          <w:szCs w:val="22"/>
        </w:rPr>
      </w:pPr>
    </w:p>
    <w:p w:rsidR="00CA2382" w:rsidRPr="00CA2382" w:rsidRDefault="00CA2382" w:rsidP="00CA2382">
      <w:pPr>
        <w:tabs>
          <w:tab w:val="left" w:pos="7560"/>
        </w:tabs>
        <w:jc w:val="both"/>
        <w:rPr>
          <w:rFonts w:ascii="Arial" w:hAnsi="Arial" w:cs="Arial"/>
          <w:sz w:val="22"/>
          <w:szCs w:val="22"/>
        </w:rPr>
      </w:pPr>
      <w:r w:rsidRPr="00CA2382">
        <w:rPr>
          <w:rFonts w:ascii="Arial" w:hAnsi="Arial" w:cs="Arial"/>
          <w:sz w:val="22"/>
          <w:szCs w:val="22"/>
        </w:rPr>
        <w:t>Programom javnih potreba u kulturi osiguravaju se, odnosno raspoređuju sredstva Proračuna Grada Ivanca namijenjena za obavljanje kulturnih djelatnosti sukladno posebnim Zakonima, a posebice Zakonom o financiranju javnih potreba u kulturi.</w:t>
      </w:r>
    </w:p>
    <w:p w:rsidR="00CA2382" w:rsidRDefault="00484237" w:rsidP="00CA2382">
      <w:pPr>
        <w:tabs>
          <w:tab w:val="left" w:pos="7560"/>
        </w:tabs>
        <w:jc w:val="both"/>
        <w:rPr>
          <w:rFonts w:ascii="Arial" w:hAnsi="Arial" w:cs="Arial"/>
          <w:sz w:val="22"/>
          <w:szCs w:val="22"/>
        </w:rPr>
      </w:pPr>
      <w:r>
        <w:rPr>
          <w:rFonts w:ascii="Arial" w:hAnsi="Arial" w:cs="Arial"/>
          <w:sz w:val="22"/>
          <w:szCs w:val="22"/>
        </w:rPr>
        <w:t xml:space="preserve">Proračunom su planirana sredstva u iznosu od </w:t>
      </w:r>
      <w:r w:rsidR="00C05D38">
        <w:rPr>
          <w:rFonts w:ascii="Arial" w:hAnsi="Arial" w:cs="Arial"/>
          <w:sz w:val="22"/>
          <w:szCs w:val="22"/>
        </w:rPr>
        <w:t>1.788.190,00</w:t>
      </w:r>
      <w:r>
        <w:rPr>
          <w:rFonts w:ascii="Arial" w:hAnsi="Arial" w:cs="Arial"/>
          <w:sz w:val="22"/>
          <w:szCs w:val="22"/>
        </w:rPr>
        <w:t xml:space="preserve"> kuna.</w:t>
      </w:r>
    </w:p>
    <w:p w:rsidR="001D3F6F" w:rsidRDefault="001D3F6F" w:rsidP="00CA2382">
      <w:pPr>
        <w:tabs>
          <w:tab w:val="left" w:pos="7560"/>
        </w:tabs>
        <w:jc w:val="both"/>
        <w:rPr>
          <w:rFonts w:ascii="Arial" w:hAnsi="Arial" w:cs="Arial"/>
          <w:sz w:val="22"/>
          <w:szCs w:val="22"/>
        </w:rPr>
      </w:pPr>
    </w:p>
    <w:p w:rsidR="001D3F6F" w:rsidRDefault="001D3F6F" w:rsidP="00CA2382">
      <w:pPr>
        <w:tabs>
          <w:tab w:val="left" w:pos="7560"/>
        </w:tabs>
        <w:jc w:val="both"/>
        <w:rPr>
          <w:rFonts w:ascii="Arial" w:hAnsi="Arial" w:cs="Arial"/>
          <w:sz w:val="22"/>
          <w:szCs w:val="22"/>
        </w:rPr>
      </w:pPr>
    </w:p>
    <w:p w:rsidR="00484237" w:rsidRPr="00CA2382" w:rsidRDefault="00484237" w:rsidP="00CA2382">
      <w:pPr>
        <w:tabs>
          <w:tab w:val="left" w:pos="7560"/>
        </w:tabs>
        <w:jc w:val="both"/>
        <w:rPr>
          <w:rFonts w:ascii="Arial" w:hAnsi="Arial" w:cs="Arial"/>
          <w:sz w:val="22"/>
          <w:szCs w:val="22"/>
        </w:rPr>
      </w:pPr>
    </w:p>
    <w:p w:rsidR="00CA2382" w:rsidRDefault="00484237" w:rsidP="00CA2382">
      <w:pPr>
        <w:tabs>
          <w:tab w:val="left" w:pos="7560"/>
        </w:tabs>
        <w:jc w:val="both"/>
        <w:rPr>
          <w:rFonts w:ascii="Arial" w:hAnsi="Arial" w:cs="Arial"/>
          <w:sz w:val="22"/>
          <w:szCs w:val="22"/>
        </w:rPr>
      </w:pPr>
      <w:r>
        <w:rPr>
          <w:rFonts w:ascii="Arial" w:hAnsi="Arial" w:cs="Arial"/>
          <w:sz w:val="22"/>
          <w:szCs w:val="22"/>
        </w:rPr>
        <w:t>DJELATNOST USTANOVA</w:t>
      </w:r>
      <w:r w:rsidR="00CA2382" w:rsidRPr="00CA2382">
        <w:rPr>
          <w:rFonts w:ascii="Arial" w:hAnsi="Arial" w:cs="Arial"/>
          <w:sz w:val="22"/>
          <w:szCs w:val="22"/>
        </w:rPr>
        <w:t>,</w:t>
      </w:r>
      <w:r>
        <w:rPr>
          <w:rFonts w:ascii="Arial" w:hAnsi="Arial" w:cs="Arial"/>
          <w:sz w:val="22"/>
          <w:szCs w:val="22"/>
        </w:rPr>
        <w:t xml:space="preserve"> </w:t>
      </w:r>
      <w:r w:rsidR="00CA2382" w:rsidRPr="00CA2382">
        <w:rPr>
          <w:rFonts w:ascii="Arial" w:hAnsi="Arial" w:cs="Arial"/>
          <w:sz w:val="22"/>
          <w:szCs w:val="22"/>
        </w:rPr>
        <w:t>UDRUGA I GRAĐANA U KULTURI</w:t>
      </w:r>
    </w:p>
    <w:p w:rsidR="001D3F6F" w:rsidRPr="00CA2382" w:rsidRDefault="001D3F6F" w:rsidP="00CA2382">
      <w:pPr>
        <w:tabs>
          <w:tab w:val="left" w:pos="7560"/>
        </w:tabs>
        <w:jc w:val="both"/>
        <w:rPr>
          <w:rFonts w:ascii="Arial" w:hAnsi="Arial" w:cs="Arial"/>
          <w:sz w:val="22"/>
          <w:szCs w:val="22"/>
        </w:rPr>
      </w:pPr>
    </w:p>
    <w:tbl>
      <w:tblPr>
        <w:tblW w:w="0" w:type="auto"/>
        <w:tblLook w:val="01E0" w:firstRow="1" w:lastRow="1" w:firstColumn="1" w:lastColumn="1" w:noHBand="0" w:noVBand="0"/>
      </w:tblPr>
      <w:tblGrid>
        <w:gridCol w:w="9289"/>
      </w:tblGrid>
      <w:tr w:rsidR="001D3F6F" w:rsidRPr="001F51F3" w:rsidTr="00154FA6">
        <w:tc>
          <w:tcPr>
            <w:tcW w:w="9464" w:type="dxa"/>
          </w:tcPr>
          <w:p w:rsidR="001D3F6F" w:rsidRPr="001F51F3" w:rsidRDefault="001D3F6F" w:rsidP="00154FA6">
            <w:pPr>
              <w:tabs>
                <w:tab w:val="left" w:pos="284"/>
                <w:tab w:val="left" w:pos="360"/>
                <w:tab w:val="right" w:pos="8640"/>
                <w:tab w:val="right" w:pos="11482"/>
                <w:tab w:val="right" w:pos="12900"/>
              </w:tabs>
              <w:jc w:val="both"/>
              <w:rPr>
                <w:rFonts w:ascii="Arial" w:hAnsi="Arial" w:cs="Arial"/>
                <w:sz w:val="22"/>
                <w:szCs w:val="22"/>
              </w:rPr>
            </w:pPr>
            <w:r w:rsidRPr="001F51F3">
              <w:rPr>
                <w:rFonts w:ascii="Arial" w:hAnsi="Arial" w:cs="Arial"/>
                <w:sz w:val="22"/>
                <w:szCs w:val="22"/>
              </w:rPr>
              <w:t xml:space="preserve">GRADSKA KNJIŽNICA I ČITAONICA „GUSTAV KRKLEC“ IVANEC  </w:t>
            </w:r>
          </w:p>
          <w:p w:rsidR="001D3F6F" w:rsidRPr="001F51F3" w:rsidRDefault="001D3F6F" w:rsidP="00154FA6">
            <w:pPr>
              <w:tabs>
                <w:tab w:val="left" w:pos="284"/>
                <w:tab w:val="left" w:pos="360"/>
                <w:tab w:val="right" w:pos="8640"/>
                <w:tab w:val="right" w:pos="11482"/>
                <w:tab w:val="right" w:pos="12900"/>
              </w:tabs>
              <w:jc w:val="both"/>
              <w:rPr>
                <w:rFonts w:ascii="Arial" w:hAnsi="Arial" w:cs="Arial"/>
                <w:sz w:val="22"/>
                <w:szCs w:val="22"/>
              </w:rPr>
            </w:pPr>
            <w:r w:rsidRPr="001F51F3">
              <w:rPr>
                <w:rFonts w:ascii="Arial" w:hAnsi="Arial" w:cs="Arial"/>
                <w:sz w:val="22"/>
                <w:szCs w:val="22"/>
              </w:rPr>
              <w:t xml:space="preserve">   </w:t>
            </w:r>
          </w:p>
          <w:p w:rsidR="001D3F6F" w:rsidRPr="001F51F3" w:rsidRDefault="001D3F6F" w:rsidP="00154FA6">
            <w:pPr>
              <w:jc w:val="both"/>
              <w:rPr>
                <w:rFonts w:ascii="Arial" w:hAnsi="Arial" w:cs="Arial"/>
                <w:sz w:val="22"/>
                <w:szCs w:val="22"/>
              </w:rPr>
            </w:pPr>
            <w:r w:rsidRPr="001F51F3">
              <w:rPr>
                <w:rFonts w:ascii="Arial" w:hAnsi="Arial" w:cs="Arial"/>
                <w:sz w:val="22"/>
                <w:szCs w:val="22"/>
                <w:u w:val="single"/>
              </w:rPr>
              <w:t>Cilj</w:t>
            </w:r>
            <w:r w:rsidRPr="001F51F3">
              <w:rPr>
                <w:rFonts w:ascii="Arial" w:hAnsi="Arial" w:cs="Arial"/>
                <w:sz w:val="22"/>
                <w:szCs w:val="22"/>
              </w:rPr>
              <w:t xml:space="preserve">: svim građanima Ivanca  osigurati jednaku dostupnost svim vrstama informacija, širokom spektru znanja, svjetskoj i nacionalnoj kulturnoj baštini i raznovrsnim oblicima kulturne razonode kao osnovama za učenje kroz cijeli život, neovisno odlučivanje i kulturni razvitak </w:t>
            </w:r>
            <w:r w:rsidRPr="001F51F3">
              <w:rPr>
                <w:rFonts w:ascii="Arial" w:hAnsi="Arial" w:cs="Arial"/>
                <w:sz w:val="22"/>
                <w:szCs w:val="22"/>
              </w:rPr>
              <w:lastRenderedPageBreak/>
              <w:t>pojedinaca i društvenih skupina.</w:t>
            </w:r>
          </w:p>
          <w:p w:rsidR="001D3F6F" w:rsidRPr="001F51F3" w:rsidRDefault="001D3F6F" w:rsidP="00154FA6">
            <w:pPr>
              <w:tabs>
                <w:tab w:val="left" w:pos="284"/>
                <w:tab w:val="left" w:pos="360"/>
                <w:tab w:val="right" w:pos="8640"/>
                <w:tab w:val="right" w:pos="11482"/>
                <w:tab w:val="right" w:pos="12900"/>
              </w:tabs>
              <w:jc w:val="both"/>
              <w:rPr>
                <w:rFonts w:ascii="Arial" w:hAnsi="Arial" w:cs="Arial"/>
                <w:sz w:val="22"/>
                <w:szCs w:val="22"/>
              </w:rPr>
            </w:pPr>
          </w:p>
          <w:p w:rsidR="001D3F6F" w:rsidRPr="001F51F3" w:rsidRDefault="001D3F6F" w:rsidP="00154FA6">
            <w:pPr>
              <w:shd w:val="clear" w:color="auto" w:fill="FFFFFF"/>
              <w:jc w:val="both"/>
              <w:rPr>
                <w:rFonts w:ascii="Arial" w:hAnsi="Arial" w:cs="Arial"/>
                <w:sz w:val="22"/>
                <w:szCs w:val="22"/>
              </w:rPr>
            </w:pPr>
            <w:r w:rsidRPr="001F51F3">
              <w:rPr>
                <w:rFonts w:ascii="Arial" w:hAnsi="Arial" w:cs="Arial"/>
                <w:sz w:val="22"/>
                <w:szCs w:val="22"/>
                <w:u w:val="single"/>
              </w:rPr>
              <w:t>Zakonska osnova</w:t>
            </w:r>
            <w:r w:rsidRPr="001F51F3">
              <w:rPr>
                <w:rFonts w:ascii="Arial" w:hAnsi="Arial" w:cs="Arial"/>
                <w:sz w:val="22"/>
                <w:szCs w:val="22"/>
              </w:rPr>
              <w:t xml:space="preserve">: Zakon o knjižnicama (Narodne novine» broj 105/97, 5/98, 104/00, 87/08 i 69/09) Samostalne knjižnice kao javne ustanove mogu osnovati Republika Hrvatska, županije, Grad Zagreb, gradovi i općine. </w:t>
            </w:r>
          </w:p>
          <w:p w:rsidR="001D3F6F" w:rsidRPr="001F51F3" w:rsidRDefault="001D3F6F" w:rsidP="00154FA6">
            <w:pPr>
              <w:shd w:val="clear" w:color="auto" w:fill="FFFFFF"/>
              <w:jc w:val="both"/>
              <w:rPr>
                <w:rFonts w:ascii="Arial" w:hAnsi="Arial" w:cs="Arial"/>
                <w:sz w:val="22"/>
                <w:szCs w:val="22"/>
              </w:rPr>
            </w:pPr>
            <w:r w:rsidRPr="001F51F3">
              <w:rPr>
                <w:rFonts w:ascii="Arial" w:hAnsi="Arial" w:cs="Arial"/>
                <w:sz w:val="22"/>
                <w:szCs w:val="22"/>
              </w:rPr>
              <w:t xml:space="preserve">Knjižnična djelatnost obuhvaća osobito: </w:t>
            </w:r>
          </w:p>
          <w:p w:rsidR="001D3F6F" w:rsidRPr="001F51F3" w:rsidRDefault="001D3F6F" w:rsidP="001D3F6F">
            <w:pPr>
              <w:numPr>
                <w:ilvl w:val="0"/>
                <w:numId w:val="17"/>
              </w:numPr>
              <w:shd w:val="clear" w:color="auto" w:fill="FFFFFF"/>
              <w:jc w:val="both"/>
              <w:rPr>
                <w:rFonts w:ascii="Arial" w:hAnsi="Arial" w:cs="Arial"/>
                <w:sz w:val="22"/>
                <w:szCs w:val="22"/>
              </w:rPr>
            </w:pPr>
            <w:r w:rsidRPr="001F51F3">
              <w:rPr>
                <w:rFonts w:ascii="Arial" w:hAnsi="Arial" w:cs="Arial"/>
                <w:sz w:val="22"/>
                <w:szCs w:val="22"/>
              </w:rPr>
              <w:t xml:space="preserve">nabavu knjižnične građe, </w:t>
            </w:r>
          </w:p>
          <w:p w:rsidR="001D3F6F" w:rsidRPr="001F51F3" w:rsidRDefault="001D3F6F" w:rsidP="001D3F6F">
            <w:pPr>
              <w:numPr>
                <w:ilvl w:val="0"/>
                <w:numId w:val="17"/>
              </w:numPr>
              <w:shd w:val="clear" w:color="auto" w:fill="FFFFFF"/>
              <w:jc w:val="both"/>
              <w:rPr>
                <w:rFonts w:ascii="Arial" w:hAnsi="Arial" w:cs="Arial"/>
                <w:sz w:val="22"/>
                <w:szCs w:val="22"/>
              </w:rPr>
            </w:pPr>
            <w:r w:rsidRPr="001F51F3">
              <w:rPr>
                <w:rFonts w:ascii="Arial" w:hAnsi="Arial" w:cs="Arial"/>
                <w:sz w:val="22"/>
                <w:szCs w:val="22"/>
              </w:rPr>
              <w:t xml:space="preserve">stručnu obradu, čuvanje i zaštitu knjižnične građe, te provođenje mjera zaštite knjižnične građe koja je kulturno dobro, </w:t>
            </w:r>
          </w:p>
          <w:p w:rsidR="001D3F6F" w:rsidRPr="001F51F3" w:rsidRDefault="001D3F6F" w:rsidP="001D3F6F">
            <w:pPr>
              <w:numPr>
                <w:ilvl w:val="0"/>
                <w:numId w:val="17"/>
              </w:numPr>
              <w:shd w:val="clear" w:color="auto" w:fill="FFFFFF"/>
              <w:jc w:val="both"/>
              <w:rPr>
                <w:rFonts w:ascii="Arial" w:hAnsi="Arial" w:cs="Arial"/>
                <w:sz w:val="22"/>
                <w:szCs w:val="22"/>
              </w:rPr>
            </w:pPr>
            <w:r w:rsidRPr="001F51F3">
              <w:rPr>
                <w:rFonts w:ascii="Arial" w:hAnsi="Arial" w:cs="Arial"/>
                <w:sz w:val="22"/>
                <w:szCs w:val="22"/>
              </w:rPr>
              <w:t xml:space="preserve">izradu biltena, kataloga, bibliografija i drugih informacijskih pomagala, </w:t>
            </w:r>
          </w:p>
          <w:p w:rsidR="001D3F6F" w:rsidRPr="001F51F3" w:rsidRDefault="001D3F6F" w:rsidP="001D3F6F">
            <w:pPr>
              <w:numPr>
                <w:ilvl w:val="0"/>
                <w:numId w:val="17"/>
              </w:numPr>
              <w:shd w:val="clear" w:color="auto" w:fill="FFFFFF"/>
              <w:jc w:val="both"/>
              <w:rPr>
                <w:rFonts w:ascii="Arial" w:hAnsi="Arial" w:cs="Arial"/>
                <w:sz w:val="22"/>
                <w:szCs w:val="22"/>
              </w:rPr>
            </w:pPr>
            <w:r w:rsidRPr="001F51F3">
              <w:rPr>
                <w:rFonts w:ascii="Arial" w:hAnsi="Arial" w:cs="Arial"/>
                <w:sz w:val="22"/>
                <w:szCs w:val="22"/>
              </w:rPr>
              <w:t xml:space="preserve">sudjelovanje u izradi skupnih kataloga i baza podataka, </w:t>
            </w:r>
          </w:p>
          <w:p w:rsidR="001D3F6F" w:rsidRPr="001F51F3" w:rsidRDefault="001D3F6F" w:rsidP="001D3F6F">
            <w:pPr>
              <w:numPr>
                <w:ilvl w:val="0"/>
                <w:numId w:val="17"/>
              </w:numPr>
              <w:shd w:val="clear" w:color="auto" w:fill="FFFFFF"/>
              <w:jc w:val="both"/>
              <w:rPr>
                <w:rFonts w:ascii="Arial" w:hAnsi="Arial" w:cs="Arial"/>
                <w:sz w:val="22"/>
                <w:szCs w:val="22"/>
              </w:rPr>
            </w:pPr>
            <w:r w:rsidRPr="001F51F3">
              <w:rPr>
                <w:rFonts w:ascii="Arial" w:hAnsi="Arial" w:cs="Arial"/>
                <w:sz w:val="22"/>
                <w:szCs w:val="22"/>
              </w:rPr>
              <w:t xml:space="preserve">omogućavanje pristupačnosti knjižnične građe i informacija korisnicima prema njihovim potrebama i zahtjevima, </w:t>
            </w:r>
          </w:p>
          <w:p w:rsidR="001D3F6F" w:rsidRPr="001F51F3" w:rsidRDefault="001D3F6F" w:rsidP="001D3F6F">
            <w:pPr>
              <w:numPr>
                <w:ilvl w:val="0"/>
                <w:numId w:val="17"/>
              </w:numPr>
              <w:shd w:val="clear" w:color="auto" w:fill="FFFFFF"/>
              <w:jc w:val="both"/>
              <w:rPr>
                <w:rFonts w:ascii="Arial" w:hAnsi="Arial" w:cs="Arial"/>
                <w:sz w:val="22"/>
                <w:szCs w:val="22"/>
              </w:rPr>
            </w:pPr>
            <w:r w:rsidRPr="001F51F3">
              <w:rPr>
                <w:rFonts w:ascii="Arial" w:hAnsi="Arial" w:cs="Arial"/>
                <w:sz w:val="22"/>
                <w:szCs w:val="22"/>
              </w:rPr>
              <w:t xml:space="preserve">osiguravanje korištenja i posudbe knjižnične građe, te protok informacija, </w:t>
            </w:r>
          </w:p>
          <w:p w:rsidR="001D3F6F" w:rsidRPr="001F51F3" w:rsidRDefault="001D3F6F" w:rsidP="001D3F6F">
            <w:pPr>
              <w:numPr>
                <w:ilvl w:val="0"/>
                <w:numId w:val="17"/>
              </w:numPr>
              <w:shd w:val="clear" w:color="auto" w:fill="FFFFFF"/>
              <w:jc w:val="both"/>
              <w:rPr>
                <w:rFonts w:ascii="Arial" w:hAnsi="Arial" w:cs="Arial"/>
                <w:sz w:val="22"/>
                <w:szCs w:val="22"/>
              </w:rPr>
            </w:pPr>
            <w:r w:rsidRPr="001F51F3">
              <w:rPr>
                <w:rFonts w:ascii="Arial" w:hAnsi="Arial" w:cs="Arial"/>
                <w:sz w:val="22"/>
                <w:szCs w:val="22"/>
              </w:rPr>
              <w:t xml:space="preserve">poticanje i pomoć korisnicima pri izboru i korištenju knjižnične građe, informacijskih pomagala i izvora, te </w:t>
            </w:r>
          </w:p>
          <w:p w:rsidR="001D3F6F" w:rsidRPr="001F51F3" w:rsidRDefault="001D3F6F" w:rsidP="001D3F6F">
            <w:pPr>
              <w:numPr>
                <w:ilvl w:val="0"/>
                <w:numId w:val="17"/>
              </w:numPr>
              <w:shd w:val="clear" w:color="auto" w:fill="FFFFFF"/>
              <w:jc w:val="both"/>
              <w:rPr>
                <w:rFonts w:ascii="Arial" w:hAnsi="Arial" w:cs="Arial"/>
                <w:sz w:val="22"/>
                <w:szCs w:val="22"/>
              </w:rPr>
            </w:pPr>
            <w:r w:rsidRPr="001F51F3">
              <w:rPr>
                <w:rFonts w:ascii="Arial" w:hAnsi="Arial" w:cs="Arial"/>
                <w:sz w:val="22"/>
                <w:szCs w:val="22"/>
              </w:rPr>
              <w:t>vođenje dokumentacije o građi i korisnicima</w:t>
            </w:r>
          </w:p>
          <w:p w:rsidR="001D3F6F" w:rsidRPr="001F51F3" w:rsidRDefault="001D3F6F" w:rsidP="00154FA6">
            <w:pPr>
              <w:tabs>
                <w:tab w:val="left" w:pos="284"/>
                <w:tab w:val="left" w:pos="360"/>
                <w:tab w:val="right" w:pos="8640"/>
                <w:tab w:val="right" w:pos="11482"/>
                <w:tab w:val="right" w:pos="12900"/>
              </w:tabs>
              <w:jc w:val="both"/>
              <w:rPr>
                <w:rFonts w:ascii="Arial" w:hAnsi="Arial" w:cs="Arial"/>
                <w:sz w:val="22"/>
                <w:szCs w:val="22"/>
              </w:rPr>
            </w:pPr>
          </w:p>
        </w:tc>
      </w:tr>
      <w:tr w:rsidR="001D3F6F" w:rsidRPr="001F51F3" w:rsidTr="00154FA6">
        <w:tc>
          <w:tcPr>
            <w:tcW w:w="9464" w:type="dxa"/>
          </w:tcPr>
          <w:p w:rsidR="001D3F6F" w:rsidRPr="001F51F3" w:rsidRDefault="001D3F6F" w:rsidP="00154FA6">
            <w:pPr>
              <w:tabs>
                <w:tab w:val="left" w:pos="284"/>
                <w:tab w:val="left" w:pos="360"/>
                <w:tab w:val="right" w:pos="8640"/>
                <w:tab w:val="right" w:pos="11482"/>
                <w:tab w:val="right" w:pos="12900"/>
              </w:tabs>
              <w:jc w:val="both"/>
              <w:rPr>
                <w:rFonts w:ascii="Arial" w:hAnsi="Arial" w:cs="Arial"/>
                <w:sz w:val="22"/>
                <w:szCs w:val="22"/>
              </w:rPr>
            </w:pPr>
            <w:r w:rsidRPr="001F51F3">
              <w:rPr>
                <w:rFonts w:ascii="Arial" w:hAnsi="Arial" w:cs="Arial"/>
                <w:sz w:val="22"/>
                <w:szCs w:val="22"/>
                <w:u w:val="single"/>
              </w:rPr>
              <w:lastRenderedPageBreak/>
              <w:t>Opis</w:t>
            </w:r>
            <w:r w:rsidRPr="001F51F3">
              <w:rPr>
                <w:rFonts w:ascii="Arial" w:hAnsi="Arial" w:cs="Arial"/>
                <w:sz w:val="22"/>
                <w:szCs w:val="22"/>
              </w:rPr>
              <w:t>: Gradska knjižnica i čitaonica „Gustav Krklec“ Ivanec, ima status narodne knjižnice, a osnovana je kao ustanova, te djeluje prema Zakonu o ustanovama i Zakonu o knjižnicama. Knjižnica svojim korisnicima stvara i jača čitalačke navike djece i mladih, potiče kreativnost, promiče svijest o kulturnom naslijeđu, zastupa kulturne različitosti i osigurava pristup kulturnim izvedbama svih izvođačkih umjetnost.  Knjižnica sudjeluje u izgradnji  društva jer pruža usluge kojima nastoji zadovoljiti obrazovne i informativne potrebe pojedinca te mu pružiti razonodu u slobodno vrijeme. Važan je javni prostor i mjesto okupljanja, a posebno u Gradu Ivancu jer se u prostorima knjižnice odvijaju mnoge značajne kulturne manifestacije i aktivnosti.</w:t>
            </w:r>
          </w:p>
          <w:p w:rsidR="001D3F6F" w:rsidRPr="001F51F3" w:rsidRDefault="001D3F6F" w:rsidP="00154FA6">
            <w:pPr>
              <w:tabs>
                <w:tab w:val="left" w:pos="284"/>
                <w:tab w:val="left" w:pos="360"/>
                <w:tab w:val="right" w:pos="8640"/>
                <w:tab w:val="right" w:pos="11482"/>
                <w:tab w:val="right" w:pos="12900"/>
              </w:tabs>
              <w:jc w:val="both"/>
              <w:rPr>
                <w:rFonts w:ascii="Arial" w:hAnsi="Arial" w:cs="Arial"/>
                <w:sz w:val="22"/>
                <w:szCs w:val="22"/>
              </w:rPr>
            </w:pPr>
          </w:p>
          <w:p w:rsidR="001D3F6F" w:rsidRPr="001F51F3" w:rsidRDefault="001D3F6F" w:rsidP="00154FA6">
            <w:pPr>
              <w:tabs>
                <w:tab w:val="left" w:pos="284"/>
                <w:tab w:val="left" w:pos="360"/>
                <w:tab w:val="left" w:pos="7380"/>
                <w:tab w:val="right" w:pos="7655"/>
                <w:tab w:val="right" w:pos="8640"/>
                <w:tab w:val="right" w:pos="9923"/>
                <w:tab w:val="right" w:pos="11482"/>
                <w:tab w:val="right" w:pos="12900"/>
              </w:tabs>
              <w:jc w:val="both"/>
              <w:rPr>
                <w:rFonts w:ascii="Arial" w:hAnsi="Arial" w:cs="Arial"/>
                <w:sz w:val="22"/>
                <w:szCs w:val="22"/>
                <w:u w:val="single"/>
              </w:rPr>
            </w:pPr>
            <w:r w:rsidRPr="001F51F3">
              <w:rPr>
                <w:rFonts w:ascii="Arial" w:hAnsi="Arial" w:cs="Arial"/>
                <w:sz w:val="22"/>
                <w:szCs w:val="22"/>
                <w:u w:val="single"/>
              </w:rPr>
              <w:t>Planirana sredstva</w:t>
            </w:r>
          </w:p>
          <w:p w:rsidR="001D3F6F" w:rsidRPr="001F51F3" w:rsidRDefault="001D3F6F" w:rsidP="00154FA6">
            <w:pPr>
              <w:tabs>
                <w:tab w:val="left" w:pos="284"/>
                <w:tab w:val="left" w:pos="360"/>
                <w:tab w:val="left" w:pos="7380"/>
                <w:tab w:val="right" w:pos="7655"/>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rPr>
              <w:t>Ovime se planiraju sredstva za redovnu djelatnost ustanove u iznosu od 489.2</w:t>
            </w:r>
            <w:r>
              <w:rPr>
                <w:rFonts w:ascii="Arial" w:hAnsi="Arial" w:cs="Arial"/>
                <w:sz w:val="22"/>
                <w:szCs w:val="22"/>
              </w:rPr>
              <w:t>40,00 kuna.</w:t>
            </w:r>
          </w:p>
          <w:p w:rsidR="001D3F6F" w:rsidRPr="001F51F3" w:rsidRDefault="001D3F6F" w:rsidP="00154FA6">
            <w:pPr>
              <w:tabs>
                <w:tab w:val="left" w:pos="284"/>
                <w:tab w:val="left" w:pos="360"/>
                <w:tab w:val="left" w:pos="7380"/>
                <w:tab w:val="right" w:pos="7655"/>
                <w:tab w:val="right" w:pos="8640"/>
                <w:tab w:val="right" w:pos="9923"/>
                <w:tab w:val="right" w:pos="11482"/>
                <w:tab w:val="right" w:pos="12900"/>
              </w:tabs>
              <w:jc w:val="both"/>
              <w:rPr>
                <w:rFonts w:ascii="Arial" w:hAnsi="Arial" w:cs="Arial"/>
                <w:sz w:val="22"/>
                <w:szCs w:val="22"/>
              </w:rPr>
            </w:pPr>
          </w:p>
          <w:p w:rsidR="001D3F6F" w:rsidRPr="001F51F3" w:rsidRDefault="001D3F6F" w:rsidP="00154FA6">
            <w:pPr>
              <w:tabs>
                <w:tab w:val="left" w:pos="284"/>
                <w:tab w:val="left" w:pos="360"/>
                <w:tab w:val="left" w:pos="7380"/>
                <w:tab w:val="right" w:pos="7655"/>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rPr>
              <w:t xml:space="preserve">PUČKO OTVORENO UČILIŠTE  „ĐURO ARNOLD“ IVANEC   </w:t>
            </w:r>
          </w:p>
        </w:tc>
      </w:tr>
      <w:tr w:rsidR="001D3F6F" w:rsidRPr="001F51F3" w:rsidTr="00154FA6">
        <w:tc>
          <w:tcPr>
            <w:tcW w:w="9464" w:type="dxa"/>
          </w:tcPr>
          <w:p w:rsidR="001D3F6F" w:rsidRPr="001F51F3" w:rsidRDefault="001D3F6F" w:rsidP="001D3F6F">
            <w:pPr>
              <w:numPr>
                <w:ilvl w:val="0"/>
                <w:numId w:val="15"/>
              </w:numPr>
              <w:tabs>
                <w:tab w:val="left" w:pos="284"/>
                <w:tab w:val="left" w:pos="360"/>
                <w:tab w:val="left" w:pos="7380"/>
                <w:tab w:val="right" w:pos="7655"/>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rPr>
              <w:t>kinoprikazivačka djelatnost</w:t>
            </w:r>
          </w:p>
          <w:p w:rsidR="001D3F6F" w:rsidRPr="001F51F3" w:rsidRDefault="001D3F6F" w:rsidP="001D3F6F">
            <w:pPr>
              <w:numPr>
                <w:ilvl w:val="0"/>
                <w:numId w:val="15"/>
              </w:numPr>
              <w:tabs>
                <w:tab w:val="left" w:pos="284"/>
                <w:tab w:val="left" w:pos="360"/>
                <w:tab w:val="left" w:pos="7380"/>
                <w:tab w:val="right" w:pos="7655"/>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rPr>
              <w:t>glazbena škola</w:t>
            </w:r>
          </w:p>
          <w:p w:rsidR="001D3F6F" w:rsidRPr="001F51F3" w:rsidRDefault="001D3F6F" w:rsidP="00154FA6">
            <w:pPr>
              <w:jc w:val="both"/>
              <w:rPr>
                <w:rFonts w:ascii="Arial" w:hAnsi="Arial" w:cs="Arial"/>
                <w:sz w:val="22"/>
                <w:szCs w:val="22"/>
              </w:rPr>
            </w:pPr>
          </w:p>
          <w:p w:rsidR="001D3F6F" w:rsidRPr="001F51F3" w:rsidRDefault="001D3F6F" w:rsidP="00154FA6">
            <w:pPr>
              <w:jc w:val="both"/>
              <w:rPr>
                <w:rFonts w:ascii="Arial" w:hAnsi="Arial" w:cs="Arial"/>
                <w:sz w:val="22"/>
                <w:szCs w:val="22"/>
              </w:rPr>
            </w:pPr>
            <w:r w:rsidRPr="001F51F3">
              <w:rPr>
                <w:rFonts w:ascii="Arial" w:hAnsi="Arial" w:cs="Arial"/>
                <w:sz w:val="22"/>
                <w:szCs w:val="22"/>
                <w:u w:val="single"/>
              </w:rPr>
              <w:t>Cilj</w:t>
            </w:r>
            <w:r w:rsidRPr="001F51F3">
              <w:rPr>
                <w:rFonts w:ascii="Arial" w:hAnsi="Arial" w:cs="Arial"/>
                <w:sz w:val="22"/>
                <w:szCs w:val="22"/>
              </w:rPr>
              <w:t>: Podizanje kulturnih aktivnosti Grada Ivanca na višu razinu, kroz pružanje mogućnosti  građanima i kulturnim djelatnicima za stvaranje inicijativa za oblikovanje novih kulturnih sadržaja, kao i razvoj i povećani intenzitet postojećih.</w:t>
            </w:r>
          </w:p>
          <w:p w:rsidR="001D3F6F" w:rsidRPr="001F51F3" w:rsidRDefault="001D3F6F" w:rsidP="00154FA6">
            <w:pPr>
              <w:tabs>
                <w:tab w:val="left" w:pos="284"/>
                <w:tab w:val="left" w:pos="360"/>
                <w:tab w:val="left" w:pos="7380"/>
                <w:tab w:val="right" w:pos="7655"/>
                <w:tab w:val="right" w:pos="8640"/>
                <w:tab w:val="right" w:pos="9923"/>
                <w:tab w:val="right" w:pos="11482"/>
                <w:tab w:val="right" w:pos="12900"/>
              </w:tabs>
              <w:jc w:val="both"/>
              <w:rPr>
                <w:rFonts w:ascii="Arial" w:hAnsi="Arial" w:cs="Arial"/>
                <w:sz w:val="22"/>
                <w:szCs w:val="22"/>
              </w:rPr>
            </w:pPr>
          </w:p>
          <w:p w:rsidR="001D3F6F" w:rsidRPr="001F51F3" w:rsidRDefault="001D3F6F" w:rsidP="00154FA6">
            <w:pPr>
              <w:pStyle w:val="Naslov2"/>
              <w:rPr>
                <w:b w:val="0"/>
                <w:sz w:val="22"/>
                <w:szCs w:val="22"/>
              </w:rPr>
            </w:pPr>
            <w:r w:rsidRPr="001F51F3">
              <w:rPr>
                <w:b w:val="0"/>
                <w:sz w:val="22"/>
                <w:szCs w:val="22"/>
                <w:u w:val="single"/>
              </w:rPr>
              <w:t>Zakonska osnova:</w:t>
            </w:r>
            <w:r w:rsidRPr="001F51F3">
              <w:rPr>
                <w:b w:val="0"/>
                <w:sz w:val="22"/>
                <w:szCs w:val="22"/>
              </w:rPr>
              <w:t xml:space="preserve"> Zakon o pučkim otvorenim učilištima (  NN 54/97, 5/98, 109/99, 139/10) </w:t>
            </w:r>
          </w:p>
          <w:p w:rsidR="001D3F6F" w:rsidRPr="001F51F3" w:rsidRDefault="001D3F6F" w:rsidP="00154FA6">
            <w:pPr>
              <w:spacing w:after="74"/>
              <w:jc w:val="both"/>
              <w:rPr>
                <w:rFonts w:ascii="Arial" w:hAnsi="Arial" w:cs="Arial"/>
                <w:sz w:val="22"/>
                <w:szCs w:val="22"/>
              </w:rPr>
            </w:pPr>
            <w:r w:rsidRPr="001F51F3">
              <w:rPr>
                <w:rFonts w:ascii="Arial" w:hAnsi="Arial" w:cs="Arial"/>
                <w:sz w:val="22"/>
                <w:szCs w:val="22"/>
              </w:rPr>
              <w:t>Radi obavljanja djelatnosti osnovnoškolske i srednjoškolske naobrazbe odraslih, djelatnosti glazbenih i srodnih škola izvan redovitoga školskog sustava, novinsko-nakladničke djelatnosti, radijske i televizijske djelatnosti te obavljanja djelatnosti u svezi s osposobljavanjem, usavršavanjem i prekvalifikacijom mladeži i odraslih izvan sustava redovite naobrazbe, jedinice lokalne samouprave i domaće fizičke i pravne osobe mogu osnivati javne ustanove za trajnu naobrazbu i kulturu pod nazivom pučka otvorena učilišta.  Javne ustanove za trajnu naobrazbu - pučka otvorena učilišta djelatnosti  obavljaju kao javnu službu.</w:t>
            </w:r>
          </w:p>
          <w:p w:rsidR="001D3F6F" w:rsidRPr="001F51F3" w:rsidRDefault="001D3F6F" w:rsidP="00154FA6">
            <w:pPr>
              <w:pStyle w:val="Naslov2"/>
              <w:rPr>
                <w:sz w:val="22"/>
                <w:szCs w:val="22"/>
              </w:rPr>
            </w:pPr>
            <w:r w:rsidRPr="001F51F3">
              <w:rPr>
                <w:b w:val="0"/>
                <w:sz w:val="22"/>
                <w:szCs w:val="22"/>
              </w:rPr>
              <w:t xml:space="preserve"> </w:t>
            </w:r>
          </w:p>
        </w:tc>
      </w:tr>
    </w:tbl>
    <w:p w:rsidR="001D3F6F" w:rsidRPr="001F51F3" w:rsidRDefault="001D3F6F" w:rsidP="001D3F6F">
      <w:pPr>
        <w:jc w:val="both"/>
        <w:rPr>
          <w:rFonts w:ascii="Arial" w:hAnsi="Arial" w:cs="Arial"/>
          <w:sz w:val="22"/>
          <w:szCs w:val="22"/>
        </w:rPr>
      </w:pPr>
      <w:r w:rsidRPr="001F51F3">
        <w:rPr>
          <w:rFonts w:ascii="Arial" w:hAnsi="Arial" w:cs="Arial"/>
          <w:sz w:val="22"/>
          <w:szCs w:val="22"/>
          <w:u w:val="single"/>
        </w:rPr>
        <w:t>Opis:</w:t>
      </w:r>
      <w:r w:rsidRPr="001F51F3">
        <w:rPr>
          <w:rFonts w:ascii="Arial" w:hAnsi="Arial" w:cs="Arial"/>
          <w:sz w:val="22"/>
          <w:szCs w:val="22"/>
        </w:rPr>
        <w:t xml:space="preserve"> Kao javna potreba u kulturi za Grad Ivanec utvrđuje se poslovanje i redovna djelatnost ustanova u kulturi: Iz tog razloga, a na temelju utvrđene javne potrebe iz ovog Programa,  osiguranim proračunskim sredstvima u 2014. godini, financirat će se redovna djelatnost Pučkog otvorenog učilišta „Đuro Arnold“ Ivanec, i to prvenstveno u dijelu kinoprikazivačke djelatnosti i dijelu glazbene škole..</w:t>
      </w:r>
    </w:p>
    <w:p w:rsidR="001D3F6F" w:rsidRPr="001F51F3" w:rsidRDefault="001D3F6F" w:rsidP="001D3F6F">
      <w:pPr>
        <w:jc w:val="both"/>
        <w:rPr>
          <w:rFonts w:ascii="Arial" w:hAnsi="Arial" w:cs="Arial"/>
          <w:sz w:val="22"/>
          <w:szCs w:val="22"/>
        </w:rPr>
      </w:pPr>
    </w:p>
    <w:p w:rsidR="001D3F6F" w:rsidRPr="001F51F3" w:rsidRDefault="001D3F6F" w:rsidP="001D3F6F">
      <w:pPr>
        <w:tabs>
          <w:tab w:val="left" w:pos="284"/>
          <w:tab w:val="left" w:pos="360"/>
          <w:tab w:val="left" w:pos="7380"/>
          <w:tab w:val="right" w:pos="7655"/>
          <w:tab w:val="right" w:pos="8640"/>
          <w:tab w:val="right" w:pos="9923"/>
          <w:tab w:val="right" w:pos="11482"/>
          <w:tab w:val="right" w:pos="12900"/>
        </w:tabs>
        <w:jc w:val="both"/>
        <w:rPr>
          <w:rFonts w:ascii="Arial" w:hAnsi="Arial" w:cs="Arial"/>
          <w:sz w:val="22"/>
          <w:szCs w:val="22"/>
          <w:u w:val="single"/>
        </w:rPr>
      </w:pPr>
      <w:r w:rsidRPr="001F51F3">
        <w:rPr>
          <w:rFonts w:ascii="Arial" w:hAnsi="Arial" w:cs="Arial"/>
          <w:sz w:val="22"/>
          <w:szCs w:val="22"/>
          <w:u w:val="single"/>
        </w:rPr>
        <w:t>Planirana sredstva</w:t>
      </w:r>
    </w:p>
    <w:p w:rsidR="001D3F6F" w:rsidRPr="001F51F3" w:rsidRDefault="001D3F6F" w:rsidP="001D3F6F">
      <w:pPr>
        <w:tabs>
          <w:tab w:val="left" w:pos="284"/>
          <w:tab w:val="left" w:pos="360"/>
          <w:tab w:val="left" w:pos="7380"/>
          <w:tab w:val="right" w:pos="7655"/>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rPr>
        <w:t>Ovime se planiraju sredstva za redovnu d</w:t>
      </w:r>
      <w:r>
        <w:rPr>
          <w:rFonts w:ascii="Arial" w:hAnsi="Arial" w:cs="Arial"/>
          <w:sz w:val="22"/>
          <w:szCs w:val="22"/>
        </w:rPr>
        <w:t>jelatnost ustanove u iznosu od 115.000,00 kuna.</w:t>
      </w:r>
    </w:p>
    <w:p w:rsidR="001D3F6F" w:rsidRPr="001F51F3" w:rsidRDefault="001D3F6F" w:rsidP="001D3F6F">
      <w:pPr>
        <w:tabs>
          <w:tab w:val="left" w:pos="284"/>
          <w:tab w:val="left" w:pos="360"/>
          <w:tab w:val="left" w:pos="7380"/>
          <w:tab w:val="right" w:pos="7655"/>
          <w:tab w:val="right" w:pos="8640"/>
          <w:tab w:val="right" w:pos="9923"/>
          <w:tab w:val="right" w:pos="11482"/>
          <w:tab w:val="right" w:pos="12900"/>
        </w:tabs>
        <w:ind w:left="720"/>
        <w:jc w:val="both"/>
        <w:rPr>
          <w:rFonts w:ascii="Arial" w:hAnsi="Arial" w:cs="Arial"/>
          <w:sz w:val="22"/>
          <w:szCs w:val="22"/>
        </w:rPr>
      </w:pPr>
    </w:p>
    <w:p w:rsidR="001D3F6F" w:rsidRPr="001F51F3" w:rsidRDefault="001D3F6F" w:rsidP="001D3F6F">
      <w:pPr>
        <w:tabs>
          <w:tab w:val="left" w:pos="7560"/>
        </w:tabs>
        <w:jc w:val="both"/>
        <w:rPr>
          <w:rFonts w:ascii="Arial" w:hAnsi="Arial" w:cs="Arial"/>
          <w:sz w:val="22"/>
          <w:szCs w:val="22"/>
          <w:u w:val="single"/>
        </w:rPr>
      </w:pPr>
      <w:r w:rsidRPr="001F51F3">
        <w:rPr>
          <w:rFonts w:ascii="Arial" w:hAnsi="Arial" w:cs="Arial"/>
          <w:sz w:val="22"/>
          <w:szCs w:val="22"/>
          <w:u w:val="single"/>
        </w:rPr>
        <w:t>2. POSEBNI PROGRAMI USTANOVA U KULTURI</w:t>
      </w:r>
    </w:p>
    <w:p w:rsidR="001D3F6F" w:rsidRPr="001F51F3" w:rsidRDefault="001D3F6F" w:rsidP="001D3F6F">
      <w:pPr>
        <w:tabs>
          <w:tab w:val="left" w:pos="7560"/>
        </w:tabs>
        <w:jc w:val="both"/>
        <w:rPr>
          <w:rFonts w:ascii="Arial" w:hAnsi="Arial" w:cs="Arial"/>
          <w:sz w:val="22"/>
          <w:szCs w:val="22"/>
        </w:rPr>
      </w:pPr>
    </w:p>
    <w:p w:rsidR="001D3F6F" w:rsidRPr="001F51F3" w:rsidRDefault="001D3F6F" w:rsidP="001D3F6F">
      <w:pPr>
        <w:tabs>
          <w:tab w:val="left" w:pos="284"/>
          <w:tab w:val="left" w:pos="360"/>
          <w:tab w:val="left" w:pos="7560"/>
          <w:tab w:val="right" w:pos="7655"/>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rPr>
        <w:t>a) Program obnove tradicijskog lončarstva</w:t>
      </w:r>
    </w:p>
    <w:p w:rsidR="001D3F6F" w:rsidRPr="001F51F3" w:rsidRDefault="001D3F6F" w:rsidP="001D3F6F">
      <w:pPr>
        <w:pStyle w:val="StandardWeb"/>
        <w:jc w:val="both"/>
        <w:rPr>
          <w:rFonts w:ascii="Arial" w:hAnsi="Arial" w:cs="Arial"/>
          <w:sz w:val="22"/>
          <w:szCs w:val="22"/>
        </w:rPr>
      </w:pPr>
      <w:r w:rsidRPr="001F51F3">
        <w:rPr>
          <w:rFonts w:ascii="Arial" w:hAnsi="Arial" w:cs="Arial"/>
          <w:sz w:val="22"/>
          <w:szCs w:val="22"/>
          <w:u w:val="single"/>
        </w:rPr>
        <w:t>Cilj</w:t>
      </w:r>
      <w:r w:rsidRPr="001F51F3">
        <w:rPr>
          <w:rFonts w:ascii="Arial" w:hAnsi="Arial" w:cs="Arial"/>
          <w:sz w:val="22"/>
          <w:szCs w:val="22"/>
        </w:rPr>
        <w:t>: Ovim njegovanjem i oživljavanjem starih zanata kroz tečajeve i radionice  želi se doprinijeti originalnosti suvenirne ponude ivanečkog kraja i potaknuti pojedince na bavljenje kućnom radinosti, te ima za cilj oživiti i očuvati tradiciju  podneblja ali i osmišljavanje kreativnih i korisnih zanimanja. Motivirati mlade  da obogate  svoj standard  koristeći postojeće  prirodno bogatstvo  i znanje o tradicijskim zanatima, da obogate kulturni sadržaj  grada kroz stalne tečajeve  u svrhu turističke ponude  u manifestacijama .</w:t>
      </w:r>
      <w:r w:rsidRPr="001F51F3">
        <w:rPr>
          <w:rStyle w:val="Naglaeno"/>
          <w:b w:val="0"/>
          <w:sz w:val="22"/>
          <w:szCs w:val="22"/>
        </w:rPr>
        <w:t xml:space="preserve"> </w:t>
      </w:r>
    </w:p>
    <w:p w:rsidR="001D3F6F" w:rsidRPr="001F51F3" w:rsidRDefault="001D3F6F" w:rsidP="001D3F6F">
      <w:pPr>
        <w:tabs>
          <w:tab w:val="left" w:pos="284"/>
          <w:tab w:val="left" w:pos="360"/>
          <w:tab w:val="left" w:pos="7380"/>
          <w:tab w:val="right" w:pos="7655"/>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u w:val="single"/>
        </w:rPr>
        <w:t>Zakonska osnova</w:t>
      </w:r>
      <w:r w:rsidRPr="001F51F3">
        <w:rPr>
          <w:rFonts w:ascii="Arial" w:hAnsi="Arial" w:cs="Arial"/>
          <w:sz w:val="22"/>
          <w:szCs w:val="22"/>
        </w:rPr>
        <w:t>: Program javnih potreba u kulturi grada Ivanca</w:t>
      </w:r>
    </w:p>
    <w:p w:rsidR="001D3F6F" w:rsidRPr="001F51F3" w:rsidRDefault="001D3F6F" w:rsidP="001D3F6F">
      <w:pPr>
        <w:tabs>
          <w:tab w:val="left" w:pos="284"/>
          <w:tab w:val="left" w:pos="360"/>
          <w:tab w:val="left" w:pos="7560"/>
          <w:tab w:val="right" w:pos="7655"/>
          <w:tab w:val="right" w:pos="8640"/>
          <w:tab w:val="right" w:pos="9923"/>
          <w:tab w:val="right" w:pos="11482"/>
          <w:tab w:val="right" w:pos="12900"/>
        </w:tabs>
        <w:jc w:val="both"/>
        <w:rPr>
          <w:rFonts w:ascii="Arial" w:hAnsi="Arial" w:cs="Arial"/>
          <w:sz w:val="22"/>
          <w:szCs w:val="22"/>
        </w:rPr>
      </w:pPr>
    </w:p>
    <w:p w:rsidR="001D3F6F" w:rsidRPr="001F51F3" w:rsidRDefault="001D3F6F" w:rsidP="001D3F6F">
      <w:pPr>
        <w:tabs>
          <w:tab w:val="left" w:pos="284"/>
          <w:tab w:val="left" w:pos="360"/>
          <w:tab w:val="left" w:pos="7560"/>
          <w:tab w:val="right" w:pos="7655"/>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u w:val="single"/>
        </w:rPr>
        <w:t>Opis:</w:t>
      </w:r>
      <w:r w:rsidRPr="001F51F3">
        <w:rPr>
          <w:rFonts w:ascii="Arial" w:hAnsi="Arial" w:cs="Arial"/>
          <w:sz w:val="22"/>
          <w:szCs w:val="22"/>
        </w:rPr>
        <w:t xml:space="preserve"> Tečaj lončarstva, se održava u lončarskom obrtu "Mecena" u Jerovcu, pod stručnim vodstvom mentora. </w:t>
      </w:r>
    </w:p>
    <w:p w:rsidR="001D3F6F" w:rsidRPr="001F51F3" w:rsidRDefault="001D3F6F" w:rsidP="001D3F6F">
      <w:pPr>
        <w:tabs>
          <w:tab w:val="left" w:pos="284"/>
          <w:tab w:val="left" w:pos="360"/>
          <w:tab w:val="left" w:pos="7560"/>
          <w:tab w:val="right" w:pos="7655"/>
          <w:tab w:val="right" w:pos="8640"/>
          <w:tab w:val="right" w:pos="9923"/>
          <w:tab w:val="right" w:pos="11482"/>
          <w:tab w:val="right" w:pos="12900"/>
        </w:tabs>
        <w:jc w:val="both"/>
        <w:rPr>
          <w:rFonts w:ascii="Arial" w:hAnsi="Arial" w:cs="Arial"/>
          <w:sz w:val="22"/>
          <w:szCs w:val="22"/>
        </w:rPr>
      </w:pPr>
    </w:p>
    <w:p w:rsidR="001D3F6F" w:rsidRPr="001F51F3" w:rsidRDefault="001D3F6F" w:rsidP="001D3F6F">
      <w:pPr>
        <w:tabs>
          <w:tab w:val="left" w:pos="284"/>
          <w:tab w:val="left" w:pos="360"/>
          <w:tab w:val="left" w:pos="7560"/>
          <w:tab w:val="right" w:pos="7655"/>
          <w:tab w:val="right" w:pos="8640"/>
          <w:tab w:val="right" w:pos="9923"/>
          <w:tab w:val="right" w:pos="11482"/>
          <w:tab w:val="right" w:pos="12900"/>
        </w:tabs>
        <w:jc w:val="both"/>
        <w:rPr>
          <w:rFonts w:ascii="Arial" w:hAnsi="Arial" w:cs="Arial"/>
          <w:sz w:val="22"/>
          <w:szCs w:val="22"/>
          <w:u w:val="single"/>
        </w:rPr>
      </w:pPr>
      <w:r w:rsidRPr="001F51F3">
        <w:rPr>
          <w:rFonts w:ascii="Arial" w:hAnsi="Arial" w:cs="Arial"/>
          <w:sz w:val="22"/>
          <w:szCs w:val="22"/>
          <w:u w:val="single"/>
        </w:rPr>
        <w:t xml:space="preserve">Planirana sredstva: </w:t>
      </w:r>
    </w:p>
    <w:p w:rsidR="001D3F6F" w:rsidRPr="001F51F3" w:rsidRDefault="001D3F6F" w:rsidP="001D3F6F">
      <w:pPr>
        <w:tabs>
          <w:tab w:val="left" w:pos="284"/>
          <w:tab w:val="left" w:pos="360"/>
          <w:tab w:val="left" w:pos="7560"/>
          <w:tab w:val="right" w:pos="7655"/>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rPr>
        <w:t>2014. godina – 10.000,00 kuna</w:t>
      </w:r>
      <w:r>
        <w:rPr>
          <w:rFonts w:ascii="Arial" w:hAnsi="Arial" w:cs="Arial"/>
          <w:sz w:val="22"/>
          <w:szCs w:val="22"/>
        </w:rPr>
        <w:t>.</w:t>
      </w:r>
    </w:p>
    <w:p w:rsidR="001D3F6F" w:rsidRPr="001F51F3" w:rsidRDefault="001D3F6F" w:rsidP="001D3F6F">
      <w:pPr>
        <w:tabs>
          <w:tab w:val="left" w:pos="284"/>
          <w:tab w:val="left" w:pos="360"/>
          <w:tab w:val="left" w:pos="7560"/>
          <w:tab w:val="right" w:pos="7655"/>
          <w:tab w:val="right" w:pos="8640"/>
          <w:tab w:val="right" w:pos="9923"/>
          <w:tab w:val="right" w:pos="11482"/>
          <w:tab w:val="right" w:pos="12900"/>
        </w:tabs>
        <w:jc w:val="both"/>
        <w:rPr>
          <w:rFonts w:ascii="Arial" w:hAnsi="Arial" w:cs="Arial"/>
          <w:sz w:val="22"/>
          <w:szCs w:val="22"/>
        </w:rPr>
      </w:pPr>
    </w:p>
    <w:p w:rsidR="001D3F6F" w:rsidRPr="001F51F3" w:rsidRDefault="001D3F6F" w:rsidP="001D3F6F">
      <w:pPr>
        <w:tabs>
          <w:tab w:val="left" w:pos="7560"/>
        </w:tabs>
        <w:jc w:val="both"/>
        <w:rPr>
          <w:rFonts w:ascii="Arial" w:hAnsi="Arial" w:cs="Arial"/>
          <w:sz w:val="22"/>
          <w:szCs w:val="22"/>
          <w:u w:val="single"/>
        </w:rPr>
      </w:pPr>
      <w:r w:rsidRPr="001F51F3">
        <w:rPr>
          <w:rFonts w:ascii="Arial" w:hAnsi="Arial" w:cs="Arial"/>
          <w:sz w:val="22"/>
          <w:szCs w:val="22"/>
          <w:u w:val="single"/>
        </w:rPr>
        <w:t>3. KULTURNO UMJETNIČKI AMATERIZAM</w:t>
      </w:r>
    </w:p>
    <w:p w:rsidR="001D3F6F" w:rsidRPr="001F51F3" w:rsidRDefault="001D3F6F" w:rsidP="001D3F6F">
      <w:pPr>
        <w:tabs>
          <w:tab w:val="left" w:pos="7560"/>
        </w:tabs>
        <w:jc w:val="both"/>
        <w:rPr>
          <w:rFonts w:ascii="Arial" w:hAnsi="Arial" w:cs="Arial"/>
          <w:sz w:val="22"/>
          <w:szCs w:val="22"/>
        </w:rPr>
      </w:pPr>
    </w:p>
    <w:p w:rsidR="001D3F6F" w:rsidRPr="001F51F3" w:rsidRDefault="001D3F6F" w:rsidP="001D3F6F">
      <w:pPr>
        <w:jc w:val="both"/>
        <w:rPr>
          <w:rFonts w:ascii="Arial" w:hAnsi="Arial" w:cs="Arial"/>
          <w:sz w:val="22"/>
          <w:szCs w:val="22"/>
        </w:rPr>
      </w:pPr>
      <w:r w:rsidRPr="001F51F3">
        <w:rPr>
          <w:rFonts w:ascii="Arial" w:hAnsi="Arial" w:cs="Arial"/>
          <w:sz w:val="22"/>
          <w:szCs w:val="22"/>
          <w:u w:val="single"/>
        </w:rPr>
        <w:t>Cilj:</w:t>
      </w:r>
      <w:r w:rsidRPr="001F51F3">
        <w:rPr>
          <w:rFonts w:ascii="Arial" w:hAnsi="Arial" w:cs="Arial"/>
          <w:sz w:val="22"/>
          <w:szCs w:val="22"/>
        </w:rPr>
        <w:t xml:space="preserve"> Udruge koje se bave raznim oblicima kulturnih djelatnosti izravno utječu na svijest  građana, naročito mlađih populacija prigradskih sredina te ujedno predstavljaju izravne korisnike navedenih sredstava a , indirektni korisnici su svi stanovnici Grada Ivanca  koji iskazuju interes za aktivnim ili pasivnim sudjelovanjem u  sadržajima, programima  i manifestacijama koje nude kroz svoje programe.</w:t>
      </w:r>
    </w:p>
    <w:p w:rsidR="001D3F6F" w:rsidRPr="001F51F3" w:rsidRDefault="001D3F6F" w:rsidP="001D3F6F">
      <w:pPr>
        <w:tabs>
          <w:tab w:val="left" w:pos="7560"/>
        </w:tabs>
        <w:jc w:val="both"/>
        <w:rPr>
          <w:rFonts w:ascii="Arial" w:hAnsi="Arial" w:cs="Arial"/>
          <w:sz w:val="22"/>
          <w:szCs w:val="22"/>
        </w:rPr>
      </w:pPr>
    </w:p>
    <w:p w:rsidR="001D3F6F" w:rsidRPr="001F51F3" w:rsidRDefault="001D3F6F" w:rsidP="001D3F6F">
      <w:pPr>
        <w:tabs>
          <w:tab w:val="left" w:pos="7560"/>
        </w:tabs>
        <w:jc w:val="both"/>
        <w:rPr>
          <w:rFonts w:ascii="Arial" w:hAnsi="Arial" w:cs="Arial"/>
          <w:sz w:val="22"/>
          <w:szCs w:val="22"/>
        </w:rPr>
      </w:pPr>
      <w:r w:rsidRPr="001F51F3">
        <w:rPr>
          <w:rFonts w:ascii="Arial" w:hAnsi="Arial" w:cs="Arial"/>
          <w:sz w:val="22"/>
          <w:szCs w:val="22"/>
          <w:u w:val="single"/>
        </w:rPr>
        <w:t>Zakonska osnova</w:t>
      </w:r>
      <w:r w:rsidRPr="001F51F3">
        <w:rPr>
          <w:rFonts w:ascii="Arial" w:hAnsi="Arial" w:cs="Arial"/>
          <w:sz w:val="22"/>
          <w:szCs w:val="22"/>
        </w:rPr>
        <w:t xml:space="preserve">: Zakon o financiranju javnih potreba u kulturi (NN br. </w:t>
      </w:r>
      <w:hyperlink r:id="rId9" w:tgtFrame="_blank" w:history="1">
        <w:r w:rsidRPr="001F51F3">
          <w:rPr>
            <w:rStyle w:val="Hiperveza"/>
            <w:rFonts w:ascii="Arial" w:hAnsi="Arial" w:cs="Arial"/>
            <w:sz w:val="22"/>
            <w:szCs w:val="22"/>
          </w:rPr>
          <w:t>NN 47/90 </w:t>
        </w:r>
      </w:hyperlink>
      <w:r w:rsidRPr="001F51F3">
        <w:rPr>
          <w:rFonts w:ascii="Arial" w:hAnsi="Arial" w:cs="Arial"/>
          <w:sz w:val="22"/>
          <w:szCs w:val="22"/>
        </w:rPr>
        <w:t xml:space="preserve"> ,</w:t>
      </w:r>
      <w:hyperlink r:id="rId10" w:tgtFrame="_blank" w:history="1">
        <w:r w:rsidRPr="001F51F3">
          <w:rPr>
            <w:rStyle w:val="Hiperveza"/>
            <w:rFonts w:ascii="Arial" w:hAnsi="Arial" w:cs="Arial"/>
            <w:sz w:val="22"/>
            <w:szCs w:val="22"/>
          </w:rPr>
          <w:t>NN 27/93</w:t>
        </w:r>
      </w:hyperlink>
      <w:r w:rsidRPr="001F51F3">
        <w:rPr>
          <w:rFonts w:ascii="Arial" w:hAnsi="Arial" w:cs="Arial"/>
          <w:sz w:val="22"/>
          <w:szCs w:val="22"/>
        </w:rPr>
        <w:t xml:space="preserve">, </w:t>
      </w:r>
      <w:hyperlink r:id="rId11" w:tgtFrame="_blank" w:history="1">
        <w:r w:rsidRPr="001F51F3">
          <w:rPr>
            <w:rStyle w:val="Hiperveza"/>
            <w:rFonts w:ascii="Arial" w:hAnsi="Arial" w:cs="Arial"/>
            <w:sz w:val="22"/>
            <w:szCs w:val="22"/>
          </w:rPr>
          <w:t>NN 38/09</w:t>
        </w:r>
      </w:hyperlink>
      <w:r w:rsidRPr="001F51F3">
        <w:rPr>
          <w:rFonts w:ascii="Arial" w:hAnsi="Arial" w:cs="Arial"/>
          <w:sz w:val="22"/>
          <w:szCs w:val="22"/>
        </w:rPr>
        <w:t>), Republika Hrvatska, županije, Grad Zagreb, općine i gradovi donose programe javnih potreba u kulturi, te za njihovo provođenje osiguravaju sredstva iz svojih proračuna, u skladu sa zakonom. Programom javnih potreba u kulturi obuhvaćaju se svi oblici poticanja i promicanja kulture i kulturnih djelatnosti što pridonose razvitku i unapređivanju svekolikog kulturnog života u Republici Hrvatskoj. Pri utvrđivanju programa javnih potreba u kulturi polazi se od potreba i postignutog stupnja razvitka kulture i kulturnih djelatnosti.</w:t>
      </w:r>
    </w:p>
    <w:p w:rsidR="001D3F6F" w:rsidRPr="001F51F3" w:rsidRDefault="001D3F6F" w:rsidP="001D3F6F">
      <w:pPr>
        <w:tabs>
          <w:tab w:val="left" w:pos="7560"/>
        </w:tabs>
        <w:jc w:val="both"/>
        <w:rPr>
          <w:rFonts w:ascii="Arial" w:hAnsi="Arial" w:cs="Arial"/>
          <w:sz w:val="22"/>
          <w:szCs w:val="22"/>
        </w:rPr>
      </w:pPr>
    </w:p>
    <w:p w:rsidR="001D3F6F" w:rsidRPr="001F51F3" w:rsidRDefault="001D3F6F" w:rsidP="001D3F6F">
      <w:pPr>
        <w:jc w:val="both"/>
        <w:rPr>
          <w:rFonts w:ascii="Arial" w:hAnsi="Arial" w:cs="Arial"/>
          <w:sz w:val="22"/>
          <w:szCs w:val="22"/>
        </w:rPr>
      </w:pPr>
      <w:r w:rsidRPr="001F51F3">
        <w:rPr>
          <w:rFonts w:ascii="Arial" w:hAnsi="Arial" w:cs="Arial"/>
          <w:sz w:val="22"/>
          <w:szCs w:val="22"/>
          <w:u w:val="single"/>
        </w:rPr>
        <w:t>Opis</w:t>
      </w:r>
      <w:r w:rsidRPr="001F51F3">
        <w:rPr>
          <w:rFonts w:ascii="Arial" w:hAnsi="Arial" w:cs="Arial"/>
          <w:sz w:val="22"/>
          <w:szCs w:val="22"/>
        </w:rPr>
        <w:t xml:space="preserve">: Kulturno umjetnički amaterizam predstavlja slobodno i organizirano okupljanje građana oko određenih zajedničkih interesa, programa i programskih ciljeva. Njegova je funkcija kreativno korištenje slobodnog vremena bavljenjem određenim kulturnim djelatnostima (folklor, zborno pjevanje, dramska sekcija i druge aktivnosti) uz pomoć stručnih voditelja. </w:t>
      </w:r>
    </w:p>
    <w:p w:rsidR="001D3F6F" w:rsidRPr="001F51F3" w:rsidRDefault="001D3F6F" w:rsidP="001D3F6F">
      <w:pPr>
        <w:jc w:val="both"/>
        <w:rPr>
          <w:rFonts w:ascii="Arial" w:hAnsi="Arial" w:cs="Arial"/>
          <w:sz w:val="22"/>
          <w:szCs w:val="22"/>
        </w:rPr>
      </w:pPr>
    </w:p>
    <w:p w:rsidR="001D3F6F" w:rsidRPr="001F51F3" w:rsidRDefault="001D3F6F" w:rsidP="001D3F6F">
      <w:pPr>
        <w:tabs>
          <w:tab w:val="left" w:pos="284"/>
          <w:tab w:val="left" w:pos="360"/>
          <w:tab w:val="left" w:pos="7560"/>
          <w:tab w:val="right" w:pos="7655"/>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u w:val="single"/>
        </w:rPr>
        <w:t>Planirana sredstva:</w:t>
      </w:r>
      <w:r w:rsidRPr="001F51F3">
        <w:rPr>
          <w:rFonts w:ascii="Arial" w:hAnsi="Arial" w:cs="Arial"/>
          <w:sz w:val="22"/>
          <w:szCs w:val="22"/>
        </w:rPr>
        <w:t xml:space="preserve"> - 201</w:t>
      </w:r>
      <w:r>
        <w:rPr>
          <w:rFonts w:ascii="Arial" w:hAnsi="Arial" w:cs="Arial"/>
          <w:sz w:val="22"/>
          <w:szCs w:val="22"/>
        </w:rPr>
        <w:t>4</w:t>
      </w:r>
      <w:r w:rsidRPr="001F51F3">
        <w:rPr>
          <w:rFonts w:ascii="Arial" w:hAnsi="Arial" w:cs="Arial"/>
          <w:sz w:val="22"/>
          <w:szCs w:val="22"/>
        </w:rPr>
        <w:t>. godina – 140.000,00 kuna</w:t>
      </w:r>
      <w:r>
        <w:rPr>
          <w:rFonts w:ascii="Arial" w:hAnsi="Arial" w:cs="Arial"/>
          <w:sz w:val="22"/>
          <w:szCs w:val="22"/>
        </w:rPr>
        <w:t>.</w:t>
      </w:r>
    </w:p>
    <w:p w:rsidR="001D3F6F" w:rsidRPr="001F51F3" w:rsidRDefault="001D3F6F" w:rsidP="001D3F6F">
      <w:pPr>
        <w:ind w:left="900"/>
        <w:jc w:val="both"/>
        <w:rPr>
          <w:rFonts w:ascii="Arial" w:hAnsi="Arial" w:cs="Arial"/>
          <w:sz w:val="22"/>
          <w:szCs w:val="22"/>
        </w:rPr>
      </w:pPr>
    </w:p>
    <w:p w:rsidR="001D3F6F" w:rsidRPr="001F51F3" w:rsidRDefault="001D3F6F" w:rsidP="001D3F6F">
      <w:pPr>
        <w:tabs>
          <w:tab w:val="left" w:pos="284"/>
          <w:tab w:val="left" w:pos="360"/>
          <w:tab w:val="left" w:pos="7560"/>
          <w:tab w:val="right" w:pos="7655"/>
          <w:tab w:val="right" w:pos="8640"/>
          <w:tab w:val="right" w:pos="9923"/>
          <w:tab w:val="right" w:pos="11482"/>
          <w:tab w:val="right" w:pos="12900"/>
        </w:tabs>
        <w:jc w:val="both"/>
        <w:rPr>
          <w:rFonts w:ascii="Arial" w:hAnsi="Arial" w:cs="Arial"/>
          <w:sz w:val="22"/>
          <w:szCs w:val="22"/>
          <w:u w:val="single"/>
        </w:rPr>
      </w:pPr>
    </w:p>
    <w:p w:rsidR="001D3F6F" w:rsidRPr="001F51F3" w:rsidRDefault="001D3F6F" w:rsidP="001D3F6F">
      <w:pPr>
        <w:tabs>
          <w:tab w:val="left" w:pos="284"/>
          <w:tab w:val="left" w:pos="360"/>
          <w:tab w:val="left" w:pos="7560"/>
          <w:tab w:val="right" w:pos="7655"/>
          <w:tab w:val="right" w:pos="8640"/>
          <w:tab w:val="right" w:pos="9923"/>
          <w:tab w:val="right" w:pos="11482"/>
          <w:tab w:val="right" w:pos="12900"/>
        </w:tabs>
        <w:jc w:val="both"/>
        <w:rPr>
          <w:rFonts w:ascii="Arial" w:hAnsi="Arial" w:cs="Arial"/>
          <w:sz w:val="22"/>
          <w:szCs w:val="22"/>
          <w:u w:val="single"/>
        </w:rPr>
      </w:pPr>
      <w:r w:rsidRPr="001F51F3">
        <w:rPr>
          <w:rFonts w:ascii="Arial" w:hAnsi="Arial" w:cs="Arial"/>
          <w:sz w:val="22"/>
          <w:szCs w:val="22"/>
          <w:u w:val="single"/>
        </w:rPr>
        <w:t>4. KNJIŽEVNE I KULTURNE MANIFESTACIJE</w:t>
      </w:r>
    </w:p>
    <w:p w:rsidR="001D3F6F" w:rsidRPr="001F51F3" w:rsidRDefault="001D3F6F" w:rsidP="001D3F6F">
      <w:pPr>
        <w:tabs>
          <w:tab w:val="left" w:pos="284"/>
          <w:tab w:val="left" w:pos="360"/>
          <w:tab w:val="left" w:pos="7560"/>
          <w:tab w:val="right" w:pos="7655"/>
          <w:tab w:val="right" w:pos="8640"/>
          <w:tab w:val="right" w:pos="9923"/>
          <w:tab w:val="right" w:pos="11482"/>
          <w:tab w:val="right" w:pos="12900"/>
        </w:tabs>
        <w:jc w:val="both"/>
        <w:rPr>
          <w:rFonts w:ascii="Arial" w:hAnsi="Arial" w:cs="Arial"/>
          <w:sz w:val="22"/>
          <w:szCs w:val="22"/>
        </w:rPr>
      </w:pPr>
    </w:p>
    <w:p w:rsidR="001D3F6F" w:rsidRPr="001F51F3" w:rsidRDefault="001D3F6F" w:rsidP="001D3F6F">
      <w:pPr>
        <w:tabs>
          <w:tab w:val="left" w:pos="7560"/>
        </w:tabs>
        <w:jc w:val="both"/>
        <w:rPr>
          <w:rFonts w:ascii="Arial" w:hAnsi="Arial" w:cs="Arial"/>
          <w:color w:val="000000"/>
          <w:sz w:val="22"/>
          <w:szCs w:val="22"/>
        </w:rPr>
      </w:pPr>
      <w:r w:rsidRPr="001F51F3">
        <w:rPr>
          <w:rFonts w:ascii="Arial" w:hAnsi="Arial" w:cs="Arial"/>
          <w:color w:val="000000"/>
          <w:sz w:val="22"/>
          <w:szCs w:val="22"/>
          <w:u w:val="single"/>
        </w:rPr>
        <w:t>Cilj:</w:t>
      </w:r>
      <w:r w:rsidRPr="001F51F3">
        <w:rPr>
          <w:rFonts w:ascii="Arial" w:hAnsi="Arial" w:cs="Arial"/>
          <w:color w:val="000000"/>
          <w:sz w:val="22"/>
          <w:szCs w:val="22"/>
        </w:rPr>
        <w:t xml:space="preserve"> Poticati književno i pjesničko stvaralaštvo, pisanu riječ na izvornom ivanečkom govoru, odnosno kajkavštini koja je karakteristična za ivanečko područje. Očuvanje govora i pisma, a samim time i povijesti, kulturne baštine i njegovanje domaćeg izričaja pruža zadovoljstvo velikom krugu natjecatelja i gostiju na završnoj večeri natječaja. Rezultat  je pisani zbornik radova u kojem se tiskaju radovi nagrađenih autora, koji ostaje kao trajni trag kulture jednog doba.</w:t>
      </w:r>
    </w:p>
    <w:p w:rsidR="001D3F6F" w:rsidRPr="001F51F3" w:rsidRDefault="001D3F6F" w:rsidP="001D3F6F">
      <w:pPr>
        <w:tabs>
          <w:tab w:val="left" w:pos="284"/>
          <w:tab w:val="left" w:pos="360"/>
          <w:tab w:val="left" w:pos="7560"/>
          <w:tab w:val="right" w:pos="7655"/>
          <w:tab w:val="right" w:pos="8640"/>
          <w:tab w:val="right" w:pos="9923"/>
          <w:tab w:val="right" w:pos="11482"/>
          <w:tab w:val="right" w:pos="12900"/>
        </w:tabs>
        <w:jc w:val="both"/>
        <w:rPr>
          <w:rFonts w:ascii="Arial" w:hAnsi="Arial" w:cs="Arial"/>
          <w:sz w:val="22"/>
          <w:szCs w:val="22"/>
        </w:rPr>
      </w:pPr>
    </w:p>
    <w:p w:rsidR="001D3F6F" w:rsidRPr="001F51F3" w:rsidRDefault="001D3F6F" w:rsidP="001D3F6F">
      <w:pPr>
        <w:tabs>
          <w:tab w:val="left" w:pos="284"/>
          <w:tab w:val="left" w:pos="360"/>
          <w:tab w:val="left" w:pos="7380"/>
          <w:tab w:val="right" w:pos="7655"/>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u w:val="single"/>
        </w:rPr>
        <w:t>Zakonska osnova</w:t>
      </w:r>
      <w:r w:rsidRPr="001F51F3">
        <w:rPr>
          <w:rFonts w:ascii="Arial" w:hAnsi="Arial" w:cs="Arial"/>
          <w:sz w:val="22"/>
          <w:szCs w:val="22"/>
        </w:rPr>
        <w:t>: Program javnih potreba u kulturi grada Ivanca.</w:t>
      </w:r>
    </w:p>
    <w:p w:rsidR="001D3F6F" w:rsidRPr="001F51F3" w:rsidRDefault="001D3F6F" w:rsidP="001D3F6F">
      <w:pPr>
        <w:tabs>
          <w:tab w:val="left" w:pos="284"/>
          <w:tab w:val="left" w:pos="360"/>
          <w:tab w:val="left" w:pos="7560"/>
          <w:tab w:val="right" w:pos="7655"/>
          <w:tab w:val="right" w:pos="8640"/>
          <w:tab w:val="right" w:pos="9923"/>
          <w:tab w:val="right" w:pos="11482"/>
          <w:tab w:val="right" w:pos="12900"/>
        </w:tabs>
        <w:jc w:val="both"/>
        <w:rPr>
          <w:rFonts w:ascii="Arial" w:hAnsi="Arial" w:cs="Arial"/>
          <w:sz w:val="22"/>
          <w:szCs w:val="22"/>
        </w:rPr>
      </w:pP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u w:val="single"/>
        </w:rPr>
        <w:t>Opis:</w:t>
      </w:r>
      <w:r w:rsidRPr="001F51F3">
        <w:rPr>
          <w:rFonts w:ascii="Arial" w:hAnsi="Arial" w:cs="Arial"/>
          <w:sz w:val="22"/>
          <w:szCs w:val="22"/>
        </w:rPr>
        <w:t xml:space="preserve"> Obilježavanje blagdana i održavanje kulturno zabavnih manifestacija</w:t>
      </w:r>
    </w:p>
    <w:p w:rsidR="001D3F6F" w:rsidRPr="001F51F3" w:rsidRDefault="001D3F6F" w:rsidP="001D3F6F">
      <w:pPr>
        <w:numPr>
          <w:ilvl w:val="0"/>
          <w:numId w:val="14"/>
        </w:num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b/>
          <w:sz w:val="22"/>
          <w:szCs w:val="22"/>
        </w:rPr>
      </w:pPr>
      <w:r w:rsidRPr="001F51F3">
        <w:rPr>
          <w:rFonts w:ascii="Arial" w:hAnsi="Arial" w:cs="Arial"/>
          <w:b/>
          <w:sz w:val="22"/>
          <w:szCs w:val="22"/>
        </w:rPr>
        <w:t xml:space="preserve">Draga domača rieč </w:t>
      </w:r>
    </w:p>
    <w:p w:rsidR="001D3F6F" w:rsidRPr="001F51F3" w:rsidRDefault="001D3F6F" w:rsidP="001D3F6F">
      <w:pPr>
        <w:tabs>
          <w:tab w:val="left" w:pos="7560"/>
        </w:tabs>
        <w:jc w:val="both"/>
        <w:rPr>
          <w:rFonts w:ascii="Arial" w:hAnsi="Arial" w:cs="Arial"/>
          <w:color w:val="000000"/>
          <w:sz w:val="22"/>
          <w:szCs w:val="22"/>
        </w:rPr>
      </w:pPr>
      <w:r w:rsidRPr="001F51F3">
        <w:rPr>
          <w:rFonts w:ascii="Arial" w:hAnsi="Arial" w:cs="Arial"/>
          <w:color w:val="000000"/>
          <w:sz w:val="22"/>
          <w:szCs w:val="22"/>
        </w:rPr>
        <w:t>Tradicionalni kajkavski književni natječaj “Draga domača rieč”, .jedna je od kapitalnih gradskih kulturnih manifestacija koja se podupire sredstvima iz gradskog proračuna. Tijekom  tri desetljeća ta književna priredba svojim značenjem premašila granice šireg ivanečkog područja. U manifestaciji sudjeluju odrasli autori koji su životom, djelatnosti ili zavičajnošću vezani uz ivanečki kraj, kao i učenici osnovnih škola s istim motivima.</w:t>
      </w:r>
    </w:p>
    <w:p w:rsidR="001D3F6F" w:rsidRPr="001F51F3" w:rsidRDefault="001D3F6F" w:rsidP="001D3F6F">
      <w:pPr>
        <w:tabs>
          <w:tab w:val="left" w:pos="7560"/>
        </w:tabs>
        <w:jc w:val="both"/>
        <w:rPr>
          <w:rFonts w:ascii="Arial" w:hAnsi="Arial" w:cs="Arial"/>
          <w:color w:val="000000"/>
          <w:sz w:val="22"/>
          <w:szCs w:val="22"/>
        </w:rPr>
      </w:pPr>
    </w:p>
    <w:p w:rsidR="001D3F6F" w:rsidRPr="001F51F3" w:rsidRDefault="001D3F6F" w:rsidP="001D3F6F">
      <w:pPr>
        <w:tabs>
          <w:tab w:val="left" w:pos="284"/>
          <w:tab w:val="left" w:pos="360"/>
          <w:tab w:val="left" w:pos="7560"/>
          <w:tab w:val="right" w:pos="7655"/>
          <w:tab w:val="right" w:pos="8640"/>
          <w:tab w:val="right" w:pos="9923"/>
          <w:tab w:val="right" w:pos="11482"/>
          <w:tab w:val="right" w:pos="12900"/>
        </w:tabs>
        <w:jc w:val="both"/>
        <w:rPr>
          <w:rFonts w:ascii="Arial" w:hAnsi="Arial" w:cs="Arial"/>
          <w:sz w:val="22"/>
          <w:szCs w:val="22"/>
        </w:rPr>
      </w:pPr>
      <w:r w:rsidRPr="001F51F3">
        <w:rPr>
          <w:rFonts w:ascii="Arial" w:hAnsi="Arial" w:cs="Arial"/>
          <w:color w:val="000000"/>
          <w:sz w:val="22"/>
          <w:szCs w:val="22"/>
        </w:rPr>
        <w:t>Planirana sredstva: 2014. – 10.000,00 kuna</w:t>
      </w:r>
      <w:r>
        <w:rPr>
          <w:rFonts w:ascii="Arial" w:hAnsi="Arial" w:cs="Arial"/>
          <w:color w:val="000000"/>
          <w:sz w:val="22"/>
          <w:szCs w:val="22"/>
        </w:rPr>
        <w:t>.</w:t>
      </w:r>
    </w:p>
    <w:p w:rsidR="001D3F6F" w:rsidRPr="001F51F3" w:rsidRDefault="001D3F6F" w:rsidP="001D3F6F">
      <w:pPr>
        <w:tabs>
          <w:tab w:val="left" w:pos="7560"/>
        </w:tabs>
        <w:jc w:val="both"/>
        <w:rPr>
          <w:rFonts w:ascii="Arial" w:hAnsi="Arial" w:cs="Arial"/>
          <w:color w:val="000000"/>
          <w:sz w:val="22"/>
          <w:szCs w:val="22"/>
        </w:rPr>
      </w:pP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rPr>
        <w:t xml:space="preserve">            - </w:t>
      </w:r>
      <w:r w:rsidRPr="001F51F3">
        <w:rPr>
          <w:rFonts w:ascii="Arial" w:hAnsi="Arial" w:cs="Arial"/>
          <w:b/>
          <w:sz w:val="22"/>
          <w:szCs w:val="22"/>
        </w:rPr>
        <w:t>Dan</w:t>
      </w:r>
      <w:r>
        <w:rPr>
          <w:rFonts w:ascii="Arial" w:hAnsi="Arial" w:cs="Arial"/>
          <w:b/>
          <w:sz w:val="22"/>
          <w:szCs w:val="22"/>
        </w:rPr>
        <w:t>i</w:t>
      </w:r>
      <w:r w:rsidRPr="001F51F3">
        <w:rPr>
          <w:rFonts w:ascii="Arial" w:hAnsi="Arial" w:cs="Arial"/>
          <w:b/>
          <w:sz w:val="22"/>
          <w:szCs w:val="22"/>
        </w:rPr>
        <w:t xml:space="preserve"> grada Ivanca</w:t>
      </w: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u w:val="single"/>
        </w:rPr>
        <w:t>Cilj:</w:t>
      </w:r>
      <w:r w:rsidRPr="001F51F3">
        <w:rPr>
          <w:rFonts w:ascii="Arial" w:hAnsi="Arial" w:cs="Arial"/>
          <w:sz w:val="22"/>
          <w:szCs w:val="22"/>
        </w:rPr>
        <w:t xml:space="preserve"> Obilježavanje Dana grada koji je vezan uz dan prvog pisanog spomena grada Ivanca.</w:t>
      </w: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sz w:val="22"/>
          <w:szCs w:val="22"/>
        </w:rPr>
      </w:pP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u w:val="single"/>
        </w:rPr>
        <w:t>Zakonska osnova:</w:t>
      </w:r>
      <w:r w:rsidRPr="001F51F3">
        <w:rPr>
          <w:rFonts w:ascii="Arial" w:hAnsi="Arial" w:cs="Arial"/>
          <w:sz w:val="22"/>
          <w:szCs w:val="22"/>
        </w:rPr>
        <w:t xml:space="preserve"> Program javnih potreba u kulturi Grada Ivanca</w:t>
      </w: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sz w:val="22"/>
          <w:szCs w:val="22"/>
        </w:rPr>
      </w:pP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u w:val="single"/>
        </w:rPr>
        <w:t>Opis</w:t>
      </w:r>
      <w:r w:rsidRPr="001F51F3">
        <w:rPr>
          <w:rFonts w:ascii="Arial" w:hAnsi="Arial" w:cs="Arial"/>
          <w:sz w:val="22"/>
          <w:szCs w:val="22"/>
        </w:rPr>
        <w:t>:Statutom Grada Ivanca 24. lipnja određen je kao Dan grada te se tom prigodom već tradicionalno od 1996. godine obilježava Dan Grada. U 2014. godini sve u skladu sa proračunskim mogućnostima Dan grada obilježiti će se održavanjem svečane sjednice sa dodjelom nagrade grada, bez održavanje popratnih manifestacija i sadržaja.</w:t>
      </w: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sz w:val="22"/>
          <w:szCs w:val="22"/>
        </w:rPr>
      </w:pPr>
    </w:p>
    <w:p w:rsidR="001D3F6F" w:rsidRPr="001F51F3" w:rsidRDefault="001D3F6F" w:rsidP="001D3F6F">
      <w:pPr>
        <w:tabs>
          <w:tab w:val="left" w:pos="7560"/>
        </w:tabs>
        <w:jc w:val="both"/>
        <w:rPr>
          <w:rFonts w:ascii="Arial" w:hAnsi="Arial" w:cs="Arial"/>
          <w:sz w:val="22"/>
          <w:szCs w:val="22"/>
          <w:u w:val="single"/>
        </w:rPr>
      </w:pPr>
      <w:r w:rsidRPr="001F51F3">
        <w:rPr>
          <w:rFonts w:ascii="Arial" w:hAnsi="Arial" w:cs="Arial"/>
          <w:sz w:val="22"/>
          <w:szCs w:val="22"/>
          <w:u w:val="single"/>
        </w:rPr>
        <w:t xml:space="preserve">Planirana sredstva: </w:t>
      </w:r>
    </w:p>
    <w:p w:rsidR="001D3F6F" w:rsidRPr="001F51F3" w:rsidRDefault="001D3F6F" w:rsidP="001D3F6F">
      <w:pPr>
        <w:tabs>
          <w:tab w:val="left" w:pos="7560"/>
        </w:tabs>
        <w:jc w:val="both"/>
        <w:rPr>
          <w:rFonts w:ascii="Arial" w:hAnsi="Arial" w:cs="Arial"/>
          <w:sz w:val="22"/>
          <w:szCs w:val="22"/>
        </w:rPr>
      </w:pPr>
      <w:r w:rsidRPr="001F51F3">
        <w:rPr>
          <w:rFonts w:ascii="Arial" w:hAnsi="Arial" w:cs="Arial"/>
          <w:sz w:val="22"/>
          <w:szCs w:val="22"/>
        </w:rPr>
        <w:t>Ukupna sr</w:t>
      </w:r>
      <w:r>
        <w:rPr>
          <w:rFonts w:ascii="Arial" w:hAnsi="Arial" w:cs="Arial"/>
          <w:sz w:val="22"/>
          <w:szCs w:val="22"/>
        </w:rPr>
        <w:t>edstva za 2014. godinu iznose 70</w:t>
      </w:r>
      <w:r w:rsidRPr="001F51F3">
        <w:rPr>
          <w:rFonts w:ascii="Arial" w:hAnsi="Arial" w:cs="Arial"/>
          <w:sz w:val="22"/>
          <w:szCs w:val="22"/>
        </w:rPr>
        <w:t>.000,00</w:t>
      </w:r>
      <w:r>
        <w:rPr>
          <w:rFonts w:ascii="Arial" w:hAnsi="Arial" w:cs="Arial"/>
          <w:sz w:val="22"/>
          <w:szCs w:val="22"/>
        </w:rPr>
        <w:t xml:space="preserve"> kuna.</w:t>
      </w:r>
    </w:p>
    <w:p w:rsidR="001D3F6F" w:rsidRPr="001F51F3" w:rsidRDefault="001D3F6F" w:rsidP="001D3F6F">
      <w:pPr>
        <w:tabs>
          <w:tab w:val="left" w:pos="7560"/>
        </w:tabs>
        <w:jc w:val="both"/>
        <w:rPr>
          <w:rFonts w:ascii="Arial" w:hAnsi="Arial" w:cs="Arial"/>
          <w:color w:val="000000"/>
          <w:sz w:val="22"/>
          <w:szCs w:val="22"/>
        </w:rPr>
      </w:pP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b/>
          <w:sz w:val="22"/>
          <w:szCs w:val="22"/>
        </w:rPr>
      </w:pPr>
      <w:r w:rsidRPr="001F51F3">
        <w:rPr>
          <w:rFonts w:ascii="Arial" w:hAnsi="Arial" w:cs="Arial"/>
          <w:b/>
          <w:sz w:val="22"/>
          <w:szCs w:val="22"/>
        </w:rPr>
        <w:tab/>
        <w:t>- Obilježavanje ostalih blagdana i održavanje kulturno zabavnih manifestacija</w:t>
      </w: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b/>
          <w:sz w:val="22"/>
          <w:szCs w:val="22"/>
        </w:rPr>
      </w:pP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u w:val="single"/>
        </w:rPr>
        <w:t>Cilj:</w:t>
      </w:r>
      <w:r w:rsidRPr="001F51F3">
        <w:rPr>
          <w:rFonts w:ascii="Arial" w:hAnsi="Arial" w:cs="Arial"/>
          <w:sz w:val="22"/>
          <w:szCs w:val="22"/>
        </w:rPr>
        <w:t xml:space="preserve"> Obilježavanje blagdana i održavanje manifestacija sukladno programu javnih potreba u kulturi.</w:t>
      </w: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u w:val="single"/>
        </w:rPr>
        <w:t>Zakonska osnova:</w:t>
      </w:r>
      <w:r w:rsidRPr="001F51F3">
        <w:rPr>
          <w:rFonts w:ascii="Arial" w:hAnsi="Arial" w:cs="Arial"/>
          <w:sz w:val="22"/>
          <w:szCs w:val="22"/>
        </w:rPr>
        <w:t xml:space="preserve"> Program javnih potreba u kulturi Grada Ivanca</w:t>
      </w: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sz w:val="22"/>
          <w:szCs w:val="22"/>
        </w:rPr>
      </w:pP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u w:val="single"/>
        </w:rPr>
        <w:t>Opis</w:t>
      </w:r>
      <w:r w:rsidRPr="001F51F3">
        <w:rPr>
          <w:rFonts w:ascii="Arial" w:hAnsi="Arial" w:cs="Arial"/>
          <w:sz w:val="22"/>
          <w:szCs w:val="22"/>
        </w:rPr>
        <w:t>: Manifestacije određene ovim programom održavati će se uz pomoć minimalnih sredstava proračuna.</w:t>
      </w: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sz w:val="22"/>
          <w:szCs w:val="22"/>
        </w:rPr>
      </w:pPr>
    </w:p>
    <w:p w:rsidR="001D3F6F" w:rsidRPr="001F51F3" w:rsidRDefault="001D3F6F" w:rsidP="001D3F6F">
      <w:pPr>
        <w:tabs>
          <w:tab w:val="left" w:pos="7560"/>
        </w:tabs>
        <w:jc w:val="both"/>
        <w:rPr>
          <w:rFonts w:ascii="Arial" w:hAnsi="Arial" w:cs="Arial"/>
          <w:sz w:val="22"/>
          <w:szCs w:val="22"/>
          <w:u w:val="single"/>
        </w:rPr>
      </w:pPr>
      <w:r w:rsidRPr="001F51F3">
        <w:rPr>
          <w:rFonts w:ascii="Arial" w:hAnsi="Arial" w:cs="Arial"/>
          <w:sz w:val="22"/>
          <w:szCs w:val="22"/>
          <w:u w:val="single"/>
        </w:rPr>
        <w:t xml:space="preserve">Planirana sredstva: </w:t>
      </w:r>
    </w:p>
    <w:p w:rsidR="001D3F6F" w:rsidRDefault="001D3F6F" w:rsidP="001D3F6F">
      <w:pPr>
        <w:tabs>
          <w:tab w:val="left" w:pos="7560"/>
        </w:tabs>
        <w:jc w:val="both"/>
        <w:rPr>
          <w:rFonts w:ascii="Arial" w:hAnsi="Arial" w:cs="Arial"/>
          <w:sz w:val="22"/>
          <w:szCs w:val="22"/>
        </w:rPr>
      </w:pPr>
      <w:r w:rsidRPr="001F51F3">
        <w:rPr>
          <w:rFonts w:ascii="Arial" w:hAnsi="Arial" w:cs="Arial"/>
          <w:sz w:val="22"/>
          <w:szCs w:val="22"/>
        </w:rPr>
        <w:t xml:space="preserve">Ukupna sredstva za 2014. godinu iznose </w:t>
      </w:r>
      <w:r w:rsidRPr="003E24A3">
        <w:rPr>
          <w:rFonts w:ascii="Arial" w:hAnsi="Arial" w:cs="Arial"/>
          <w:sz w:val="22"/>
          <w:szCs w:val="22"/>
        </w:rPr>
        <w:t>40.000,00 kuna</w:t>
      </w:r>
      <w:r>
        <w:rPr>
          <w:rFonts w:ascii="Arial" w:hAnsi="Arial" w:cs="Arial"/>
          <w:sz w:val="22"/>
          <w:szCs w:val="22"/>
        </w:rPr>
        <w:t>.</w:t>
      </w:r>
    </w:p>
    <w:p w:rsidR="001D3F6F" w:rsidRPr="003E24A3" w:rsidRDefault="001D3F6F" w:rsidP="001D3F6F">
      <w:pPr>
        <w:tabs>
          <w:tab w:val="left" w:pos="7560"/>
        </w:tabs>
        <w:jc w:val="both"/>
        <w:rPr>
          <w:rFonts w:ascii="Arial" w:hAnsi="Arial" w:cs="Arial"/>
          <w:sz w:val="22"/>
          <w:szCs w:val="22"/>
        </w:rPr>
      </w:pPr>
    </w:p>
    <w:p w:rsidR="001D3F6F" w:rsidRPr="001F51F3" w:rsidRDefault="001D3F6F" w:rsidP="001D3F6F">
      <w:pPr>
        <w:tabs>
          <w:tab w:val="left" w:pos="7560"/>
        </w:tabs>
        <w:jc w:val="both"/>
        <w:rPr>
          <w:rFonts w:ascii="Arial" w:hAnsi="Arial" w:cs="Arial"/>
          <w:sz w:val="22"/>
          <w:szCs w:val="22"/>
          <w:u w:val="single"/>
        </w:rPr>
      </w:pPr>
      <w:r>
        <w:rPr>
          <w:rFonts w:ascii="Arial" w:hAnsi="Arial" w:cs="Arial"/>
          <w:sz w:val="22"/>
          <w:szCs w:val="22"/>
          <w:u w:val="single"/>
        </w:rPr>
        <w:t>5. ZAVIČAJNI</w:t>
      </w:r>
      <w:r w:rsidRPr="001F51F3">
        <w:rPr>
          <w:rFonts w:ascii="Arial" w:hAnsi="Arial" w:cs="Arial"/>
          <w:sz w:val="22"/>
          <w:szCs w:val="22"/>
          <w:u w:val="single"/>
        </w:rPr>
        <w:t xml:space="preserve"> MUZEJ GRADA IVANCA</w:t>
      </w:r>
    </w:p>
    <w:p w:rsidR="001D3F6F" w:rsidRPr="001F51F3" w:rsidRDefault="001D3F6F" w:rsidP="001D3F6F">
      <w:pPr>
        <w:tabs>
          <w:tab w:val="left" w:pos="7560"/>
        </w:tabs>
        <w:jc w:val="both"/>
        <w:rPr>
          <w:rFonts w:ascii="Arial" w:hAnsi="Arial" w:cs="Arial"/>
          <w:sz w:val="22"/>
          <w:szCs w:val="22"/>
        </w:rPr>
      </w:pPr>
    </w:p>
    <w:p w:rsidR="001D3F6F" w:rsidRPr="001F51F3" w:rsidRDefault="001D3F6F" w:rsidP="001D3F6F">
      <w:pPr>
        <w:jc w:val="both"/>
        <w:rPr>
          <w:rFonts w:ascii="Arial" w:hAnsi="Arial" w:cs="Arial"/>
          <w:sz w:val="22"/>
          <w:szCs w:val="22"/>
        </w:rPr>
      </w:pPr>
      <w:r w:rsidRPr="001F51F3">
        <w:rPr>
          <w:rFonts w:ascii="Arial" w:hAnsi="Arial" w:cs="Arial"/>
          <w:sz w:val="22"/>
          <w:szCs w:val="22"/>
          <w:u w:val="single"/>
        </w:rPr>
        <w:t>Cilj:</w:t>
      </w:r>
      <w:r w:rsidRPr="001F51F3">
        <w:rPr>
          <w:rFonts w:ascii="Arial" w:hAnsi="Arial" w:cs="Arial"/>
          <w:sz w:val="22"/>
          <w:szCs w:val="22"/>
        </w:rPr>
        <w:t xml:space="preserve"> Podizanje kulturnih aktivnosti Grada Ivanca na višu razinu, kroz pružanje mogućnosti kulturnim djelatnicima za stvaranje inicijativa za oblikovanje novih kulturnih sadržaja.</w:t>
      </w:r>
    </w:p>
    <w:p w:rsidR="001D3F6F" w:rsidRPr="001F51F3" w:rsidRDefault="001D3F6F" w:rsidP="001D3F6F">
      <w:pPr>
        <w:jc w:val="both"/>
        <w:rPr>
          <w:rFonts w:ascii="Arial" w:hAnsi="Arial" w:cs="Arial"/>
          <w:sz w:val="22"/>
          <w:szCs w:val="22"/>
        </w:rPr>
      </w:pPr>
    </w:p>
    <w:p w:rsidR="001D3F6F" w:rsidRPr="001F51F3" w:rsidRDefault="001D3F6F" w:rsidP="001D3F6F">
      <w:pPr>
        <w:jc w:val="both"/>
        <w:rPr>
          <w:rFonts w:ascii="Arial" w:hAnsi="Arial" w:cs="Arial"/>
          <w:sz w:val="22"/>
          <w:szCs w:val="22"/>
        </w:rPr>
      </w:pPr>
      <w:r w:rsidRPr="001F51F3">
        <w:rPr>
          <w:rFonts w:ascii="Arial" w:hAnsi="Arial" w:cs="Arial"/>
          <w:sz w:val="22"/>
          <w:szCs w:val="22"/>
          <w:u w:val="single"/>
        </w:rPr>
        <w:t>Opis:</w:t>
      </w:r>
      <w:r w:rsidRPr="001F51F3">
        <w:rPr>
          <w:rFonts w:ascii="Arial" w:hAnsi="Arial" w:cs="Arial"/>
          <w:sz w:val="22"/>
          <w:szCs w:val="22"/>
        </w:rPr>
        <w:t xml:space="preserve"> Projekt ispunjava cilj u dijelu prezentacije kulturnih sadržaja široj javnosti, kao i cilj prema kojem će se na jednom mjestu osmisliti veći dio kulture i kulturne i povijesne baština  grada Ivanca, izložbe izvornih umjetnika, prezentacije starih zanata, te  omogućiti razvoj društveno odgovornog ponašanja, kao i upoznavanje sa bogatom i dugotrajnom prošlošću Ivanca i okolice</w:t>
      </w:r>
    </w:p>
    <w:p w:rsidR="001D3F6F" w:rsidRPr="001F51F3" w:rsidRDefault="001D3F6F" w:rsidP="001D3F6F">
      <w:pPr>
        <w:jc w:val="both"/>
        <w:rPr>
          <w:rFonts w:ascii="Arial" w:hAnsi="Arial" w:cs="Arial"/>
          <w:sz w:val="22"/>
          <w:szCs w:val="22"/>
        </w:rPr>
      </w:pPr>
      <w:r w:rsidRPr="001F51F3">
        <w:rPr>
          <w:rFonts w:ascii="Arial" w:hAnsi="Arial" w:cs="Arial"/>
          <w:sz w:val="22"/>
          <w:szCs w:val="22"/>
        </w:rPr>
        <w:t xml:space="preserve">Spominjemo da i Strategija razvoja Grada Ivanca identificira problem na način: </w:t>
      </w:r>
    </w:p>
    <w:p w:rsidR="001D3F6F" w:rsidRPr="001F51F3" w:rsidRDefault="001D3F6F" w:rsidP="001D3F6F">
      <w:pPr>
        <w:pStyle w:val="Odlomakpopisa"/>
        <w:widowControl/>
        <w:numPr>
          <w:ilvl w:val="0"/>
          <w:numId w:val="35"/>
        </w:numPr>
        <w:contextualSpacing w:val="0"/>
        <w:rPr>
          <w:rFonts w:ascii="Arial" w:hAnsi="Arial" w:cs="Arial"/>
          <w:sz w:val="22"/>
          <w:szCs w:val="22"/>
        </w:rPr>
      </w:pPr>
      <w:r w:rsidRPr="001F51F3">
        <w:rPr>
          <w:rFonts w:ascii="Arial" w:hAnsi="Arial" w:cs="Arial"/>
          <w:sz w:val="22"/>
          <w:szCs w:val="22"/>
        </w:rPr>
        <w:t>nepostojanje primjerenih uvjeta (kulturni objekti, infrastruktura) za rad ustanova kulture i odvijanje kulturnih sadržaja na području grada</w:t>
      </w:r>
    </w:p>
    <w:p w:rsidR="001D3F6F" w:rsidRPr="001F51F3" w:rsidRDefault="001D3F6F" w:rsidP="001D3F6F">
      <w:pPr>
        <w:jc w:val="both"/>
        <w:rPr>
          <w:rFonts w:ascii="Arial" w:hAnsi="Arial" w:cs="Arial"/>
          <w:sz w:val="22"/>
          <w:szCs w:val="22"/>
        </w:rPr>
      </w:pPr>
    </w:p>
    <w:p w:rsidR="001D3F6F" w:rsidRPr="001F51F3" w:rsidRDefault="001D3F6F" w:rsidP="001D3F6F">
      <w:pPr>
        <w:jc w:val="both"/>
        <w:rPr>
          <w:rFonts w:ascii="Arial" w:hAnsi="Arial" w:cs="Arial"/>
          <w:sz w:val="22"/>
          <w:szCs w:val="22"/>
        </w:rPr>
      </w:pPr>
      <w:r w:rsidRPr="001F51F3">
        <w:rPr>
          <w:rFonts w:ascii="Arial" w:hAnsi="Arial" w:cs="Arial"/>
          <w:sz w:val="22"/>
          <w:szCs w:val="22"/>
        </w:rPr>
        <w:t>Osnivanjem muzeja doprinosi se razvoju civilizacijskih, kulturnih i društvenih normi, a odrazio bi se na podizanje turističke atraktivnosti cijele destinacije.</w:t>
      </w:r>
    </w:p>
    <w:p w:rsidR="001D3F6F" w:rsidRPr="001F51F3" w:rsidRDefault="001D3F6F" w:rsidP="001D3F6F">
      <w:pPr>
        <w:jc w:val="both"/>
        <w:rPr>
          <w:rFonts w:ascii="Arial" w:hAnsi="Arial" w:cs="Arial"/>
          <w:sz w:val="22"/>
          <w:szCs w:val="22"/>
        </w:rPr>
      </w:pPr>
    </w:p>
    <w:p w:rsidR="001D3F6F" w:rsidRPr="001F51F3" w:rsidRDefault="001D3F6F" w:rsidP="001D3F6F">
      <w:pPr>
        <w:tabs>
          <w:tab w:val="left" w:pos="284"/>
          <w:tab w:val="left" w:pos="360"/>
          <w:tab w:val="left" w:pos="7560"/>
          <w:tab w:val="right" w:pos="7655"/>
          <w:tab w:val="right" w:pos="8364"/>
          <w:tab w:val="right" w:pos="8640"/>
          <w:tab w:val="right" w:pos="9923"/>
          <w:tab w:val="right" w:pos="11482"/>
          <w:tab w:val="right" w:pos="12900"/>
        </w:tabs>
        <w:jc w:val="both"/>
        <w:rPr>
          <w:rFonts w:ascii="Arial" w:hAnsi="Arial" w:cs="Arial"/>
          <w:sz w:val="22"/>
          <w:szCs w:val="22"/>
        </w:rPr>
      </w:pPr>
      <w:r w:rsidRPr="001F51F3">
        <w:rPr>
          <w:rFonts w:ascii="Arial" w:hAnsi="Arial" w:cs="Arial"/>
          <w:sz w:val="22"/>
          <w:szCs w:val="22"/>
          <w:u w:val="single"/>
        </w:rPr>
        <w:lastRenderedPageBreak/>
        <w:t>Zakonska osnova:</w:t>
      </w:r>
      <w:r w:rsidRPr="001F51F3">
        <w:rPr>
          <w:rFonts w:ascii="Arial" w:hAnsi="Arial" w:cs="Arial"/>
          <w:sz w:val="22"/>
          <w:szCs w:val="22"/>
        </w:rPr>
        <w:t xml:space="preserve"> Program javnih potreba u kulturi Grada Ivanca</w:t>
      </w:r>
    </w:p>
    <w:p w:rsidR="001D3F6F" w:rsidRPr="001F51F3" w:rsidRDefault="001D3F6F" w:rsidP="001D3F6F">
      <w:pPr>
        <w:tabs>
          <w:tab w:val="left" w:pos="7560"/>
        </w:tabs>
        <w:jc w:val="both"/>
        <w:rPr>
          <w:rFonts w:ascii="Arial" w:hAnsi="Arial" w:cs="Arial"/>
          <w:sz w:val="22"/>
          <w:szCs w:val="22"/>
        </w:rPr>
      </w:pPr>
    </w:p>
    <w:p w:rsidR="001D3F6F" w:rsidRPr="001F51F3" w:rsidRDefault="001D3F6F" w:rsidP="001D3F6F">
      <w:pPr>
        <w:tabs>
          <w:tab w:val="left" w:pos="7560"/>
        </w:tabs>
        <w:jc w:val="both"/>
        <w:rPr>
          <w:rFonts w:ascii="Arial" w:hAnsi="Arial" w:cs="Arial"/>
          <w:sz w:val="22"/>
          <w:szCs w:val="22"/>
        </w:rPr>
      </w:pPr>
      <w:r w:rsidRPr="001F51F3">
        <w:rPr>
          <w:rFonts w:ascii="Arial" w:hAnsi="Arial" w:cs="Arial"/>
          <w:sz w:val="22"/>
          <w:szCs w:val="22"/>
          <w:u w:val="single"/>
        </w:rPr>
        <w:t>Planirana sredstva</w:t>
      </w:r>
      <w:r w:rsidRPr="001F51F3">
        <w:rPr>
          <w:rFonts w:ascii="Arial" w:hAnsi="Arial" w:cs="Arial"/>
          <w:sz w:val="22"/>
          <w:szCs w:val="22"/>
        </w:rPr>
        <w:t xml:space="preserve"> za 2014. godinu iznose 700.000,00 kuna. U 2014. godini predviđa se I. faza izvođenje građevinskih radova na objektu</w:t>
      </w:r>
      <w:r w:rsidR="00436A27">
        <w:rPr>
          <w:rFonts w:ascii="Arial" w:hAnsi="Arial" w:cs="Arial"/>
          <w:sz w:val="22"/>
          <w:szCs w:val="22"/>
        </w:rPr>
        <w:t>.</w:t>
      </w:r>
    </w:p>
    <w:p w:rsidR="001D3F6F" w:rsidRPr="001F51F3" w:rsidRDefault="001D3F6F" w:rsidP="001D3F6F">
      <w:pPr>
        <w:tabs>
          <w:tab w:val="left" w:pos="7560"/>
        </w:tabs>
        <w:jc w:val="both"/>
        <w:rPr>
          <w:rFonts w:ascii="Arial" w:hAnsi="Arial" w:cs="Arial"/>
          <w:sz w:val="22"/>
          <w:szCs w:val="22"/>
        </w:rPr>
      </w:pPr>
    </w:p>
    <w:p w:rsidR="001D3F6F" w:rsidRPr="001F51F3" w:rsidRDefault="001D3F6F" w:rsidP="001D3F6F">
      <w:pPr>
        <w:tabs>
          <w:tab w:val="left" w:pos="7560"/>
        </w:tabs>
        <w:jc w:val="both"/>
        <w:rPr>
          <w:rFonts w:ascii="Arial" w:hAnsi="Arial" w:cs="Arial"/>
          <w:sz w:val="22"/>
          <w:szCs w:val="22"/>
          <w:u w:val="single"/>
        </w:rPr>
      </w:pPr>
      <w:r w:rsidRPr="001F51F3">
        <w:rPr>
          <w:rFonts w:ascii="Arial" w:hAnsi="Arial" w:cs="Arial"/>
          <w:sz w:val="22"/>
          <w:szCs w:val="22"/>
          <w:u w:val="single"/>
        </w:rPr>
        <w:t>6. ETNO KUĆA U BEDENCU</w:t>
      </w:r>
    </w:p>
    <w:p w:rsidR="001D3F6F" w:rsidRPr="001F51F3" w:rsidRDefault="001D3F6F" w:rsidP="001D3F6F">
      <w:pPr>
        <w:pStyle w:val="StandardWeb"/>
        <w:jc w:val="both"/>
        <w:rPr>
          <w:rFonts w:ascii="Arial" w:hAnsi="Arial" w:cs="Arial"/>
          <w:sz w:val="22"/>
          <w:szCs w:val="22"/>
        </w:rPr>
      </w:pPr>
      <w:r w:rsidRPr="001F51F3">
        <w:rPr>
          <w:rFonts w:ascii="Arial" w:hAnsi="Arial" w:cs="Arial"/>
          <w:iCs/>
          <w:sz w:val="22"/>
          <w:szCs w:val="22"/>
          <w:u w:val="single"/>
        </w:rPr>
        <w:t>Cilj:</w:t>
      </w:r>
      <w:r w:rsidRPr="001F51F3">
        <w:rPr>
          <w:rFonts w:ascii="Arial" w:hAnsi="Arial" w:cs="Arial"/>
          <w:iCs/>
          <w:sz w:val="22"/>
          <w:szCs w:val="22"/>
        </w:rPr>
        <w:t xml:space="preserve">  </w:t>
      </w:r>
      <w:r w:rsidRPr="001F51F3">
        <w:rPr>
          <w:rFonts w:ascii="Arial" w:hAnsi="Arial" w:cs="Arial"/>
          <w:bCs/>
          <w:sz w:val="22"/>
          <w:szCs w:val="22"/>
        </w:rPr>
        <w:t>Stvoriti prostor u kojem bi bili</w:t>
      </w:r>
      <w:r w:rsidRPr="001F51F3">
        <w:rPr>
          <w:rFonts w:ascii="Arial" w:hAnsi="Arial" w:cs="Arial"/>
          <w:sz w:val="22"/>
          <w:szCs w:val="22"/>
        </w:rPr>
        <w:t xml:space="preserve">  izloženi predmeti koji su se nekada u njoj  upotrebljavali, postavljeni onako kako su bili  postavljeni dok se u njoj živjelo s ciljem očuvanja etno baštine ivanečkog kraja.</w:t>
      </w:r>
    </w:p>
    <w:p w:rsidR="001D3F6F" w:rsidRPr="001F51F3" w:rsidRDefault="001D3F6F" w:rsidP="001D3F6F">
      <w:pPr>
        <w:pStyle w:val="StandardWeb"/>
        <w:jc w:val="both"/>
        <w:rPr>
          <w:rFonts w:ascii="Arial" w:hAnsi="Arial" w:cs="Arial"/>
          <w:sz w:val="22"/>
          <w:szCs w:val="22"/>
        </w:rPr>
      </w:pPr>
      <w:r w:rsidRPr="001F51F3">
        <w:rPr>
          <w:rFonts w:ascii="Arial" w:hAnsi="Arial" w:cs="Arial"/>
          <w:sz w:val="22"/>
          <w:szCs w:val="22"/>
          <w:u w:val="single"/>
        </w:rPr>
        <w:t>Zakonska osnova</w:t>
      </w:r>
      <w:r w:rsidRPr="001F51F3">
        <w:rPr>
          <w:rFonts w:ascii="Arial" w:hAnsi="Arial" w:cs="Arial"/>
          <w:sz w:val="22"/>
          <w:szCs w:val="22"/>
        </w:rPr>
        <w:t xml:space="preserve">: Program javnih potreba u kulturi Grada Ivanca / Zakon o financiranju javnih potreba u kulturi. </w:t>
      </w:r>
    </w:p>
    <w:p w:rsidR="001D3F6F" w:rsidRPr="001F51F3" w:rsidRDefault="001D3F6F" w:rsidP="001D3F6F">
      <w:pPr>
        <w:tabs>
          <w:tab w:val="left" w:pos="540"/>
          <w:tab w:val="left" w:pos="7560"/>
        </w:tabs>
        <w:jc w:val="both"/>
        <w:rPr>
          <w:rFonts w:ascii="Arial" w:hAnsi="Arial" w:cs="Arial"/>
          <w:sz w:val="22"/>
          <w:szCs w:val="22"/>
        </w:rPr>
      </w:pPr>
      <w:r w:rsidRPr="001F51F3">
        <w:rPr>
          <w:rFonts w:ascii="Arial" w:hAnsi="Arial" w:cs="Arial"/>
          <w:iCs/>
          <w:sz w:val="22"/>
          <w:szCs w:val="22"/>
          <w:u w:val="single"/>
        </w:rPr>
        <w:t>Opis</w:t>
      </w:r>
      <w:r w:rsidRPr="001F51F3">
        <w:rPr>
          <w:rFonts w:ascii="Arial" w:hAnsi="Arial" w:cs="Arial"/>
          <w:iCs/>
          <w:sz w:val="22"/>
          <w:szCs w:val="22"/>
        </w:rPr>
        <w:t xml:space="preserve">: Dovršetkom izgradnje „ zagorske hiže“ -  kuće koja se nalazi u Bedencu ,  sve u skladu sa izdanom lokacijskom dozvolom te projektnom dokumentacijom, čuva se prošlost ivanečkog kraja.  Izvornom građom i izgledom ,  na živopisan način svjedoči se, o ne tako davnim vremenima života na selu. </w:t>
      </w:r>
      <w:r w:rsidRPr="001F51F3">
        <w:rPr>
          <w:rFonts w:ascii="Arial" w:hAnsi="Arial" w:cs="Arial"/>
          <w:sz w:val="22"/>
          <w:szCs w:val="22"/>
        </w:rPr>
        <w:t>Ista aktivnost usmjerena je k očuvanju etno i kulturne baštine šireg ivanečkog kraja.  Ovim programom potrebno je osigurati sredstva za završne radove na unutrašnjem uređenju i postav.</w:t>
      </w:r>
    </w:p>
    <w:p w:rsidR="001D3F6F" w:rsidRPr="001F51F3" w:rsidRDefault="001D3F6F" w:rsidP="001D3F6F">
      <w:pPr>
        <w:tabs>
          <w:tab w:val="left" w:pos="540"/>
          <w:tab w:val="left" w:pos="7560"/>
        </w:tabs>
        <w:jc w:val="both"/>
        <w:rPr>
          <w:rFonts w:ascii="Arial" w:hAnsi="Arial" w:cs="Arial"/>
          <w:sz w:val="22"/>
          <w:szCs w:val="22"/>
        </w:rPr>
      </w:pPr>
    </w:p>
    <w:p w:rsidR="001D3F6F" w:rsidRPr="001F51F3" w:rsidRDefault="001D3F6F" w:rsidP="001D3F6F">
      <w:pPr>
        <w:tabs>
          <w:tab w:val="left" w:pos="540"/>
          <w:tab w:val="left" w:pos="7560"/>
        </w:tabs>
        <w:jc w:val="both"/>
        <w:rPr>
          <w:rFonts w:ascii="Arial" w:hAnsi="Arial" w:cs="Arial"/>
          <w:sz w:val="22"/>
          <w:szCs w:val="22"/>
          <w:u w:val="single"/>
        </w:rPr>
      </w:pPr>
      <w:r w:rsidRPr="001F51F3">
        <w:rPr>
          <w:rFonts w:ascii="Arial" w:hAnsi="Arial" w:cs="Arial"/>
          <w:sz w:val="22"/>
          <w:szCs w:val="22"/>
          <w:u w:val="single"/>
        </w:rPr>
        <w:t>Planirana sredstva</w:t>
      </w:r>
    </w:p>
    <w:p w:rsidR="001D3F6F" w:rsidRPr="001F51F3" w:rsidRDefault="001D3F6F" w:rsidP="001D3F6F">
      <w:pPr>
        <w:tabs>
          <w:tab w:val="left" w:pos="540"/>
          <w:tab w:val="left" w:pos="7560"/>
        </w:tabs>
        <w:jc w:val="both"/>
        <w:rPr>
          <w:rFonts w:ascii="Arial" w:hAnsi="Arial" w:cs="Arial"/>
          <w:sz w:val="22"/>
          <w:szCs w:val="22"/>
        </w:rPr>
      </w:pPr>
      <w:r w:rsidRPr="001F51F3">
        <w:rPr>
          <w:rFonts w:ascii="Arial" w:hAnsi="Arial" w:cs="Arial"/>
          <w:sz w:val="22"/>
          <w:szCs w:val="22"/>
        </w:rPr>
        <w:t>U 2014. godini planirana sredstva iznose 10.000,00 kuna za dovršetak projekta</w:t>
      </w:r>
      <w:r>
        <w:rPr>
          <w:rFonts w:ascii="Arial" w:hAnsi="Arial" w:cs="Arial"/>
          <w:sz w:val="22"/>
          <w:szCs w:val="22"/>
        </w:rPr>
        <w:t>.</w:t>
      </w:r>
    </w:p>
    <w:p w:rsidR="001D3F6F" w:rsidRPr="001F51F3" w:rsidRDefault="001D3F6F" w:rsidP="001D3F6F">
      <w:pPr>
        <w:tabs>
          <w:tab w:val="left" w:pos="7560"/>
        </w:tabs>
        <w:jc w:val="both"/>
        <w:rPr>
          <w:rFonts w:ascii="Arial" w:hAnsi="Arial" w:cs="Arial"/>
          <w:sz w:val="22"/>
          <w:szCs w:val="22"/>
        </w:rPr>
      </w:pPr>
    </w:p>
    <w:p w:rsidR="001D3F6F" w:rsidRPr="001F51F3" w:rsidRDefault="001D3F6F" w:rsidP="001D3F6F">
      <w:pPr>
        <w:tabs>
          <w:tab w:val="left" w:pos="7560"/>
        </w:tabs>
        <w:jc w:val="both"/>
        <w:rPr>
          <w:rFonts w:ascii="Arial" w:hAnsi="Arial" w:cs="Arial"/>
          <w:sz w:val="22"/>
          <w:szCs w:val="22"/>
          <w:u w:val="single"/>
        </w:rPr>
      </w:pPr>
      <w:r w:rsidRPr="001F51F3">
        <w:rPr>
          <w:rFonts w:ascii="Arial" w:hAnsi="Arial" w:cs="Arial"/>
          <w:sz w:val="22"/>
          <w:szCs w:val="22"/>
          <w:u w:val="single"/>
        </w:rPr>
        <w:t>7. RETROSPEKTIVNA IZLOŽBA FOTOGRAFIJA PETRA JAGETIĆA</w:t>
      </w:r>
    </w:p>
    <w:p w:rsidR="001D3F6F" w:rsidRPr="001F51F3" w:rsidRDefault="001D3F6F" w:rsidP="001D3F6F">
      <w:pPr>
        <w:tabs>
          <w:tab w:val="left" w:pos="7560"/>
        </w:tabs>
        <w:jc w:val="both"/>
        <w:rPr>
          <w:rFonts w:ascii="Arial" w:hAnsi="Arial" w:cs="Arial"/>
          <w:sz w:val="22"/>
          <w:szCs w:val="22"/>
        </w:rPr>
      </w:pPr>
    </w:p>
    <w:p w:rsidR="001D3F6F" w:rsidRPr="001F51F3" w:rsidRDefault="001D3F6F" w:rsidP="001D3F6F">
      <w:pPr>
        <w:jc w:val="both"/>
        <w:rPr>
          <w:rFonts w:ascii="Arial" w:hAnsi="Arial" w:cs="Arial"/>
          <w:sz w:val="22"/>
          <w:szCs w:val="22"/>
        </w:rPr>
      </w:pPr>
      <w:r w:rsidRPr="001F51F3">
        <w:rPr>
          <w:rFonts w:ascii="Arial" w:hAnsi="Arial" w:cs="Arial"/>
          <w:iCs/>
          <w:sz w:val="22"/>
          <w:szCs w:val="22"/>
          <w:u w:val="single"/>
        </w:rPr>
        <w:t>Cilj:</w:t>
      </w:r>
      <w:r w:rsidRPr="001F51F3">
        <w:rPr>
          <w:rFonts w:ascii="Arial" w:hAnsi="Arial" w:cs="Arial"/>
          <w:iCs/>
          <w:sz w:val="22"/>
          <w:szCs w:val="22"/>
        </w:rPr>
        <w:t xml:space="preserve">  </w:t>
      </w:r>
      <w:r w:rsidRPr="001F51F3">
        <w:rPr>
          <w:rFonts w:ascii="Arial" w:hAnsi="Arial" w:cs="Arial"/>
          <w:sz w:val="22"/>
          <w:szCs w:val="22"/>
        </w:rPr>
        <w:t>U Ivancu posebno impresionira  fotografska ostavština P. Jagetića, to više što je on bio začetnik reklamne fotografije u bivšoj državi. U cilju upoznavanja šire javnosti s njegovim radom, postavila bi se retrospektivna izložbu njegovih fotografija u jednom od zagrebačkih muzeja.</w:t>
      </w:r>
    </w:p>
    <w:p w:rsidR="001D3F6F" w:rsidRPr="001F51F3" w:rsidRDefault="001D3F6F" w:rsidP="001D3F6F">
      <w:pPr>
        <w:jc w:val="both"/>
        <w:rPr>
          <w:rFonts w:ascii="Arial" w:hAnsi="Arial" w:cs="Arial"/>
          <w:sz w:val="22"/>
          <w:szCs w:val="22"/>
        </w:rPr>
      </w:pPr>
      <w:r w:rsidRPr="001F51F3">
        <w:rPr>
          <w:rFonts w:ascii="Arial" w:hAnsi="Arial" w:cs="Arial"/>
          <w:sz w:val="22"/>
          <w:szCs w:val="22"/>
        </w:rPr>
        <w:t>Ovakva izložba bila bi od neprocjenjive važnosti za promidžbu samog Ivanca i njegove kulture te poticaj mnogim umjetnicima koji žive i stvaraju na našem području, na koji način bi se pokazalo da se njihovo stvaralaštvo cijeni i izvan lokalnih okvira.</w:t>
      </w:r>
    </w:p>
    <w:p w:rsidR="001D3F6F" w:rsidRPr="001F51F3" w:rsidRDefault="001D3F6F" w:rsidP="001D3F6F">
      <w:pPr>
        <w:pStyle w:val="StandardWeb"/>
        <w:jc w:val="both"/>
        <w:rPr>
          <w:rFonts w:ascii="Arial" w:hAnsi="Arial" w:cs="Arial"/>
          <w:sz w:val="22"/>
          <w:szCs w:val="22"/>
        </w:rPr>
      </w:pPr>
      <w:r w:rsidRPr="001F51F3">
        <w:rPr>
          <w:rFonts w:ascii="Arial" w:hAnsi="Arial" w:cs="Arial"/>
          <w:sz w:val="22"/>
          <w:szCs w:val="22"/>
        </w:rPr>
        <w:t>Upoznavanje šire hrvatske javnosti s radovima začetnika reklamne fotografije na području bivše države.</w:t>
      </w:r>
    </w:p>
    <w:p w:rsidR="001D3F6F" w:rsidRPr="001F51F3" w:rsidRDefault="001D3F6F" w:rsidP="001D3F6F">
      <w:pPr>
        <w:pStyle w:val="StandardWeb"/>
        <w:jc w:val="both"/>
        <w:rPr>
          <w:rFonts w:ascii="Arial" w:hAnsi="Arial" w:cs="Arial"/>
          <w:sz w:val="22"/>
          <w:szCs w:val="22"/>
        </w:rPr>
      </w:pPr>
      <w:r w:rsidRPr="001F51F3">
        <w:rPr>
          <w:rFonts w:ascii="Arial" w:hAnsi="Arial" w:cs="Arial"/>
          <w:sz w:val="22"/>
          <w:szCs w:val="22"/>
          <w:u w:val="single"/>
        </w:rPr>
        <w:t>Zakonska osnova</w:t>
      </w:r>
      <w:r w:rsidRPr="001F51F3">
        <w:rPr>
          <w:rFonts w:ascii="Arial" w:hAnsi="Arial" w:cs="Arial"/>
          <w:sz w:val="22"/>
          <w:szCs w:val="22"/>
        </w:rPr>
        <w:t xml:space="preserve">: Program javnih potreba u kulturi Grada Ivanca / Zakon o financiranju javnih potreba u kulturi. </w:t>
      </w:r>
    </w:p>
    <w:p w:rsidR="001D3F6F" w:rsidRPr="001F51F3" w:rsidRDefault="001D3F6F" w:rsidP="001D3F6F">
      <w:pPr>
        <w:jc w:val="both"/>
        <w:rPr>
          <w:rFonts w:ascii="Arial" w:hAnsi="Arial" w:cs="Arial"/>
          <w:sz w:val="22"/>
          <w:szCs w:val="22"/>
        </w:rPr>
      </w:pPr>
      <w:r w:rsidRPr="001F51F3">
        <w:rPr>
          <w:rFonts w:ascii="Arial" w:hAnsi="Arial" w:cs="Arial"/>
          <w:iCs/>
          <w:sz w:val="22"/>
          <w:szCs w:val="22"/>
          <w:u w:val="single"/>
        </w:rPr>
        <w:t>Opis</w:t>
      </w:r>
      <w:r w:rsidRPr="001F51F3">
        <w:rPr>
          <w:rFonts w:ascii="Arial" w:hAnsi="Arial" w:cs="Arial"/>
          <w:iCs/>
          <w:sz w:val="22"/>
          <w:szCs w:val="22"/>
        </w:rPr>
        <w:t xml:space="preserve">: </w:t>
      </w:r>
      <w:r w:rsidRPr="001F51F3">
        <w:rPr>
          <w:rFonts w:ascii="Arial" w:hAnsi="Arial" w:cs="Arial"/>
          <w:sz w:val="22"/>
          <w:szCs w:val="22"/>
        </w:rPr>
        <w:t xml:space="preserve">Pokojni ivanečki fotograf Petar Jagetić ( 1917-1998) , smatra se začetnikom reklamne fotografije na području bivše Jugoslavije, a za njegov umjetnički opus značajni su fotografije kojima je reklamirao tadašnja velika poduzeća poput tvornice čokolade , bombona i keksa "Josip Kraš", kozmetika "Neva" , "Kalnik",  "Ghetaldus" i dr. </w:t>
      </w:r>
    </w:p>
    <w:p w:rsidR="001D3F6F" w:rsidRPr="001F51F3" w:rsidRDefault="001D3F6F" w:rsidP="001D3F6F">
      <w:pPr>
        <w:jc w:val="both"/>
        <w:rPr>
          <w:rFonts w:ascii="Arial" w:hAnsi="Arial" w:cs="Arial"/>
          <w:sz w:val="22"/>
          <w:szCs w:val="22"/>
        </w:rPr>
      </w:pPr>
    </w:p>
    <w:p w:rsidR="001D3F6F" w:rsidRPr="001F51F3" w:rsidRDefault="001D3F6F" w:rsidP="001D3F6F">
      <w:pPr>
        <w:jc w:val="both"/>
        <w:rPr>
          <w:rFonts w:ascii="Arial" w:hAnsi="Arial" w:cs="Arial"/>
          <w:sz w:val="22"/>
          <w:szCs w:val="22"/>
        </w:rPr>
      </w:pPr>
      <w:r w:rsidRPr="001F51F3">
        <w:rPr>
          <w:rFonts w:ascii="Arial" w:hAnsi="Arial" w:cs="Arial"/>
          <w:sz w:val="22"/>
          <w:szCs w:val="22"/>
        </w:rPr>
        <w:t>Bio je cijenjen majstor jugoslavenske reklamne fotografije. Također u njegovom fundusu ostale su sačuvane desetine fotografija rudara, rudarskih okana, i drugih motiva iz nekadašnjih ivanečkih ugljenokopa, kao i stotine fotografija tematski vezanih uz Trakošćan, ivanečko-lepoglavski kraj i druga naselja varaždinskog područja.</w:t>
      </w:r>
    </w:p>
    <w:p w:rsidR="001D3F6F" w:rsidRPr="001F51F3" w:rsidRDefault="001D3F6F" w:rsidP="001D3F6F">
      <w:pPr>
        <w:jc w:val="both"/>
        <w:rPr>
          <w:rFonts w:ascii="Arial" w:hAnsi="Arial" w:cs="Arial"/>
          <w:sz w:val="22"/>
          <w:szCs w:val="22"/>
        </w:rPr>
      </w:pPr>
    </w:p>
    <w:p w:rsidR="001D3F6F" w:rsidRPr="001F51F3" w:rsidRDefault="001D3F6F" w:rsidP="001D3F6F">
      <w:pPr>
        <w:jc w:val="both"/>
        <w:rPr>
          <w:rFonts w:ascii="Arial" w:hAnsi="Arial" w:cs="Arial"/>
          <w:sz w:val="22"/>
          <w:szCs w:val="22"/>
        </w:rPr>
      </w:pPr>
      <w:r w:rsidRPr="001F51F3">
        <w:rPr>
          <w:rFonts w:ascii="Arial" w:hAnsi="Arial" w:cs="Arial"/>
          <w:sz w:val="22"/>
          <w:szCs w:val="22"/>
        </w:rPr>
        <w:t>Uz to svojim je foto aparatom ovjekovječio i cijeli niz starih obrta i drugih prizora vezanih uz zagorsku svakodnevicu.</w:t>
      </w:r>
    </w:p>
    <w:p w:rsidR="001D3F6F" w:rsidRPr="001F51F3" w:rsidRDefault="001D3F6F" w:rsidP="001D3F6F">
      <w:pPr>
        <w:jc w:val="both"/>
        <w:rPr>
          <w:rFonts w:ascii="Arial" w:hAnsi="Arial" w:cs="Arial"/>
          <w:sz w:val="22"/>
          <w:szCs w:val="22"/>
        </w:rPr>
      </w:pPr>
    </w:p>
    <w:p w:rsidR="001D3F6F" w:rsidRPr="001F51F3" w:rsidRDefault="001D3F6F" w:rsidP="001D3F6F">
      <w:pPr>
        <w:jc w:val="both"/>
        <w:rPr>
          <w:rFonts w:ascii="Arial" w:hAnsi="Arial" w:cs="Arial"/>
          <w:sz w:val="22"/>
          <w:szCs w:val="22"/>
        </w:rPr>
      </w:pPr>
      <w:r w:rsidRPr="001F51F3">
        <w:rPr>
          <w:rFonts w:ascii="Arial" w:hAnsi="Arial" w:cs="Arial"/>
          <w:sz w:val="22"/>
          <w:szCs w:val="22"/>
        </w:rPr>
        <w:lastRenderedPageBreak/>
        <w:t>Ovakva izložba bila bi od neprocjenjive važnosti za promidžbu samog Ivanca i njegove kulture te poticaj mnogim umjetnicima koji žive i stvaraju na našem području, na koji način bi se pokazalo da se njihovo stvaralaštvo cijeni i izvan lokalnih okvira.</w:t>
      </w:r>
    </w:p>
    <w:p w:rsidR="001D3F6F" w:rsidRPr="001F51F3" w:rsidRDefault="001D3F6F" w:rsidP="001D3F6F">
      <w:pPr>
        <w:tabs>
          <w:tab w:val="left" w:pos="540"/>
          <w:tab w:val="left" w:pos="7560"/>
        </w:tabs>
        <w:jc w:val="both"/>
        <w:rPr>
          <w:rFonts w:ascii="Arial" w:hAnsi="Arial" w:cs="Arial"/>
          <w:sz w:val="22"/>
          <w:szCs w:val="22"/>
        </w:rPr>
      </w:pPr>
    </w:p>
    <w:p w:rsidR="001D3F6F" w:rsidRPr="001F51F3" w:rsidRDefault="001D3F6F" w:rsidP="001D3F6F">
      <w:pPr>
        <w:tabs>
          <w:tab w:val="left" w:pos="540"/>
          <w:tab w:val="left" w:pos="7560"/>
        </w:tabs>
        <w:jc w:val="both"/>
        <w:rPr>
          <w:rFonts w:ascii="Arial" w:hAnsi="Arial" w:cs="Arial"/>
          <w:sz w:val="22"/>
          <w:szCs w:val="22"/>
          <w:u w:val="single"/>
        </w:rPr>
      </w:pPr>
      <w:r w:rsidRPr="001F51F3">
        <w:rPr>
          <w:rFonts w:ascii="Arial" w:hAnsi="Arial" w:cs="Arial"/>
          <w:sz w:val="22"/>
          <w:szCs w:val="22"/>
          <w:u w:val="single"/>
        </w:rPr>
        <w:t>Planirana sredstva</w:t>
      </w:r>
    </w:p>
    <w:p w:rsidR="001D3F6F" w:rsidRPr="001F51F3" w:rsidRDefault="001D3F6F" w:rsidP="001D3F6F">
      <w:pPr>
        <w:tabs>
          <w:tab w:val="left" w:pos="540"/>
          <w:tab w:val="left" w:pos="7560"/>
        </w:tabs>
        <w:jc w:val="both"/>
        <w:rPr>
          <w:rFonts w:ascii="Arial" w:hAnsi="Arial" w:cs="Arial"/>
          <w:sz w:val="22"/>
          <w:szCs w:val="22"/>
        </w:rPr>
      </w:pPr>
      <w:r w:rsidRPr="001F51F3">
        <w:rPr>
          <w:rFonts w:ascii="Arial" w:hAnsi="Arial" w:cs="Arial"/>
          <w:sz w:val="22"/>
          <w:szCs w:val="22"/>
        </w:rPr>
        <w:t>U 2014. godini planirana sredstva iznose 60.300,00 kuna</w:t>
      </w:r>
      <w:r w:rsidR="00436A27">
        <w:rPr>
          <w:rFonts w:ascii="Arial" w:hAnsi="Arial" w:cs="Arial"/>
          <w:sz w:val="22"/>
          <w:szCs w:val="22"/>
        </w:rPr>
        <w:t>.</w:t>
      </w:r>
    </w:p>
    <w:p w:rsidR="001D3F6F" w:rsidRPr="001F51F3" w:rsidRDefault="001D3F6F" w:rsidP="001D3F6F">
      <w:pPr>
        <w:tabs>
          <w:tab w:val="left" w:pos="540"/>
          <w:tab w:val="left" w:pos="7560"/>
        </w:tabs>
        <w:jc w:val="both"/>
        <w:rPr>
          <w:rFonts w:ascii="Arial" w:hAnsi="Arial" w:cs="Arial"/>
          <w:sz w:val="22"/>
          <w:szCs w:val="22"/>
        </w:rPr>
      </w:pPr>
    </w:p>
    <w:p w:rsidR="001D3F6F" w:rsidRPr="001F51F3" w:rsidRDefault="001D3F6F" w:rsidP="001D3F6F">
      <w:pPr>
        <w:tabs>
          <w:tab w:val="left" w:pos="540"/>
          <w:tab w:val="left" w:pos="7560"/>
        </w:tabs>
        <w:jc w:val="both"/>
        <w:rPr>
          <w:rFonts w:ascii="Arial" w:hAnsi="Arial" w:cs="Arial"/>
          <w:sz w:val="22"/>
          <w:szCs w:val="22"/>
          <w:u w:val="single"/>
        </w:rPr>
      </w:pPr>
      <w:r w:rsidRPr="001F51F3">
        <w:rPr>
          <w:rFonts w:ascii="Arial" w:hAnsi="Arial" w:cs="Arial"/>
          <w:sz w:val="22"/>
          <w:szCs w:val="22"/>
          <w:u w:val="single"/>
        </w:rPr>
        <w:t xml:space="preserve">8. ZAŠTITA I ODRŽAVANJE SPOMENIKA </w:t>
      </w:r>
    </w:p>
    <w:p w:rsidR="001D3F6F" w:rsidRPr="001F51F3" w:rsidRDefault="001D3F6F" w:rsidP="001D3F6F">
      <w:pPr>
        <w:tabs>
          <w:tab w:val="left" w:pos="540"/>
          <w:tab w:val="left" w:pos="7560"/>
        </w:tabs>
        <w:jc w:val="both"/>
        <w:rPr>
          <w:rFonts w:ascii="Arial" w:hAnsi="Arial" w:cs="Arial"/>
          <w:sz w:val="22"/>
          <w:szCs w:val="22"/>
          <w:u w:val="single"/>
        </w:rPr>
      </w:pPr>
    </w:p>
    <w:p w:rsidR="001D3F6F" w:rsidRPr="001F51F3" w:rsidRDefault="001D3F6F" w:rsidP="001D3F6F">
      <w:pPr>
        <w:tabs>
          <w:tab w:val="left" w:pos="540"/>
          <w:tab w:val="left" w:pos="7560"/>
        </w:tabs>
        <w:jc w:val="both"/>
        <w:rPr>
          <w:rFonts w:ascii="Arial" w:hAnsi="Arial" w:cs="Arial"/>
          <w:sz w:val="22"/>
          <w:szCs w:val="22"/>
        </w:rPr>
      </w:pPr>
      <w:r w:rsidRPr="001F51F3">
        <w:rPr>
          <w:rFonts w:ascii="Arial" w:hAnsi="Arial" w:cs="Arial"/>
          <w:sz w:val="22"/>
          <w:szCs w:val="22"/>
          <w:u w:val="single"/>
        </w:rPr>
        <w:t>Cilj</w:t>
      </w:r>
      <w:r w:rsidRPr="001F51F3">
        <w:rPr>
          <w:rFonts w:ascii="Arial" w:hAnsi="Arial" w:cs="Arial"/>
          <w:sz w:val="22"/>
          <w:szCs w:val="22"/>
        </w:rPr>
        <w:t>:Zaštita i očuvanje spomenika.</w:t>
      </w:r>
    </w:p>
    <w:p w:rsidR="001D3F6F" w:rsidRPr="001F51F3" w:rsidRDefault="001D3F6F" w:rsidP="001D3F6F">
      <w:pPr>
        <w:pStyle w:val="StandardWeb"/>
        <w:rPr>
          <w:rFonts w:ascii="Arial" w:hAnsi="Arial" w:cs="Arial"/>
          <w:sz w:val="22"/>
          <w:szCs w:val="22"/>
        </w:rPr>
      </w:pPr>
      <w:r w:rsidRPr="001F51F3">
        <w:rPr>
          <w:rFonts w:ascii="Arial" w:hAnsi="Arial" w:cs="Arial"/>
          <w:sz w:val="22"/>
          <w:szCs w:val="22"/>
          <w:u w:val="single"/>
        </w:rPr>
        <w:t>Zakonska osnova</w:t>
      </w:r>
      <w:r w:rsidRPr="001F51F3">
        <w:rPr>
          <w:rFonts w:ascii="Arial" w:hAnsi="Arial" w:cs="Arial"/>
          <w:sz w:val="22"/>
          <w:szCs w:val="22"/>
        </w:rPr>
        <w:t>: Program javnih potreba u kulturi grada Ivanca</w:t>
      </w:r>
    </w:p>
    <w:p w:rsidR="001D3F6F" w:rsidRPr="001F51F3" w:rsidRDefault="001D3F6F" w:rsidP="001D3F6F">
      <w:pPr>
        <w:tabs>
          <w:tab w:val="left" w:pos="540"/>
          <w:tab w:val="left" w:pos="7560"/>
        </w:tabs>
        <w:jc w:val="both"/>
        <w:rPr>
          <w:rFonts w:ascii="Arial" w:hAnsi="Arial" w:cs="Arial"/>
          <w:sz w:val="22"/>
          <w:szCs w:val="22"/>
        </w:rPr>
      </w:pPr>
      <w:r w:rsidRPr="001F51F3">
        <w:rPr>
          <w:rFonts w:ascii="Arial" w:hAnsi="Arial" w:cs="Arial"/>
          <w:sz w:val="22"/>
          <w:szCs w:val="22"/>
          <w:u w:val="single"/>
        </w:rPr>
        <w:t>Opis:</w:t>
      </w:r>
      <w:r w:rsidRPr="001F51F3">
        <w:rPr>
          <w:rFonts w:ascii="Arial" w:hAnsi="Arial" w:cs="Arial"/>
          <w:sz w:val="22"/>
          <w:szCs w:val="22"/>
        </w:rPr>
        <w:t xml:space="preserve"> Sredstvima za zaštitu i održavanje postojećih spomenika na području Grada Ivanca potrebno je sačuvati od propadanja spomenike bez obzira kojem vremenu,  kulturi ili politici pripadali. Sredstva  se osiguravaju se za zaštitu i održavanje postojećih spomenika na području Grada Ivanca. Na području grada Ivanca postoji niz spomenika koje je potrebno urediti i obnoviti  te ih na taj način sačuvati od devastacije ili propadanja.</w:t>
      </w:r>
    </w:p>
    <w:p w:rsidR="001D3F6F" w:rsidRPr="001F51F3" w:rsidRDefault="001D3F6F" w:rsidP="001D3F6F">
      <w:pPr>
        <w:tabs>
          <w:tab w:val="left" w:pos="540"/>
          <w:tab w:val="left" w:pos="7560"/>
        </w:tabs>
        <w:jc w:val="both"/>
        <w:rPr>
          <w:rFonts w:ascii="Arial" w:hAnsi="Arial" w:cs="Arial"/>
          <w:sz w:val="22"/>
          <w:szCs w:val="22"/>
        </w:rPr>
      </w:pPr>
    </w:p>
    <w:p w:rsidR="001D3F6F" w:rsidRPr="001F51F3" w:rsidRDefault="001D3F6F" w:rsidP="001D3F6F">
      <w:pPr>
        <w:framePr w:hSpace="180" w:wrap="around" w:vAnchor="text" w:hAnchor="margin" w:y="192"/>
        <w:tabs>
          <w:tab w:val="left" w:pos="284"/>
          <w:tab w:val="left" w:pos="360"/>
          <w:tab w:val="left" w:pos="7560"/>
          <w:tab w:val="right" w:pos="7655"/>
          <w:tab w:val="right" w:pos="8640"/>
          <w:tab w:val="right" w:pos="9923"/>
          <w:tab w:val="right" w:pos="11482"/>
          <w:tab w:val="right" w:pos="12900"/>
        </w:tabs>
        <w:rPr>
          <w:rFonts w:ascii="Arial" w:hAnsi="Arial" w:cs="Arial"/>
          <w:sz w:val="22"/>
          <w:szCs w:val="22"/>
          <w:u w:val="single"/>
        </w:rPr>
      </w:pPr>
      <w:r w:rsidRPr="001F51F3">
        <w:rPr>
          <w:rFonts w:ascii="Arial" w:hAnsi="Arial" w:cs="Arial"/>
          <w:sz w:val="22"/>
          <w:szCs w:val="22"/>
          <w:u w:val="single"/>
        </w:rPr>
        <w:t>Planirana sredstva</w:t>
      </w:r>
    </w:p>
    <w:p w:rsidR="001D3F6F" w:rsidRPr="001F51F3" w:rsidRDefault="001D3F6F" w:rsidP="001D3F6F">
      <w:pPr>
        <w:framePr w:hSpace="180" w:wrap="around" w:vAnchor="text" w:hAnchor="margin" w:y="192"/>
        <w:tabs>
          <w:tab w:val="left" w:pos="284"/>
          <w:tab w:val="left" w:pos="360"/>
          <w:tab w:val="left" w:pos="7560"/>
          <w:tab w:val="right" w:pos="7655"/>
          <w:tab w:val="right" w:pos="8640"/>
          <w:tab w:val="right" w:pos="9923"/>
          <w:tab w:val="right" w:pos="11482"/>
          <w:tab w:val="right" w:pos="12900"/>
        </w:tabs>
        <w:rPr>
          <w:rFonts w:ascii="Arial" w:hAnsi="Arial" w:cs="Arial"/>
          <w:sz w:val="22"/>
          <w:szCs w:val="22"/>
          <w:u w:val="single"/>
        </w:rPr>
      </w:pPr>
    </w:p>
    <w:p w:rsidR="001D3F6F" w:rsidRPr="001F51F3" w:rsidRDefault="001D3F6F" w:rsidP="001D3F6F">
      <w:pPr>
        <w:framePr w:hSpace="180" w:wrap="around" w:vAnchor="text" w:hAnchor="margin" w:y="192"/>
        <w:tabs>
          <w:tab w:val="left" w:pos="284"/>
          <w:tab w:val="left" w:pos="360"/>
          <w:tab w:val="left" w:pos="7560"/>
          <w:tab w:val="right" w:pos="7655"/>
          <w:tab w:val="right" w:pos="8640"/>
          <w:tab w:val="right" w:pos="9923"/>
          <w:tab w:val="right" w:pos="11482"/>
          <w:tab w:val="right" w:pos="12900"/>
        </w:tabs>
        <w:rPr>
          <w:rFonts w:ascii="Arial" w:hAnsi="Arial" w:cs="Arial"/>
          <w:sz w:val="22"/>
          <w:szCs w:val="22"/>
        </w:rPr>
      </w:pPr>
      <w:r>
        <w:rPr>
          <w:rFonts w:ascii="Arial" w:hAnsi="Arial" w:cs="Arial"/>
          <w:sz w:val="22"/>
          <w:szCs w:val="22"/>
        </w:rPr>
        <w:t>U 2014.</w:t>
      </w:r>
      <w:r w:rsidRPr="001F51F3">
        <w:rPr>
          <w:rFonts w:ascii="Arial" w:hAnsi="Arial" w:cs="Arial"/>
          <w:sz w:val="22"/>
          <w:szCs w:val="22"/>
        </w:rPr>
        <w:t xml:space="preserve"> godini planirano je 10.000,00 kuna za redovito održavanje spomenika.</w:t>
      </w:r>
    </w:p>
    <w:p w:rsidR="001D3F6F" w:rsidRPr="001F51F3" w:rsidRDefault="001D3F6F" w:rsidP="001D3F6F">
      <w:pPr>
        <w:jc w:val="both"/>
        <w:rPr>
          <w:rFonts w:ascii="Arial" w:hAnsi="Arial" w:cs="Arial"/>
          <w:sz w:val="22"/>
          <w:szCs w:val="22"/>
        </w:rPr>
      </w:pPr>
    </w:p>
    <w:p w:rsidR="001D3F6F" w:rsidRPr="001F51F3" w:rsidRDefault="001D3F6F" w:rsidP="001D3F6F">
      <w:pPr>
        <w:jc w:val="both"/>
        <w:rPr>
          <w:rFonts w:ascii="Arial" w:hAnsi="Arial" w:cs="Arial"/>
          <w:sz w:val="22"/>
          <w:szCs w:val="22"/>
          <w:u w:val="single"/>
        </w:rPr>
      </w:pPr>
      <w:r w:rsidRPr="001F51F3">
        <w:rPr>
          <w:rFonts w:ascii="Arial" w:hAnsi="Arial" w:cs="Arial"/>
          <w:sz w:val="22"/>
          <w:szCs w:val="22"/>
          <w:u w:val="single"/>
        </w:rPr>
        <w:t>9. KAPITALNE DONACIJE VJERSKIM ZAJEDNICAMA</w:t>
      </w:r>
    </w:p>
    <w:p w:rsidR="001D3F6F" w:rsidRPr="001F51F3" w:rsidRDefault="001D3F6F" w:rsidP="001D3F6F">
      <w:pPr>
        <w:jc w:val="both"/>
        <w:rPr>
          <w:rFonts w:ascii="Arial" w:hAnsi="Arial" w:cs="Arial"/>
          <w:sz w:val="22"/>
          <w:szCs w:val="22"/>
        </w:rPr>
      </w:pPr>
    </w:p>
    <w:p w:rsidR="001D3F6F" w:rsidRPr="001F51F3" w:rsidRDefault="001D3F6F" w:rsidP="001D3F6F">
      <w:pPr>
        <w:rPr>
          <w:rFonts w:ascii="Arial" w:hAnsi="Arial" w:cs="Arial"/>
          <w:sz w:val="22"/>
          <w:szCs w:val="22"/>
        </w:rPr>
      </w:pPr>
      <w:r w:rsidRPr="001F51F3">
        <w:rPr>
          <w:rFonts w:ascii="Arial" w:hAnsi="Arial" w:cs="Arial"/>
          <w:sz w:val="22"/>
          <w:szCs w:val="22"/>
          <w:u w:val="single"/>
        </w:rPr>
        <w:t>Cilj</w:t>
      </w:r>
      <w:r w:rsidRPr="001F51F3">
        <w:rPr>
          <w:rFonts w:ascii="Arial" w:hAnsi="Arial" w:cs="Arial"/>
          <w:sz w:val="22"/>
          <w:szCs w:val="22"/>
        </w:rPr>
        <w:t xml:space="preserve">:Omogućiti zaštitu sakralnih objekata i onemogućiti njihovo propadanje kao veliku kulturnu i povijesnu vrijednost. </w:t>
      </w:r>
    </w:p>
    <w:p w:rsidR="001D3F6F" w:rsidRPr="001F51F3" w:rsidRDefault="001D3F6F" w:rsidP="001D3F6F">
      <w:pPr>
        <w:rPr>
          <w:rFonts w:ascii="Arial" w:hAnsi="Arial" w:cs="Arial"/>
          <w:sz w:val="22"/>
          <w:szCs w:val="22"/>
        </w:rPr>
      </w:pPr>
    </w:p>
    <w:p w:rsidR="001D3F6F" w:rsidRPr="001F51F3" w:rsidRDefault="001D3F6F" w:rsidP="001D3F6F">
      <w:pPr>
        <w:rPr>
          <w:rFonts w:ascii="Arial" w:hAnsi="Arial" w:cs="Arial"/>
          <w:sz w:val="22"/>
          <w:szCs w:val="22"/>
        </w:rPr>
      </w:pPr>
      <w:r w:rsidRPr="001F51F3">
        <w:rPr>
          <w:rFonts w:ascii="Arial" w:hAnsi="Arial" w:cs="Arial"/>
          <w:sz w:val="22"/>
          <w:szCs w:val="22"/>
          <w:u w:val="single"/>
        </w:rPr>
        <w:t>Zakonska osnova:</w:t>
      </w:r>
      <w:r w:rsidRPr="001F51F3">
        <w:rPr>
          <w:rFonts w:ascii="Arial" w:hAnsi="Arial" w:cs="Arial"/>
          <w:sz w:val="22"/>
          <w:szCs w:val="22"/>
        </w:rPr>
        <w:t xml:space="preserve"> Program javnih potreba u kulturi grada Ivanca</w:t>
      </w:r>
    </w:p>
    <w:p w:rsidR="001D3F6F" w:rsidRPr="001F51F3" w:rsidRDefault="001D3F6F" w:rsidP="001D3F6F">
      <w:pPr>
        <w:rPr>
          <w:rFonts w:ascii="Arial" w:hAnsi="Arial" w:cs="Arial"/>
          <w:sz w:val="22"/>
          <w:szCs w:val="22"/>
        </w:rPr>
      </w:pPr>
    </w:p>
    <w:p w:rsidR="001D3F6F" w:rsidRPr="001F51F3" w:rsidRDefault="001D3F6F" w:rsidP="001D3F6F">
      <w:pPr>
        <w:rPr>
          <w:rFonts w:ascii="Arial" w:hAnsi="Arial" w:cs="Arial"/>
          <w:sz w:val="22"/>
          <w:szCs w:val="22"/>
        </w:rPr>
      </w:pPr>
      <w:r w:rsidRPr="001F51F3">
        <w:rPr>
          <w:rFonts w:ascii="Arial" w:hAnsi="Arial" w:cs="Arial"/>
          <w:sz w:val="22"/>
          <w:szCs w:val="22"/>
          <w:u w:val="single"/>
        </w:rPr>
        <w:t>Opis:</w:t>
      </w:r>
      <w:r w:rsidRPr="001F51F3">
        <w:rPr>
          <w:rFonts w:ascii="Arial" w:hAnsi="Arial" w:cs="Arial"/>
          <w:sz w:val="22"/>
          <w:szCs w:val="22"/>
        </w:rPr>
        <w:t xml:space="preserve"> Kapitalnim donacijama vjerskim zajednicama na području grada Ivanca dijelom se omogućuje zaštita sakralnih objekata u župnim crkvama na području Grada.</w:t>
      </w:r>
    </w:p>
    <w:p w:rsidR="001D3F6F" w:rsidRPr="001F51F3" w:rsidRDefault="001D3F6F" w:rsidP="001D3F6F">
      <w:pPr>
        <w:rPr>
          <w:rFonts w:ascii="Arial" w:hAnsi="Arial" w:cs="Arial"/>
          <w:sz w:val="22"/>
          <w:szCs w:val="22"/>
        </w:rPr>
      </w:pPr>
    </w:p>
    <w:p w:rsidR="001D3F6F" w:rsidRPr="001F51F3" w:rsidRDefault="001D3F6F" w:rsidP="001D3F6F">
      <w:pPr>
        <w:rPr>
          <w:rFonts w:ascii="Arial" w:hAnsi="Arial" w:cs="Arial"/>
          <w:sz w:val="22"/>
          <w:szCs w:val="22"/>
        </w:rPr>
      </w:pPr>
      <w:r w:rsidRPr="001F51F3">
        <w:rPr>
          <w:rFonts w:ascii="Arial" w:hAnsi="Arial" w:cs="Arial"/>
          <w:sz w:val="22"/>
          <w:szCs w:val="22"/>
        </w:rPr>
        <w:t>Planirana sredstva iznose 35.000,00 kuna kojima se osiguravaju sredstva za kapitalne donacije vjerskim zajednicama sukladno njihovim programima koji imaju svrhu i cilj očuvanja baštine.</w:t>
      </w:r>
    </w:p>
    <w:p w:rsidR="001D3F6F" w:rsidRPr="001F51F3" w:rsidRDefault="001D3F6F" w:rsidP="001D3F6F">
      <w:pPr>
        <w:tabs>
          <w:tab w:val="left" w:pos="540"/>
          <w:tab w:val="left" w:pos="7560"/>
        </w:tabs>
        <w:jc w:val="both"/>
        <w:rPr>
          <w:rFonts w:ascii="Arial" w:hAnsi="Arial" w:cs="Arial"/>
          <w:sz w:val="22"/>
          <w:szCs w:val="22"/>
        </w:rPr>
      </w:pPr>
    </w:p>
    <w:p w:rsidR="001D3F6F" w:rsidRPr="001F51F3" w:rsidRDefault="001D3F6F" w:rsidP="001D3F6F">
      <w:pPr>
        <w:framePr w:hSpace="180" w:wrap="around" w:vAnchor="text" w:hAnchor="margin" w:y="192"/>
        <w:tabs>
          <w:tab w:val="left" w:pos="284"/>
          <w:tab w:val="left" w:pos="360"/>
          <w:tab w:val="left" w:pos="7560"/>
          <w:tab w:val="right" w:pos="7655"/>
          <w:tab w:val="right" w:pos="8640"/>
          <w:tab w:val="right" w:pos="9923"/>
          <w:tab w:val="right" w:pos="11482"/>
          <w:tab w:val="right" w:pos="12900"/>
        </w:tabs>
        <w:rPr>
          <w:rFonts w:ascii="Arial" w:hAnsi="Arial" w:cs="Arial"/>
          <w:sz w:val="22"/>
          <w:szCs w:val="22"/>
          <w:u w:val="single"/>
        </w:rPr>
      </w:pPr>
      <w:r w:rsidRPr="001F51F3">
        <w:rPr>
          <w:rFonts w:ascii="Arial" w:hAnsi="Arial" w:cs="Arial"/>
          <w:sz w:val="22"/>
          <w:szCs w:val="22"/>
          <w:u w:val="single"/>
        </w:rPr>
        <w:t>10. DRŽAVNI POVIJESNI ARHIV</w:t>
      </w:r>
    </w:p>
    <w:p w:rsidR="001D3F6F" w:rsidRPr="001F51F3" w:rsidRDefault="001D3F6F" w:rsidP="001D3F6F">
      <w:pPr>
        <w:framePr w:hSpace="180" w:wrap="around" w:vAnchor="text" w:hAnchor="margin" w:y="192"/>
        <w:tabs>
          <w:tab w:val="left" w:pos="284"/>
          <w:tab w:val="left" w:pos="360"/>
          <w:tab w:val="left" w:pos="7560"/>
          <w:tab w:val="right" w:pos="7655"/>
          <w:tab w:val="right" w:pos="8640"/>
          <w:tab w:val="right" w:pos="9923"/>
          <w:tab w:val="right" w:pos="11482"/>
          <w:tab w:val="right" w:pos="12900"/>
        </w:tabs>
        <w:rPr>
          <w:rFonts w:ascii="Arial" w:hAnsi="Arial" w:cs="Arial"/>
          <w:sz w:val="22"/>
          <w:szCs w:val="22"/>
        </w:rPr>
      </w:pPr>
    </w:p>
    <w:p w:rsidR="001D3F6F" w:rsidRPr="001F51F3" w:rsidRDefault="001D3F6F" w:rsidP="001D3F6F">
      <w:pPr>
        <w:framePr w:hSpace="180" w:wrap="around" w:vAnchor="text" w:hAnchor="margin" w:y="192"/>
        <w:tabs>
          <w:tab w:val="left" w:pos="284"/>
          <w:tab w:val="left" w:pos="360"/>
          <w:tab w:val="left" w:pos="7560"/>
          <w:tab w:val="right" w:pos="7655"/>
          <w:tab w:val="right" w:pos="8640"/>
          <w:tab w:val="right" w:pos="9923"/>
          <w:tab w:val="right" w:pos="11482"/>
          <w:tab w:val="right" w:pos="12900"/>
        </w:tabs>
        <w:rPr>
          <w:rFonts w:ascii="Arial" w:hAnsi="Arial" w:cs="Arial"/>
          <w:sz w:val="22"/>
          <w:szCs w:val="22"/>
        </w:rPr>
      </w:pPr>
      <w:r w:rsidRPr="001F51F3">
        <w:rPr>
          <w:rFonts w:ascii="Arial" w:hAnsi="Arial" w:cs="Arial"/>
          <w:sz w:val="22"/>
          <w:szCs w:val="22"/>
          <w:u w:val="single"/>
        </w:rPr>
        <w:t>Cilj:</w:t>
      </w:r>
      <w:r w:rsidRPr="001F51F3">
        <w:rPr>
          <w:rFonts w:ascii="Arial" w:hAnsi="Arial" w:cs="Arial"/>
          <w:sz w:val="22"/>
          <w:szCs w:val="22"/>
        </w:rPr>
        <w:t xml:space="preserve"> Arhivsko gradivo pohranjeno u Arhivu prvorazredni je izvor za raznovrstan znanstveno-istraživački rad, ali i osnova za rješavanje administrativno-pravnih poslova građana/rad sa strankama.</w:t>
      </w:r>
    </w:p>
    <w:p w:rsidR="001D3F6F" w:rsidRPr="001F51F3" w:rsidRDefault="001D3F6F" w:rsidP="001D3F6F">
      <w:pPr>
        <w:framePr w:hSpace="180" w:wrap="around" w:vAnchor="text" w:hAnchor="margin" w:y="192"/>
        <w:tabs>
          <w:tab w:val="left" w:pos="284"/>
          <w:tab w:val="left" w:pos="360"/>
          <w:tab w:val="left" w:pos="7560"/>
          <w:tab w:val="right" w:pos="7655"/>
          <w:tab w:val="right" w:pos="8640"/>
          <w:tab w:val="right" w:pos="9923"/>
          <w:tab w:val="right" w:pos="11482"/>
          <w:tab w:val="right" w:pos="12900"/>
        </w:tabs>
        <w:rPr>
          <w:rFonts w:ascii="Arial" w:hAnsi="Arial" w:cs="Arial"/>
          <w:sz w:val="22"/>
          <w:szCs w:val="22"/>
        </w:rPr>
      </w:pPr>
    </w:p>
    <w:p w:rsidR="001D3F6F" w:rsidRPr="001F51F3" w:rsidRDefault="001D3F6F" w:rsidP="001D3F6F">
      <w:pPr>
        <w:pStyle w:val="Podnoje"/>
        <w:rPr>
          <w:rFonts w:ascii="Arial" w:hAnsi="Arial" w:cs="Arial"/>
          <w:sz w:val="22"/>
          <w:szCs w:val="22"/>
        </w:rPr>
      </w:pPr>
      <w:r w:rsidRPr="001F51F3">
        <w:rPr>
          <w:rFonts w:ascii="Arial" w:hAnsi="Arial" w:cs="Arial"/>
          <w:sz w:val="22"/>
          <w:szCs w:val="22"/>
          <w:u w:val="single"/>
        </w:rPr>
        <w:t xml:space="preserve">Zakonska osnova: </w:t>
      </w:r>
      <w:r w:rsidRPr="001F51F3">
        <w:rPr>
          <w:rFonts w:ascii="Arial" w:hAnsi="Arial" w:cs="Arial"/>
          <w:sz w:val="22"/>
          <w:szCs w:val="22"/>
        </w:rPr>
        <w:t>Zakon o arhivskom gradivu i arhivima (NN 105/97, 64/00, 65/09)</w:t>
      </w:r>
    </w:p>
    <w:p w:rsidR="001D3F6F" w:rsidRPr="001F51F3" w:rsidRDefault="001D3F6F" w:rsidP="001D3F6F">
      <w:pPr>
        <w:pStyle w:val="Podnoje"/>
        <w:rPr>
          <w:rFonts w:ascii="Arial" w:hAnsi="Arial" w:cs="Arial"/>
          <w:sz w:val="22"/>
          <w:szCs w:val="22"/>
        </w:rPr>
      </w:pPr>
    </w:p>
    <w:p w:rsidR="001D3F6F" w:rsidRPr="001F51F3" w:rsidRDefault="001D3F6F" w:rsidP="001D3F6F">
      <w:pPr>
        <w:tabs>
          <w:tab w:val="left" w:pos="0"/>
          <w:tab w:val="left" w:pos="7560"/>
        </w:tabs>
        <w:rPr>
          <w:rFonts w:ascii="Arial" w:hAnsi="Arial" w:cs="Arial"/>
          <w:sz w:val="22"/>
          <w:szCs w:val="22"/>
        </w:rPr>
      </w:pPr>
      <w:r w:rsidRPr="001F51F3">
        <w:rPr>
          <w:rFonts w:ascii="Arial" w:hAnsi="Arial" w:cs="Arial"/>
          <w:sz w:val="22"/>
          <w:szCs w:val="22"/>
          <w:u w:val="single"/>
        </w:rPr>
        <w:t>Opis:</w:t>
      </w:r>
      <w:r w:rsidRPr="001F51F3">
        <w:rPr>
          <w:rFonts w:ascii="Arial" w:hAnsi="Arial" w:cs="Arial"/>
          <w:sz w:val="22"/>
          <w:szCs w:val="22"/>
        </w:rPr>
        <w:t xml:space="preserve"> Tekuće donacije Državnom povijesnom arhivu: Državni arhiv u  obavlja poslove čuvanja, zaštite i obrade arhivskog gradiva, te na taj način stvara uvjete za njegovo korištenje radi postizanja i zaštite osobnih prava, u službene svrhe, za znanstvena istraživanja, kulturno-prosvjetno djelovanje i sl. </w:t>
      </w:r>
    </w:p>
    <w:p w:rsidR="001D3F6F" w:rsidRPr="001F51F3" w:rsidRDefault="001D3F6F" w:rsidP="001D3F6F">
      <w:pPr>
        <w:tabs>
          <w:tab w:val="left" w:pos="7560"/>
        </w:tabs>
        <w:rPr>
          <w:rFonts w:ascii="Arial" w:hAnsi="Arial" w:cs="Arial"/>
          <w:sz w:val="22"/>
          <w:szCs w:val="22"/>
        </w:rPr>
      </w:pPr>
    </w:p>
    <w:p w:rsidR="001D3F6F" w:rsidRPr="001F51F3" w:rsidRDefault="001D3F6F" w:rsidP="001D3F6F">
      <w:pPr>
        <w:tabs>
          <w:tab w:val="left" w:pos="7560"/>
        </w:tabs>
        <w:rPr>
          <w:rFonts w:ascii="Arial" w:hAnsi="Arial" w:cs="Arial"/>
          <w:sz w:val="22"/>
          <w:szCs w:val="22"/>
        </w:rPr>
      </w:pPr>
      <w:r w:rsidRPr="001F51F3">
        <w:rPr>
          <w:rFonts w:ascii="Arial" w:hAnsi="Arial" w:cs="Arial"/>
          <w:sz w:val="22"/>
          <w:szCs w:val="22"/>
        </w:rPr>
        <w:t>Planirana sredstva iznose 3.650,00 kuna.</w:t>
      </w:r>
    </w:p>
    <w:p w:rsidR="00CA2382" w:rsidRPr="00CA2382" w:rsidRDefault="00CA2382" w:rsidP="00CA2382">
      <w:pPr>
        <w:tabs>
          <w:tab w:val="left" w:pos="7560"/>
        </w:tabs>
        <w:jc w:val="both"/>
        <w:rPr>
          <w:rFonts w:ascii="Arial" w:hAnsi="Arial" w:cs="Arial"/>
          <w:sz w:val="22"/>
          <w:szCs w:val="22"/>
        </w:rPr>
      </w:pPr>
    </w:p>
    <w:tbl>
      <w:tblPr>
        <w:tblW w:w="0" w:type="auto"/>
        <w:tblLook w:val="01E0" w:firstRow="1" w:lastRow="1" w:firstColumn="1" w:lastColumn="1" w:noHBand="0" w:noVBand="0"/>
      </w:tblPr>
      <w:tblGrid>
        <w:gridCol w:w="9289"/>
      </w:tblGrid>
      <w:tr w:rsidR="00CA2382" w:rsidRPr="00484237" w:rsidTr="00460C07">
        <w:tc>
          <w:tcPr>
            <w:tcW w:w="9464" w:type="dxa"/>
          </w:tcPr>
          <w:p w:rsidR="00436A27" w:rsidRPr="0002102A" w:rsidRDefault="00436A27" w:rsidP="00436A27">
            <w:pPr>
              <w:tabs>
                <w:tab w:val="left" w:pos="7560"/>
              </w:tabs>
              <w:jc w:val="both"/>
              <w:rPr>
                <w:rFonts w:ascii="Arial" w:hAnsi="Arial" w:cs="Arial"/>
                <w:sz w:val="22"/>
                <w:szCs w:val="22"/>
              </w:rPr>
            </w:pPr>
            <w:r w:rsidRPr="0002102A">
              <w:rPr>
                <w:rFonts w:ascii="Arial" w:hAnsi="Arial" w:cs="Arial"/>
                <w:sz w:val="22"/>
                <w:szCs w:val="22"/>
              </w:rPr>
              <w:t xml:space="preserve">Proračunom su planirana sredstva u iznosu od 1.788.190,00 odnosno ukupno povećanje u </w:t>
            </w:r>
            <w:r w:rsidRPr="0002102A">
              <w:rPr>
                <w:rFonts w:ascii="Arial" w:hAnsi="Arial" w:cs="Arial"/>
                <w:sz w:val="22"/>
                <w:szCs w:val="22"/>
              </w:rPr>
              <w:lastRenderedPageBreak/>
              <w:t>odnosu na plan iznosi 170.000,00 kuna.</w:t>
            </w:r>
          </w:p>
          <w:p w:rsidR="00436A27" w:rsidRPr="0002102A" w:rsidRDefault="00436A27" w:rsidP="00436A27">
            <w:pPr>
              <w:tabs>
                <w:tab w:val="left" w:pos="7560"/>
              </w:tabs>
              <w:jc w:val="both"/>
              <w:rPr>
                <w:rFonts w:ascii="Arial" w:hAnsi="Arial" w:cs="Arial"/>
                <w:sz w:val="22"/>
                <w:szCs w:val="22"/>
              </w:rPr>
            </w:pPr>
          </w:p>
          <w:p w:rsidR="00436A27" w:rsidRPr="0002102A" w:rsidRDefault="00436A27" w:rsidP="00436A27">
            <w:pPr>
              <w:tabs>
                <w:tab w:val="left" w:pos="7560"/>
              </w:tabs>
              <w:jc w:val="both"/>
              <w:rPr>
                <w:rFonts w:ascii="Arial" w:hAnsi="Arial" w:cs="Arial"/>
                <w:sz w:val="22"/>
                <w:szCs w:val="22"/>
              </w:rPr>
            </w:pPr>
            <w:r w:rsidRPr="0002102A">
              <w:rPr>
                <w:rFonts w:ascii="Arial" w:hAnsi="Arial" w:cs="Arial"/>
                <w:sz w:val="22"/>
                <w:szCs w:val="22"/>
              </w:rPr>
              <w:t>Razlozi povećanje iznosa sredstava u odnosu na plan su između ostalog potpisani ugovori prvenstveno s Ministarstvom kulture RH, kojima se osigurana sredstva za pojedine investicije u Pučkom otvorenom učilištu za digitalizaciju kina, sredstvima za projektnu dokumentaciju za rekonstrukciju zgrade „stare škole Ivanec</w:t>
            </w:r>
            <w:r>
              <w:rPr>
                <w:rFonts w:ascii="Arial" w:hAnsi="Arial" w:cs="Arial"/>
                <w:sz w:val="22"/>
                <w:szCs w:val="22"/>
              </w:rPr>
              <w:t>“</w:t>
            </w:r>
            <w:r w:rsidRPr="0002102A">
              <w:rPr>
                <w:rFonts w:ascii="Arial" w:hAnsi="Arial" w:cs="Arial"/>
                <w:sz w:val="22"/>
                <w:szCs w:val="22"/>
              </w:rPr>
              <w:t xml:space="preserve"> u zavičajni muzej, te iz tih činjenica proizlazi potreba osiguravanja dodatnih sredstava s ciljem izvršavanja navedenih projekata; te u tabelarnom prikazu dajemo pregled predloženih izmjena programa:</w:t>
            </w:r>
          </w:p>
          <w:p w:rsidR="00436A27" w:rsidRPr="0002102A" w:rsidRDefault="00436A27" w:rsidP="00436A27">
            <w:pPr>
              <w:tabs>
                <w:tab w:val="left" w:pos="7560"/>
              </w:tabs>
              <w:jc w:val="both"/>
              <w:rPr>
                <w:rFonts w:ascii="Arial" w:hAnsi="Arial" w:cs="Arial"/>
                <w:sz w:val="22"/>
                <w:szCs w:val="22"/>
              </w:rPr>
            </w:pPr>
          </w:p>
          <w:p w:rsidR="00436A27" w:rsidRPr="0002102A" w:rsidRDefault="00436A27" w:rsidP="00436A27">
            <w:pPr>
              <w:tabs>
                <w:tab w:val="left" w:pos="7560"/>
              </w:tabs>
              <w:jc w:val="both"/>
              <w:rPr>
                <w:rFonts w:ascii="Arial" w:hAnsi="Arial" w:cs="Arial"/>
                <w:sz w:val="22"/>
                <w:szCs w:val="22"/>
              </w:rPr>
            </w:pPr>
          </w:p>
          <w:tbl>
            <w:tblPr>
              <w:tblW w:w="89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1"/>
              <w:gridCol w:w="1417"/>
              <w:gridCol w:w="2127"/>
            </w:tblGrid>
            <w:tr w:rsidR="00436A27" w:rsidRPr="0002102A" w:rsidTr="00154FA6">
              <w:tc>
                <w:tcPr>
                  <w:tcW w:w="5411" w:type="dxa"/>
                  <w:shd w:val="clear" w:color="auto" w:fill="auto"/>
                </w:tcPr>
                <w:p w:rsidR="00436A27" w:rsidRPr="0002102A" w:rsidRDefault="00436A27" w:rsidP="00436A27">
                  <w:pPr>
                    <w:tabs>
                      <w:tab w:val="left" w:pos="360"/>
                      <w:tab w:val="left" w:pos="7560"/>
                      <w:tab w:val="right" w:pos="8640"/>
                      <w:tab w:val="left" w:pos="11482"/>
                    </w:tabs>
                    <w:rPr>
                      <w:rFonts w:ascii="Arial" w:hAnsi="Arial" w:cs="Arial"/>
                      <w:sz w:val="22"/>
                      <w:szCs w:val="22"/>
                    </w:rPr>
                  </w:pPr>
                  <w:r w:rsidRPr="0002102A">
                    <w:rPr>
                      <w:rFonts w:ascii="Arial" w:hAnsi="Arial" w:cs="Arial"/>
                      <w:sz w:val="22"/>
                      <w:szCs w:val="22"/>
                    </w:rPr>
                    <w:t>Program</w:t>
                  </w:r>
                </w:p>
                <w:p w:rsidR="00436A27" w:rsidRPr="0002102A" w:rsidRDefault="00436A27" w:rsidP="00436A27">
                  <w:pPr>
                    <w:tabs>
                      <w:tab w:val="left" w:pos="360"/>
                      <w:tab w:val="left" w:pos="7560"/>
                      <w:tab w:val="right" w:pos="8640"/>
                      <w:tab w:val="left" w:pos="11482"/>
                    </w:tabs>
                    <w:jc w:val="center"/>
                    <w:rPr>
                      <w:rFonts w:ascii="Arial" w:hAnsi="Arial" w:cs="Arial"/>
                      <w:sz w:val="22"/>
                      <w:szCs w:val="22"/>
                    </w:rPr>
                  </w:pPr>
                </w:p>
              </w:tc>
              <w:tc>
                <w:tcPr>
                  <w:tcW w:w="1417" w:type="dxa"/>
                  <w:shd w:val="clear" w:color="auto" w:fill="auto"/>
                </w:tcPr>
                <w:p w:rsidR="00436A27" w:rsidRPr="0002102A" w:rsidRDefault="00436A27" w:rsidP="00436A27">
                  <w:pPr>
                    <w:tabs>
                      <w:tab w:val="left" w:pos="284"/>
                      <w:tab w:val="left" w:pos="360"/>
                      <w:tab w:val="left" w:pos="7560"/>
                      <w:tab w:val="right" w:pos="7655"/>
                      <w:tab w:val="right" w:pos="8640"/>
                      <w:tab w:val="left" w:pos="11482"/>
                    </w:tabs>
                    <w:rPr>
                      <w:rFonts w:ascii="Arial" w:hAnsi="Arial" w:cs="Arial"/>
                      <w:sz w:val="22"/>
                      <w:szCs w:val="22"/>
                    </w:rPr>
                  </w:pPr>
                  <w:r w:rsidRPr="0002102A">
                    <w:rPr>
                      <w:rFonts w:ascii="Arial" w:hAnsi="Arial" w:cs="Arial"/>
                      <w:sz w:val="22"/>
                      <w:szCs w:val="22"/>
                    </w:rPr>
                    <w:t>Plan 2014.</w:t>
                  </w:r>
                </w:p>
              </w:tc>
              <w:tc>
                <w:tcPr>
                  <w:tcW w:w="2127" w:type="dxa"/>
                  <w:shd w:val="clear" w:color="auto" w:fill="auto"/>
                </w:tcPr>
                <w:p w:rsidR="00436A27" w:rsidRPr="0002102A" w:rsidRDefault="00436A27" w:rsidP="00436A27">
                  <w:pPr>
                    <w:rPr>
                      <w:rFonts w:ascii="Arial" w:hAnsi="Arial" w:cs="Arial"/>
                      <w:sz w:val="22"/>
                      <w:szCs w:val="22"/>
                    </w:rPr>
                  </w:pPr>
                  <w:r w:rsidRPr="0002102A">
                    <w:rPr>
                      <w:rFonts w:ascii="Arial" w:hAnsi="Arial" w:cs="Arial"/>
                      <w:sz w:val="22"/>
                      <w:szCs w:val="22"/>
                    </w:rPr>
                    <w:t xml:space="preserve">Novi Plan </w:t>
                  </w:r>
                </w:p>
                <w:p w:rsidR="00436A27" w:rsidRPr="0002102A" w:rsidRDefault="00436A27" w:rsidP="00436A27">
                  <w:pPr>
                    <w:rPr>
                      <w:rFonts w:ascii="Arial" w:hAnsi="Arial" w:cs="Arial"/>
                      <w:sz w:val="22"/>
                      <w:szCs w:val="22"/>
                    </w:rPr>
                  </w:pPr>
                  <w:r w:rsidRPr="0002102A">
                    <w:rPr>
                      <w:rFonts w:ascii="Arial" w:hAnsi="Arial" w:cs="Arial"/>
                      <w:sz w:val="22"/>
                      <w:szCs w:val="22"/>
                    </w:rPr>
                    <w:t>2014</w:t>
                  </w:r>
                </w:p>
                <w:p w:rsidR="00436A27" w:rsidRPr="0002102A" w:rsidRDefault="00436A27" w:rsidP="00436A27">
                  <w:pPr>
                    <w:tabs>
                      <w:tab w:val="left" w:pos="284"/>
                      <w:tab w:val="left" w:pos="360"/>
                      <w:tab w:val="left" w:pos="7560"/>
                      <w:tab w:val="right" w:pos="7655"/>
                      <w:tab w:val="right" w:pos="8640"/>
                      <w:tab w:val="left" w:pos="11482"/>
                    </w:tabs>
                    <w:rPr>
                      <w:rFonts w:ascii="Arial" w:hAnsi="Arial" w:cs="Arial"/>
                      <w:sz w:val="22"/>
                      <w:szCs w:val="22"/>
                    </w:rPr>
                  </w:pPr>
                </w:p>
              </w:tc>
            </w:tr>
            <w:tr w:rsidR="00436A27" w:rsidRPr="0002102A" w:rsidTr="00154FA6">
              <w:trPr>
                <w:trHeight w:val="288"/>
              </w:trPr>
              <w:tc>
                <w:tcPr>
                  <w:tcW w:w="5411" w:type="dxa"/>
                  <w:tcBorders>
                    <w:right w:val="single" w:sz="4" w:space="0" w:color="auto"/>
                  </w:tcBorders>
                </w:tcPr>
                <w:p w:rsidR="00436A27" w:rsidRPr="0002102A" w:rsidRDefault="00436A27" w:rsidP="00436A27">
                  <w:pPr>
                    <w:tabs>
                      <w:tab w:val="left" w:pos="284"/>
                      <w:tab w:val="left" w:pos="360"/>
                      <w:tab w:val="left" w:pos="7380"/>
                      <w:tab w:val="right" w:pos="7655"/>
                      <w:tab w:val="right" w:pos="8640"/>
                      <w:tab w:val="right" w:pos="9923"/>
                      <w:tab w:val="right" w:pos="11482"/>
                      <w:tab w:val="right" w:pos="12900"/>
                    </w:tabs>
                    <w:rPr>
                      <w:rFonts w:ascii="Arial" w:hAnsi="Arial" w:cs="Arial"/>
                      <w:sz w:val="22"/>
                      <w:szCs w:val="22"/>
                    </w:rPr>
                  </w:pPr>
                  <w:r w:rsidRPr="0002102A">
                    <w:rPr>
                      <w:rFonts w:ascii="Arial" w:hAnsi="Arial" w:cs="Arial"/>
                      <w:sz w:val="22"/>
                      <w:szCs w:val="22"/>
                    </w:rPr>
                    <w:t xml:space="preserve">Pučko otvoreno učilište  „Đuro Arnold“ Ivanec   </w:t>
                  </w:r>
                </w:p>
              </w:tc>
              <w:tc>
                <w:tcPr>
                  <w:tcW w:w="1417" w:type="dxa"/>
                  <w:tcBorders>
                    <w:left w:val="single" w:sz="4" w:space="0" w:color="auto"/>
                  </w:tcBorders>
                </w:tcPr>
                <w:p w:rsidR="00436A27" w:rsidRPr="0002102A" w:rsidRDefault="00436A27" w:rsidP="00436A27">
                  <w:pPr>
                    <w:tabs>
                      <w:tab w:val="left" w:pos="284"/>
                      <w:tab w:val="left" w:pos="360"/>
                      <w:tab w:val="left" w:pos="7560"/>
                      <w:tab w:val="right" w:pos="7655"/>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 xml:space="preserve">  90.000,00</w:t>
                  </w:r>
                </w:p>
              </w:tc>
              <w:tc>
                <w:tcPr>
                  <w:tcW w:w="2127" w:type="dxa"/>
                  <w:tcBorders>
                    <w:left w:val="single" w:sz="4" w:space="0" w:color="auto"/>
                  </w:tcBorders>
                </w:tcPr>
                <w:p w:rsidR="00436A27" w:rsidRPr="0002102A" w:rsidRDefault="00436A27" w:rsidP="00436A27">
                  <w:pPr>
                    <w:tabs>
                      <w:tab w:val="left" w:pos="284"/>
                      <w:tab w:val="left" w:pos="360"/>
                      <w:tab w:val="left" w:pos="7560"/>
                      <w:tab w:val="right" w:pos="7655"/>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115.000,00</w:t>
                  </w:r>
                </w:p>
              </w:tc>
            </w:tr>
            <w:tr w:rsidR="00436A27" w:rsidRPr="0002102A" w:rsidTr="00154FA6">
              <w:trPr>
                <w:trHeight w:val="468"/>
              </w:trPr>
              <w:tc>
                <w:tcPr>
                  <w:tcW w:w="5411" w:type="dxa"/>
                  <w:tcBorders>
                    <w:bottom w:val="nil"/>
                    <w:right w:val="single" w:sz="4" w:space="0" w:color="auto"/>
                  </w:tcBorders>
                </w:tcPr>
                <w:p w:rsidR="00436A27" w:rsidRPr="0002102A" w:rsidRDefault="00436A27" w:rsidP="00436A27">
                  <w:pPr>
                    <w:numPr>
                      <w:ilvl w:val="0"/>
                      <w:numId w:val="15"/>
                    </w:numPr>
                    <w:tabs>
                      <w:tab w:val="left" w:pos="284"/>
                      <w:tab w:val="left" w:pos="360"/>
                      <w:tab w:val="left" w:pos="7380"/>
                      <w:tab w:val="right" w:pos="7655"/>
                      <w:tab w:val="right" w:pos="8640"/>
                      <w:tab w:val="right" w:pos="9923"/>
                      <w:tab w:val="right" w:pos="11482"/>
                      <w:tab w:val="right" w:pos="12900"/>
                    </w:tabs>
                    <w:rPr>
                      <w:rFonts w:ascii="Arial" w:hAnsi="Arial" w:cs="Arial"/>
                      <w:sz w:val="22"/>
                      <w:szCs w:val="22"/>
                    </w:rPr>
                  </w:pPr>
                  <w:r w:rsidRPr="0002102A">
                    <w:rPr>
                      <w:rFonts w:ascii="Arial" w:hAnsi="Arial" w:cs="Arial"/>
                      <w:sz w:val="22"/>
                      <w:szCs w:val="22"/>
                    </w:rPr>
                    <w:t>Djelatnost ustanove</w:t>
                  </w:r>
                </w:p>
                <w:p w:rsidR="00436A27" w:rsidRPr="0002102A" w:rsidRDefault="00436A27" w:rsidP="00436A27">
                  <w:pPr>
                    <w:numPr>
                      <w:ilvl w:val="0"/>
                      <w:numId w:val="15"/>
                    </w:numPr>
                    <w:tabs>
                      <w:tab w:val="left" w:pos="284"/>
                      <w:tab w:val="left" w:pos="360"/>
                      <w:tab w:val="left" w:pos="7380"/>
                      <w:tab w:val="right" w:pos="7655"/>
                      <w:tab w:val="right" w:pos="8640"/>
                      <w:tab w:val="right" w:pos="9923"/>
                      <w:tab w:val="right" w:pos="11482"/>
                      <w:tab w:val="right" w:pos="12900"/>
                    </w:tabs>
                    <w:rPr>
                      <w:rFonts w:ascii="Arial" w:hAnsi="Arial" w:cs="Arial"/>
                      <w:sz w:val="22"/>
                      <w:szCs w:val="22"/>
                    </w:rPr>
                  </w:pPr>
                  <w:r w:rsidRPr="0002102A">
                    <w:rPr>
                      <w:rFonts w:ascii="Arial" w:hAnsi="Arial" w:cs="Arial"/>
                      <w:sz w:val="22"/>
                      <w:szCs w:val="22"/>
                    </w:rPr>
                    <w:t>glazbena škola</w:t>
                  </w:r>
                </w:p>
              </w:tc>
              <w:tc>
                <w:tcPr>
                  <w:tcW w:w="1417" w:type="dxa"/>
                  <w:tcBorders>
                    <w:left w:val="single" w:sz="4" w:space="0" w:color="auto"/>
                  </w:tcBorders>
                </w:tcPr>
                <w:p w:rsidR="00436A27" w:rsidRPr="0002102A" w:rsidRDefault="00436A27" w:rsidP="00436A27">
                  <w:pPr>
                    <w:tabs>
                      <w:tab w:val="left" w:pos="284"/>
                      <w:tab w:val="left" w:pos="360"/>
                      <w:tab w:val="left" w:pos="7560"/>
                      <w:tab w:val="right" w:pos="7655"/>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 xml:space="preserve">  60.000,00</w:t>
                  </w:r>
                </w:p>
                <w:p w:rsidR="00436A27" w:rsidRPr="0002102A" w:rsidRDefault="00436A27" w:rsidP="00436A27">
                  <w:pPr>
                    <w:tabs>
                      <w:tab w:val="left" w:pos="284"/>
                      <w:tab w:val="left" w:pos="360"/>
                      <w:tab w:val="left" w:pos="7560"/>
                      <w:tab w:val="right" w:pos="7655"/>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 xml:space="preserve">  30.000,00</w:t>
                  </w:r>
                </w:p>
              </w:tc>
              <w:tc>
                <w:tcPr>
                  <w:tcW w:w="2127" w:type="dxa"/>
                  <w:tcBorders>
                    <w:left w:val="single" w:sz="4" w:space="0" w:color="auto"/>
                  </w:tcBorders>
                </w:tcPr>
                <w:p w:rsidR="00436A27" w:rsidRPr="0002102A" w:rsidRDefault="00436A27" w:rsidP="00436A27">
                  <w:pPr>
                    <w:tabs>
                      <w:tab w:val="left" w:pos="284"/>
                      <w:tab w:val="left" w:pos="360"/>
                      <w:tab w:val="left" w:pos="7560"/>
                      <w:tab w:val="right" w:pos="7655"/>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 xml:space="preserve">  85.000,00</w:t>
                  </w:r>
                </w:p>
                <w:p w:rsidR="00436A27" w:rsidRPr="0002102A" w:rsidRDefault="00436A27" w:rsidP="00436A27">
                  <w:pPr>
                    <w:tabs>
                      <w:tab w:val="left" w:pos="284"/>
                      <w:tab w:val="left" w:pos="360"/>
                      <w:tab w:val="left" w:pos="7560"/>
                      <w:tab w:val="right" w:pos="7655"/>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 xml:space="preserve">  30.000,00</w:t>
                  </w:r>
                </w:p>
              </w:tc>
            </w:tr>
            <w:tr w:rsidR="00436A27" w:rsidRPr="0002102A" w:rsidTr="00154FA6">
              <w:tc>
                <w:tcPr>
                  <w:tcW w:w="5411" w:type="dxa"/>
                  <w:shd w:val="clear" w:color="auto" w:fill="auto"/>
                </w:tcPr>
                <w:p w:rsidR="00436A27" w:rsidRPr="0002102A" w:rsidRDefault="00436A27" w:rsidP="00436A27">
                  <w:pPr>
                    <w:tabs>
                      <w:tab w:val="left" w:pos="284"/>
                      <w:tab w:val="left" w:pos="360"/>
                      <w:tab w:val="right" w:pos="6237"/>
                      <w:tab w:val="right" w:pos="6946"/>
                      <w:tab w:val="left" w:pos="7560"/>
                      <w:tab w:val="right" w:pos="7655"/>
                      <w:tab w:val="right" w:pos="8364"/>
                      <w:tab w:val="right" w:pos="8640"/>
                      <w:tab w:val="right" w:pos="9923"/>
                      <w:tab w:val="right" w:pos="11482"/>
                      <w:tab w:val="right" w:pos="12900"/>
                    </w:tabs>
                    <w:rPr>
                      <w:rFonts w:ascii="Arial" w:hAnsi="Arial" w:cs="Arial"/>
                      <w:sz w:val="22"/>
                      <w:szCs w:val="22"/>
                    </w:rPr>
                  </w:pPr>
                  <w:r w:rsidRPr="0002102A">
                    <w:rPr>
                      <w:rFonts w:ascii="Arial" w:hAnsi="Arial" w:cs="Arial"/>
                      <w:sz w:val="22"/>
                      <w:szCs w:val="22"/>
                    </w:rPr>
                    <w:t>KNJIŽEVNE I KULTURNE MANIFESTACIJE</w:t>
                  </w:r>
                  <w:r w:rsidRPr="0002102A">
                    <w:rPr>
                      <w:rFonts w:ascii="Arial" w:hAnsi="Arial" w:cs="Arial"/>
                      <w:i/>
                      <w:sz w:val="22"/>
                      <w:szCs w:val="22"/>
                    </w:rPr>
                    <w:t xml:space="preserve"> </w:t>
                  </w:r>
                  <w:r w:rsidRPr="0002102A">
                    <w:rPr>
                      <w:rFonts w:ascii="Arial" w:hAnsi="Arial" w:cs="Arial"/>
                      <w:sz w:val="22"/>
                      <w:szCs w:val="22"/>
                    </w:rPr>
                    <w:t xml:space="preserve">                                         </w:t>
                  </w:r>
                </w:p>
              </w:tc>
              <w:tc>
                <w:tcPr>
                  <w:tcW w:w="1417" w:type="dxa"/>
                  <w:shd w:val="clear" w:color="auto" w:fill="auto"/>
                </w:tcPr>
                <w:p w:rsidR="00436A27" w:rsidRPr="0002102A" w:rsidRDefault="00436A27" w:rsidP="00436A27">
                  <w:pPr>
                    <w:tabs>
                      <w:tab w:val="left" w:pos="284"/>
                      <w:tab w:val="left" w:pos="360"/>
                      <w:tab w:val="left" w:pos="7560"/>
                      <w:tab w:val="right" w:pos="7655"/>
                      <w:tab w:val="right" w:pos="8640"/>
                      <w:tab w:val="right" w:pos="8820"/>
                      <w:tab w:val="right" w:pos="11482"/>
                      <w:tab w:val="right" w:pos="12900"/>
                    </w:tabs>
                    <w:jc w:val="right"/>
                    <w:rPr>
                      <w:rFonts w:ascii="Arial" w:hAnsi="Arial" w:cs="Arial"/>
                      <w:sz w:val="22"/>
                      <w:szCs w:val="22"/>
                    </w:rPr>
                  </w:pPr>
                  <w:r w:rsidRPr="0002102A">
                    <w:rPr>
                      <w:rFonts w:ascii="Arial" w:hAnsi="Arial" w:cs="Arial"/>
                      <w:sz w:val="22"/>
                      <w:szCs w:val="22"/>
                    </w:rPr>
                    <w:t xml:space="preserve">  70.000,00</w:t>
                  </w:r>
                </w:p>
              </w:tc>
              <w:tc>
                <w:tcPr>
                  <w:tcW w:w="2127" w:type="dxa"/>
                  <w:shd w:val="clear" w:color="auto" w:fill="auto"/>
                </w:tcPr>
                <w:p w:rsidR="00436A27" w:rsidRPr="0002102A" w:rsidRDefault="00436A27" w:rsidP="00436A27">
                  <w:pPr>
                    <w:tabs>
                      <w:tab w:val="left" w:pos="284"/>
                      <w:tab w:val="left" w:pos="360"/>
                      <w:tab w:val="left" w:pos="7560"/>
                      <w:tab w:val="right" w:pos="7655"/>
                      <w:tab w:val="right" w:pos="8640"/>
                      <w:tab w:val="right" w:pos="8820"/>
                      <w:tab w:val="right" w:pos="11482"/>
                      <w:tab w:val="right" w:pos="12900"/>
                    </w:tabs>
                    <w:jc w:val="right"/>
                    <w:rPr>
                      <w:rFonts w:ascii="Arial" w:hAnsi="Arial" w:cs="Arial"/>
                      <w:sz w:val="22"/>
                      <w:szCs w:val="22"/>
                    </w:rPr>
                  </w:pPr>
                  <w:r w:rsidRPr="0002102A">
                    <w:rPr>
                      <w:rFonts w:ascii="Arial" w:hAnsi="Arial" w:cs="Arial"/>
                      <w:sz w:val="22"/>
                      <w:szCs w:val="22"/>
                    </w:rPr>
                    <w:t xml:space="preserve"> 120.000,00</w:t>
                  </w:r>
                </w:p>
              </w:tc>
            </w:tr>
            <w:tr w:rsidR="00436A27" w:rsidRPr="0002102A" w:rsidTr="00154FA6">
              <w:trPr>
                <w:trHeight w:val="948"/>
              </w:trPr>
              <w:tc>
                <w:tcPr>
                  <w:tcW w:w="5411" w:type="dxa"/>
                </w:tcPr>
                <w:p w:rsidR="00436A27" w:rsidRPr="0002102A" w:rsidRDefault="00436A27" w:rsidP="00436A27">
                  <w:pPr>
                    <w:numPr>
                      <w:ilvl w:val="0"/>
                      <w:numId w:val="15"/>
                    </w:numPr>
                    <w:tabs>
                      <w:tab w:val="left" w:pos="284"/>
                      <w:tab w:val="left" w:pos="360"/>
                      <w:tab w:val="left" w:pos="7560"/>
                      <w:tab w:val="right" w:pos="7655"/>
                      <w:tab w:val="right" w:pos="8364"/>
                      <w:tab w:val="right" w:pos="8640"/>
                      <w:tab w:val="right" w:pos="9923"/>
                      <w:tab w:val="right" w:pos="11482"/>
                      <w:tab w:val="right" w:pos="12900"/>
                    </w:tabs>
                    <w:rPr>
                      <w:rFonts w:ascii="Arial" w:hAnsi="Arial" w:cs="Arial"/>
                      <w:sz w:val="22"/>
                      <w:szCs w:val="22"/>
                    </w:rPr>
                  </w:pPr>
                  <w:r w:rsidRPr="0002102A">
                    <w:rPr>
                      <w:rFonts w:ascii="Arial" w:hAnsi="Arial" w:cs="Arial"/>
                      <w:sz w:val="22"/>
                      <w:szCs w:val="22"/>
                    </w:rPr>
                    <w:t>Draga domača rieč</w:t>
                  </w:r>
                </w:p>
                <w:p w:rsidR="00436A27" w:rsidRPr="0002102A" w:rsidRDefault="00436A27" w:rsidP="00436A27">
                  <w:pPr>
                    <w:numPr>
                      <w:ilvl w:val="0"/>
                      <w:numId w:val="15"/>
                    </w:numPr>
                    <w:tabs>
                      <w:tab w:val="left" w:pos="284"/>
                      <w:tab w:val="left" w:pos="360"/>
                      <w:tab w:val="left" w:pos="7560"/>
                      <w:tab w:val="right" w:pos="7655"/>
                      <w:tab w:val="right" w:pos="8364"/>
                      <w:tab w:val="right" w:pos="8640"/>
                      <w:tab w:val="right" w:pos="9923"/>
                      <w:tab w:val="right" w:pos="11482"/>
                      <w:tab w:val="right" w:pos="12900"/>
                    </w:tabs>
                    <w:rPr>
                      <w:rFonts w:ascii="Arial" w:hAnsi="Arial" w:cs="Arial"/>
                      <w:sz w:val="22"/>
                      <w:szCs w:val="22"/>
                    </w:rPr>
                  </w:pPr>
                  <w:r w:rsidRPr="0002102A">
                    <w:rPr>
                      <w:rFonts w:ascii="Arial" w:hAnsi="Arial" w:cs="Arial"/>
                      <w:sz w:val="22"/>
                      <w:szCs w:val="22"/>
                    </w:rPr>
                    <w:t>Obilježavanje Dana Grada</w:t>
                  </w:r>
                </w:p>
                <w:p w:rsidR="00436A27" w:rsidRPr="0002102A" w:rsidRDefault="00436A27" w:rsidP="00436A27">
                  <w:pPr>
                    <w:numPr>
                      <w:ilvl w:val="0"/>
                      <w:numId w:val="15"/>
                    </w:numPr>
                    <w:tabs>
                      <w:tab w:val="left" w:pos="284"/>
                      <w:tab w:val="left" w:pos="360"/>
                      <w:tab w:val="left" w:pos="7560"/>
                      <w:tab w:val="right" w:pos="7655"/>
                      <w:tab w:val="right" w:pos="8364"/>
                      <w:tab w:val="right" w:pos="8640"/>
                      <w:tab w:val="right" w:pos="9923"/>
                      <w:tab w:val="right" w:pos="11482"/>
                      <w:tab w:val="right" w:pos="12900"/>
                    </w:tabs>
                    <w:rPr>
                      <w:rFonts w:ascii="Arial" w:hAnsi="Arial" w:cs="Arial"/>
                      <w:sz w:val="22"/>
                      <w:szCs w:val="22"/>
                    </w:rPr>
                  </w:pPr>
                  <w:r w:rsidRPr="0002102A">
                    <w:rPr>
                      <w:rFonts w:ascii="Arial" w:hAnsi="Arial" w:cs="Arial"/>
                      <w:sz w:val="22"/>
                      <w:szCs w:val="22"/>
                    </w:rPr>
                    <w:t xml:space="preserve"> Obilježavanje blagdana i održavanje kulturno zabavnih manifestacija</w:t>
                  </w:r>
                </w:p>
              </w:tc>
              <w:tc>
                <w:tcPr>
                  <w:tcW w:w="1417" w:type="dxa"/>
                </w:tcPr>
                <w:p w:rsidR="00436A27" w:rsidRPr="0002102A" w:rsidRDefault="00436A27" w:rsidP="00436A27">
                  <w:pPr>
                    <w:tabs>
                      <w:tab w:val="left" w:pos="284"/>
                      <w:tab w:val="left" w:pos="360"/>
                      <w:tab w:val="left" w:pos="7560"/>
                      <w:tab w:val="right" w:pos="7655"/>
                      <w:tab w:val="right" w:pos="8364"/>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10.000,00</w:t>
                  </w:r>
                </w:p>
                <w:p w:rsidR="00436A27" w:rsidRPr="0002102A" w:rsidRDefault="00436A27" w:rsidP="00436A27">
                  <w:pPr>
                    <w:tabs>
                      <w:tab w:val="left" w:pos="284"/>
                      <w:tab w:val="left" w:pos="360"/>
                      <w:tab w:val="left" w:pos="7560"/>
                      <w:tab w:val="right" w:pos="7655"/>
                      <w:tab w:val="right" w:pos="8364"/>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20.000,00</w:t>
                  </w:r>
                </w:p>
                <w:p w:rsidR="00436A27" w:rsidRPr="0002102A" w:rsidRDefault="00436A27" w:rsidP="00436A27">
                  <w:pPr>
                    <w:tabs>
                      <w:tab w:val="left" w:pos="284"/>
                      <w:tab w:val="left" w:pos="360"/>
                      <w:tab w:val="left" w:pos="7560"/>
                      <w:tab w:val="right" w:pos="7655"/>
                      <w:tab w:val="right" w:pos="8364"/>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40.000,00</w:t>
                  </w:r>
                </w:p>
              </w:tc>
              <w:tc>
                <w:tcPr>
                  <w:tcW w:w="2127" w:type="dxa"/>
                </w:tcPr>
                <w:p w:rsidR="00436A27" w:rsidRPr="0002102A" w:rsidRDefault="00436A27" w:rsidP="00436A27">
                  <w:pPr>
                    <w:tabs>
                      <w:tab w:val="left" w:pos="284"/>
                      <w:tab w:val="left" w:pos="360"/>
                      <w:tab w:val="left" w:pos="7560"/>
                      <w:tab w:val="right" w:pos="7655"/>
                      <w:tab w:val="right" w:pos="8364"/>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10.000,00</w:t>
                  </w:r>
                </w:p>
                <w:p w:rsidR="00436A27" w:rsidRPr="0002102A" w:rsidRDefault="00436A27" w:rsidP="00436A27">
                  <w:pPr>
                    <w:tabs>
                      <w:tab w:val="left" w:pos="284"/>
                      <w:tab w:val="left" w:pos="360"/>
                      <w:tab w:val="left" w:pos="7560"/>
                      <w:tab w:val="right" w:pos="7655"/>
                      <w:tab w:val="right" w:pos="8364"/>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70.000,00</w:t>
                  </w:r>
                </w:p>
                <w:p w:rsidR="00436A27" w:rsidRPr="0002102A" w:rsidRDefault="00436A27" w:rsidP="00436A27">
                  <w:pPr>
                    <w:tabs>
                      <w:tab w:val="left" w:pos="284"/>
                      <w:tab w:val="left" w:pos="360"/>
                      <w:tab w:val="left" w:pos="7560"/>
                      <w:tab w:val="right" w:pos="7655"/>
                      <w:tab w:val="right" w:pos="8364"/>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40.000,00</w:t>
                  </w:r>
                </w:p>
              </w:tc>
            </w:tr>
            <w:tr w:rsidR="00436A27" w:rsidRPr="0002102A" w:rsidTr="00154FA6">
              <w:tc>
                <w:tcPr>
                  <w:tcW w:w="5411" w:type="dxa"/>
                  <w:shd w:val="clear" w:color="auto" w:fill="auto"/>
                </w:tcPr>
                <w:p w:rsidR="00436A27" w:rsidRPr="0002102A" w:rsidRDefault="00436A27" w:rsidP="00436A27">
                  <w:pPr>
                    <w:tabs>
                      <w:tab w:val="left" w:pos="284"/>
                      <w:tab w:val="left" w:pos="360"/>
                      <w:tab w:val="right" w:pos="7230"/>
                      <w:tab w:val="left" w:pos="7560"/>
                      <w:tab w:val="right" w:pos="7655"/>
                      <w:tab w:val="right" w:pos="8505"/>
                      <w:tab w:val="right" w:pos="8640"/>
                      <w:tab w:val="right" w:pos="9923"/>
                      <w:tab w:val="right" w:pos="11482"/>
                      <w:tab w:val="right" w:pos="12900"/>
                    </w:tabs>
                    <w:rPr>
                      <w:rFonts w:ascii="Arial" w:hAnsi="Arial" w:cs="Arial"/>
                      <w:sz w:val="22"/>
                      <w:szCs w:val="22"/>
                    </w:rPr>
                  </w:pPr>
                  <w:r w:rsidRPr="0002102A">
                    <w:rPr>
                      <w:rFonts w:ascii="Arial" w:hAnsi="Arial" w:cs="Arial"/>
                      <w:sz w:val="22"/>
                      <w:szCs w:val="22"/>
                    </w:rPr>
                    <w:t>ZAVIČAJNI  MUZEJ GRADA IVANCA</w:t>
                  </w:r>
                </w:p>
              </w:tc>
              <w:tc>
                <w:tcPr>
                  <w:tcW w:w="1417" w:type="dxa"/>
                  <w:shd w:val="clear" w:color="auto" w:fill="auto"/>
                </w:tcPr>
                <w:p w:rsidR="00436A27" w:rsidRPr="0002102A" w:rsidRDefault="00436A27" w:rsidP="00436A27">
                  <w:pPr>
                    <w:tabs>
                      <w:tab w:val="left" w:pos="284"/>
                      <w:tab w:val="left" w:pos="360"/>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 xml:space="preserve"> 700.000,00</w:t>
                  </w:r>
                </w:p>
              </w:tc>
              <w:tc>
                <w:tcPr>
                  <w:tcW w:w="2127" w:type="dxa"/>
                  <w:shd w:val="clear" w:color="auto" w:fill="auto"/>
                </w:tcPr>
                <w:p w:rsidR="00436A27" w:rsidRPr="0002102A" w:rsidRDefault="00436A27" w:rsidP="00436A27">
                  <w:pPr>
                    <w:tabs>
                      <w:tab w:val="left" w:pos="284"/>
                      <w:tab w:val="left" w:pos="360"/>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700.000,00</w:t>
                  </w:r>
                </w:p>
              </w:tc>
            </w:tr>
            <w:tr w:rsidR="00436A27" w:rsidRPr="0002102A" w:rsidTr="00154FA6">
              <w:tc>
                <w:tcPr>
                  <w:tcW w:w="5411" w:type="dxa"/>
                </w:tcPr>
                <w:p w:rsidR="00436A27" w:rsidRPr="0002102A" w:rsidRDefault="00436A27" w:rsidP="00436A27">
                  <w:pPr>
                    <w:tabs>
                      <w:tab w:val="left" w:pos="284"/>
                      <w:tab w:val="left" w:pos="360"/>
                      <w:tab w:val="left" w:pos="7560"/>
                      <w:tab w:val="right" w:pos="7655"/>
                      <w:tab w:val="right" w:pos="8505"/>
                      <w:tab w:val="right" w:pos="8640"/>
                      <w:tab w:val="right" w:pos="9923"/>
                      <w:tab w:val="right" w:pos="11482"/>
                      <w:tab w:val="right" w:pos="12900"/>
                    </w:tabs>
                    <w:ind w:left="900"/>
                    <w:rPr>
                      <w:rFonts w:ascii="Arial" w:hAnsi="Arial" w:cs="Arial"/>
                      <w:sz w:val="22"/>
                      <w:szCs w:val="22"/>
                    </w:rPr>
                  </w:pPr>
                  <w:r w:rsidRPr="0002102A">
                    <w:rPr>
                      <w:rFonts w:ascii="Arial" w:hAnsi="Arial" w:cs="Arial"/>
                      <w:sz w:val="22"/>
                      <w:szCs w:val="22"/>
                    </w:rPr>
                    <w:t>Izvori financiranja</w:t>
                  </w:r>
                </w:p>
                <w:p w:rsidR="00436A27" w:rsidRPr="0002102A" w:rsidRDefault="00436A27" w:rsidP="00436A27">
                  <w:pPr>
                    <w:tabs>
                      <w:tab w:val="left" w:pos="284"/>
                      <w:tab w:val="left" w:pos="360"/>
                      <w:tab w:val="left" w:pos="7560"/>
                      <w:tab w:val="right" w:pos="7655"/>
                      <w:tab w:val="right" w:pos="8505"/>
                      <w:tab w:val="right" w:pos="8640"/>
                      <w:tab w:val="right" w:pos="9923"/>
                      <w:tab w:val="right" w:pos="11482"/>
                      <w:tab w:val="right" w:pos="12900"/>
                    </w:tabs>
                    <w:ind w:left="900"/>
                    <w:rPr>
                      <w:rFonts w:ascii="Arial" w:hAnsi="Arial" w:cs="Arial"/>
                      <w:sz w:val="22"/>
                      <w:szCs w:val="22"/>
                    </w:rPr>
                  </w:pPr>
                  <w:r w:rsidRPr="0002102A">
                    <w:rPr>
                      <w:rFonts w:ascii="Arial" w:hAnsi="Arial" w:cs="Arial"/>
                      <w:sz w:val="22"/>
                      <w:szCs w:val="22"/>
                    </w:rPr>
                    <w:t>- Grad Ivanec</w:t>
                  </w:r>
                </w:p>
                <w:p w:rsidR="00436A27" w:rsidRPr="0002102A" w:rsidRDefault="00436A27" w:rsidP="00436A27">
                  <w:pPr>
                    <w:tabs>
                      <w:tab w:val="left" w:pos="284"/>
                      <w:tab w:val="left" w:pos="360"/>
                      <w:tab w:val="left" w:pos="7560"/>
                      <w:tab w:val="right" w:pos="7655"/>
                      <w:tab w:val="right" w:pos="8505"/>
                      <w:tab w:val="right" w:pos="8640"/>
                      <w:tab w:val="right" w:pos="9923"/>
                      <w:tab w:val="right" w:pos="11482"/>
                      <w:tab w:val="right" w:pos="12900"/>
                    </w:tabs>
                    <w:ind w:left="900"/>
                    <w:rPr>
                      <w:rFonts w:ascii="Arial" w:hAnsi="Arial" w:cs="Arial"/>
                      <w:sz w:val="22"/>
                      <w:szCs w:val="22"/>
                    </w:rPr>
                  </w:pPr>
                  <w:r w:rsidRPr="0002102A">
                    <w:rPr>
                      <w:rFonts w:ascii="Arial" w:hAnsi="Arial" w:cs="Arial"/>
                      <w:sz w:val="22"/>
                      <w:szCs w:val="22"/>
                    </w:rPr>
                    <w:t>- Državni proračun</w:t>
                  </w:r>
                </w:p>
              </w:tc>
              <w:tc>
                <w:tcPr>
                  <w:tcW w:w="1417" w:type="dxa"/>
                </w:tcPr>
                <w:p w:rsidR="00436A27" w:rsidRPr="0002102A" w:rsidRDefault="00436A27" w:rsidP="00436A27">
                  <w:pPr>
                    <w:tabs>
                      <w:tab w:val="left" w:pos="284"/>
                      <w:tab w:val="left" w:pos="360"/>
                      <w:tab w:val="left" w:pos="7560"/>
                      <w:tab w:val="right" w:pos="7655"/>
                      <w:tab w:val="right" w:pos="8505"/>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 xml:space="preserve"> </w:t>
                  </w:r>
                </w:p>
                <w:p w:rsidR="00436A27" w:rsidRPr="0002102A" w:rsidRDefault="00436A27" w:rsidP="00436A27">
                  <w:pPr>
                    <w:tabs>
                      <w:tab w:val="left" w:pos="284"/>
                      <w:tab w:val="left" w:pos="360"/>
                      <w:tab w:val="left" w:pos="7560"/>
                      <w:tab w:val="right" w:pos="7655"/>
                      <w:tab w:val="right" w:pos="8505"/>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 xml:space="preserve"> 400.000,00</w:t>
                  </w:r>
                </w:p>
                <w:p w:rsidR="00436A27" w:rsidRPr="0002102A" w:rsidRDefault="00436A27" w:rsidP="00436A27">
                  <w:pPr>
                    <w:tabs>
                      <w:tab w:val="left" w:pos="284"/>
                      <w:tab w:val="left" w:pos="360"/>
                      <w:tab w:val="left" w:pos="7560"/>
                      <w:tab w:val="right" w:pos="7655"/>
                      <w:tab w:val="right" w:pos="8505"/>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 xml:space="preserve"> 300.000,00   </w:t>
                  </w:r>
                </w:p>
              </w:tc>
              <w:tc>
                <w:tcPr>
                  <w:tcW w:w="2127" w:type="dxa"/>
                </w:tcPr>
                <w:p w:rsidR="00436A27" w:rsidRPr="0002102A" w:rsidRDefault="00436A27" w:rsidP="00436A27">
                  <w:pPr>
                    <w:jc w:val="right"/>
                    <w:rPr>
                      <w:rFonts w:ascii="Arial" w:hAnsi="Arial" w:cs="Arial"/>
                      <w:sz w:val="22"/>
                      <w:szCs w:val="22"/>
                    </w:rPr>
                  </w:pPr>
                </w:p>
                <w:p w:rsidR="00436A27" w:rsidRPr="0002102A" w:rsidRDefault="00436A27" w:rsidP="00436A27">
                  <w:pPr>
                    <w:jc w:val="right"/>
                    <w:rPr>
                      <w:rFonts w:ascii="Arial" w:hAnsi="Arial" w:cs="Arial"/>
                      <w:sz w:val="22"/>
                      <w:szCs w:val="22"/>
                    </w:rPr>
                  </w:pPr>
                  <w:r w:rsidRPr="0002102A">
                    <w:rPr>
                      <w:rFonts w:ascii="Arial" w:hAnsi="Arial" w:cs="Arial"/>
                      <w:sz w:val="22"/>
                      <w:szCs w:val="22"/>
                    </w:rPr>
                    <w:t>250.000,00</w:t>
                  </w:r>
                </w:p>
                <w:p w:rsidR="00436A27" w:rsidRPr="0002102A" w:rsidRDefault="00436A27" w:rsidP="00436A27">
                  <w:pPr>
                    <w:tabs>
                      <w:tab w:val="left" w:pos="284"/>
                      <w:tab w:val="left" w:pos="360"/>
                      <w:tab w:val="left" w:pos="7560"/>
                      <w:tab w:val="right" w:pos="7655"/>
                      <w:tab w:val="right" w:pos="8505"/>
                      <w:tab w:val="right" w:pos="8640"/>
                      <w:tab w:val="right" w:pos="9923"/>
                      <w:tab w:val="right" w:pos="11482"/>
                      <w:tab w:val="right" w:pos="12900"/>
                    </w:tabs>
                    <w:jc w:val="right"/>
                    <w:rPr>
                      <w:rFonts w:ascii="Arial" w:hAnsi="Arial" w:cs="Arial"/>
                      <w:sz w:val="22"/>
                      <w:szCs w:val="22"/>
                    </w:rPr>
                  </w:pPr>
                  <w:r w:rsidRPr="0002102A">
                    <w:rPr>
                      <w:rFonts w:ascii="Arial" w:hAnsi="Arial" w:cs="Arial"/>
                      <w:sz w:val="22"/>
                      <w:szCs w:val="22"/>
                    </w:rPr>
                    <w:t>450.000,00</w:t>
                  </w:r>
                </w:p>
              </w:tc>
            </w:tr>
          </w:tbl>
          <w:p w:rsidR="00CA2382" w:rsidRPr="00484237" w:rsidRDefault="00CA2382" w:rsidP="001D3F6F">
            <w:pPr>
              <w:shd w:val="clear" w:color="auto" w:fill="FFFFFF"/>
              <w:ind w:left="720"/>
              <w:jc w:val="both"/>
              <w:rPr>
                <w:rFonts w:ascii="Arial" w:hAnsi="Arial" w:cs="Arial"/>
                <w:sz w:val="22"/>
                <w:szCs w:val="22"/>
              </w:rPr>
            </w:pPr>
          </w:p>
        </w:tc>
      </w:tr>
      <w:tr w:rsidR="00CA2382" w:rsidRPr="00CA2382" w:rsidTr="00460C07">
        <w:tc>
          <w:tcPr>
            <w:tcW w:w="9464" w:type="dxa"/>
          </w:tcPr>
          <w:p w:rsidR="00CA2382" w:rsidRPr="00CA2382" w:rsidRDefault="00CA2382" w:rsidP="00CA2382">
            <w:pPr>
              <w:tabs>
                <w:tab w:val="left" w:pos="284"/>
                <w:tab w:val="left" w:pos="360"/>
                <w:tab w:val="left" w:pos="7380"/>
                <w:tab w:val="right" w:pos="7655"/>
                <w:tab w:val="right" w:pos="8640"/>
                <w:tab w:val="right" w:pos="9923"/>
                <w:tab w:val="right" w:pos="11482"/>
                <w:tab w:val="right" w:pos="12900"/>
              </w:tabs>
              <w:jc w:val="both"/>
              <w:rPr>
                <w:rFonts w:ascii="Arial" w:hAnsi="Arial" w:cs="Arial"/>
                <w:sz w:val="22"/>
                <w:szCs w:val="22"/>
              </w:rPr>
            </w:pPr>
          </w:p>
        </w:tc>
      </w:tr>
      <w:tr w:rsidR="00CA2382" w:rsidRPr="00CA2382" w:rsidTr="00460C07">
        <w:tc>
          <w:tcPr>
            <w:tcW w:w="9464" w:type="dxa"/>
          </w:tcPr>
          <w:p w:rsidR="00CA2382" w:rsidRPr="00CA2382" w:rsidRDefault="00CA2382" w:rsidP="00CA2382">
            <w:pPr>
              <w:pStyle w:val="Naslov2"/>
              <w:ind w:firstLine="0"/>
              <w:rPr>
                <w:rFonts w:cs="Arial"/>
                <w:sz w:val="22"/>
                <w:szCs w:val="22"/>
              </w:rPr>
            </w:pPr>
          </w:p>
        </w:tc>
      </w:tr>
      <w:tr w:rsidR="001D3F6F" w:rsidRPr="00CA2382" w:rsidTr="00460C07">
        <w:tc>
          <w:tcPr>
            <w:tcW w:w="9464" w:type="dxa"/>
          </w:tcPr>
          <w:p w:rsidR="001D3F6F" w:rsidRPr="00CA2382" w:rsidRDefault="001D3F6F" w:rsidP="00CA2382">
            <w:pPr>
              <w:pStyle w:val="Naslov2"/>
              <w:ind w:firstLine="0"/>
              <w:rPr>
                <w:rFonts w:cs="Arial"/>
                <w:sz w:val="22"/>
                <w:szCs w:val="22"/>
              </w:rPr>
            </w:pPr>
          </w:p>
        </w:tc>
      </w:tr>
    </w:tbl>
    <w:p w:rsidR="00154FA6" w:rsidRPr="00154FA6" w:rsidRDefault="00154FA6" w:rsidP="00154FA6">
      <w:pPr>
        <w:rPr>
          <w:vanish/>
        </w:rPr>
      </w:pPr>
    </w:p>
    <w:tbl>
      <w:tblPr>
        <w:tblpPr w:leftFromText="180" w:rightFromText="180" w:vertAnchor="text" w:horzAnchor="margin" w:tblpY="1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3"/>
      </w:tblGrid>
      <w:tr w:rsidR="00CA2382" w:rsidRPr="00CA2382" w:rsidTr="00436A27">
        <w:trPr>
          <w:trHeight w:val="396"/>
        </w:trPr>
        <w:tc>
          <w:tcPr>
            <w:tcW w:w="8823" w:type="dxa"/>
            <w:tcBorders>
              <w:top w:val="nil"/>
              <w:left w:val="nil"/>
              <w:bottom w:val="nil"/>
              <w:right w:val="nil"/>
            </w:tcBorders>
            <w:shd w:val="clear" w:color="auto" w:fill="auto"/>
          </w:tcPr>
          <w:p w:rsidR="00AA7467" w:rsidRPr="00CA2382" w:rsidRDefault="00AA7467" w:rsidP="00CA2382">
            <w:pPr>
              <w:jc w:val="both"/>
              <w:rPr>
                <w:rFonts w:ascii="Arial" w:hAnsi="Arial" w:cs="Arial"/>
                <w:sz w:val="22"/>
                <w:szCs w:val="22"/>
              </w:rPr>
            </w:pPr>
          </w:p>
          <w:p w:rsidR="00AA7467" w:rsidRDefault="00436A27" w:rsidP="00CA2382">
            <w:pPr>
              <w:jc w:val="both"/>
              <w:rPr>
                <w:rFonts w:ascii="Arial" w:hAnsi="Arial" w:cs="Arial"/>
                <w:b/>
                <w:sz w:val="22"/>
                <w:szCs w:val="22"/>
              </w:rPr>
            </w:pPr>
            <w:r>
              <w:rPr>
                <w:rFonts w:ascii="Arial" w:hAnsi="Arial" w:cs="Arial"/>
                <w:b/>
                <w:sz w:val="22"/>
                <w:szCs w:val="22"/>
              </w:rPr>
              <w:t>J</w:t>
            </w:r>
            <w:r w:rsidR="00D65CC1">
              <w:rPr>
                <w:rFonts w:ascii="Arial" w:hAnsi="Arial" w:cs="Arial"/>
                <w:b/>
                <w:sz w:val="22"/>
                <w:szCs w:val="22"/>
              </w:rPr>
              <w:t>AVNE POTREBE U SPORTU</w:t>
            </w:r>
          </w:p>
          <w:p w:rsidR="0072399B" w:rsidRDefault="0072399B" w:rsidP="00CA2382">
            <w:pPr>
              <w:jc w:val="both"/>
              <w:rPr>
                <w:rFonts w:ascii="Arial" w:hAnsi="Arial" w:cs="Arial"/>
                <w:b/>
                <w:sz w:val="22"/>
                <w:szCs w:val="22"/>
              </w:rPr>
            </w:pPr>
          </w:p>
          <w:p w:rsidR="0072399B" w:rsidRDefault="00D65CC1" w:rsidP="00CA2382">
            <w:pPr>
              <w:jc w:val="both"/>
              <w:rPr>
                <w:rFonts w:ascii="Arial" w:hAnsi="Arial" w:cs="Arial"/>
                <w:sz w:val="22"/>
                <w:szCs w:val="22"/>
              </w:rPr>
            </w:pPr>
            <w:r>
              <w:rPr>
                <w:rFonts w:ascii="Arial" w:hAnsi="Arial" w:cs="Arial"/>
                <w:sz w:val="22"/>
                <w:szCs w:val="22"/>
              </w:rPr>
              <w:t>Programom javnih potreba u S</w:t>
            </w:r>
            <w:r w:rsidR="0072399B">
              <w:rPr>
                <w:rFonts w:ascii="Arial" w:hAnsi="Arial" w:cs="Arial"/>
                <w:sz w:val="22"/>
                <w:szCs w:val="22"/>
              </w:rPr>
              <w:t xml:space="preserve">portu osigurana su sredstva u iznosu od </w:t>
            </w:r>
            <w:r w:rsidR="00C05D38">
              <w:rPr>
                <w:rFonts w:ascii="Arial" w:hAnsi="Arial" w:cs="Arial"/>
                <w:sz w:val="22"/>
                <w:szCs w:val="22"/>
              </w:rPr>
              <w:t>1.292.500,00</w:t>
            </w:r>
            <w:r w:rsidR="0072399B">
              <w:rPr>
                <w:rFonts w:ascii="Arial" w:hAnsi="Arial" w:cs="Arial"/>
                <w:sz w:val="22"/>
                <w:szCs w:val="22"/>
              </w:rPr>
              <w:t xml:space="preserve"> kuna.</w:t>
            </w:r>
          </w:p>
          <w:p w:rsidR="0072399B" w:rsidRPr="0072399B" w:rsidRDefault="0072399B" w:rsidP="00CA2382">
            <w:pPr>
              <w:jc w:val="both"/>
              <w:rPr>
                <w:rFonts w:ascii="Arial" w:hAnsi="Arial" w:cs="Arial"/>
                <w:sz w:val="22"/>
                <w:szCs w:val="22"/>
              </w:rPr>
            </w:pPr>
          </w:p>
          <w:p w:rsidR="00436A27" w:rsidRPr="003E24A3" w:rsidRDefault="003D632A" w:rsidP="00436A27">
            <w:pPr>
              <w:autoSpaceDE w:val="0"/>
              <w:autoSpaceDN w:val="0"/>
              <w:adjustRightInd w:val="0"/>
              <w:jc w:val="both"/>
              <w:rPr>
                <w:rFonts w:ascii="Arial" w:hAnsi="Arial" w:cs="Arial"/>
                <w:sz w:val="22"/>
                <w:szCs w:val="22"/>
                <w:u w:val="single"/>
              </w:rPr>
            </w:pPr>
            <w:r w:rsidRPr="00337CF2">
              <w:rPr>
                <w:rFonts w:ascii="Arial" w:hAnsi="Arial" w:cs="Arial"/>
                <w:iCs/>
                <w:color w:val="231F20"/>
                <w:sz w:val="22"/>
                <w:szCs w:val="22"/>
              </w:rPr>
              <w:t xml:space="preserve"> </w:t>
            </w:r>
            <w:r w:rsidR="00436A27" w:rsidRPr="003E24A3">
              <w:rPr>
                <w:rFonts w:ascii="Arial" w:hAnsi="Arial" w:cs="Arial"/>
                <w:sz w:val="22"/>
                <w:szCs w:val="22"/>
                <w:u w:val="single"/>
              </w:rPr>
              <w:t xml:space="preserve">Opis: </w:t>
            </w:r>
          </w:p>
          <w:p w:rsidR="00436A27" w:rsidRPr="003E24A3" w:rsidRDefault="00436A27" w:rsidP="00436A27">
            <w:pPr>
              <w:jc w:val="both"/>
              <w:rPr>
                <w:rFonts w:ascii="Arial" w:hAnsi="Arial" w:cs="Arial"/>
                <w:sz w:val="22"/>
                <w:szCs w:val="22"/>
              </w:rPr>
            </w:pPr>
            <w:r w:rsidRPr="003E24A3">
              <w:rPr>
                <w:rFonts w:ascii="Arial" w:hAnsi="Arial" w:cs="Arial"/>
                <w:sz w:val="22"/>
                <w:szCs w:val="22"/>
              </w:rPr>
              <w:t xml:space="preserve">Zajednici i sportskim udrugama za redovnu djelatnost i natjecanja, te za manifestacije u sportu, Programom javnih potreba u sportu grada Ivanca osigurana u Gradskom proračunu za 2013. godinu u iznosu od 650.000,00 kuna. </w:t>
            </w:r>
          </w:p>
          <w:p w:rsidR="00436A27" w:rsidRDefault="00436A27" w:rsidP="00436A27">
            <w:pPr>
              <w:pStyle w:val="StandardWeb"/>
              <w:spacing w:beforeLines="40" w:before="96" w:beforeAutospacing="0" w:afterLines="40" w:after="96" w:afterAutospacing="0"/>
              <w:jc w:val="both"/>
              <w:rPr>
                <w:rFonts w:ascii="Arial" w:hAnsi="Arial" w:cs="Arial"/>
                <w:sz w:val="22"/>
                <w:szCs w:val="22"/>
              </w:rPr>
            </w:pPr>
            <w:r w:rsidRPr="003E24A3">
              <w:rPr>
                <w:rFonts w:ascii="Arial" w:hAnsi="Arial" w:cs="Arial"/>
                <w:sz w:val="22"/>
                <w:szCs w:val="22"/>
              </w:rPr>
              <w:t xml:space="preserve">Radi ostvarivanja zajedničkih interesa u sportu, na području jedinica lokalne samouprave osnivaju se sportske zajednice. Članovi sportskih zajednica u gradovima su pravne osobe iz sustava sporta. Članovi sportskih zajednica mogu biti i druge pravne osobe čija je djelatnost značajna za sport i u vezi sa sportom. Sportske zajednice u svom djelokrugu usklađuju aktivnosti svojih članova, potiču i promiču sport u skladu s Nacionalnim programom sporta, osobito sport djece, mladeži i studenata i osoba s invaliditetom, objedinjuju i usklađuju programe sporta te predlažu program javnih potreba u sportu i sudjeluju u njegovu ostvarivanju, skrbe o kategoriziranim sportašima i svojim aktima uređuju opseg i način ostvarivanja njihovih prava. </w:t>
            </w:r>
          </w:p>
          <w:p w:rsidR="00436A27" w:rsidRPr="003E24A3" w:rsidRDefault="00436A27" w:rsidP="00436A27">
            <w:pPr>
              <w:pStyle w:val="StandardWeb"/>
              <w:spacing w:beforeLines="40" w:before="96" w:beforeAutospacing="0" w:afterLines="40" w:after="96" w:afterAutospacing="0"/>
              <w:jc w:val="both"/>
              <w:rPr>
                <w:rFonts w:ascii="Arial" w:hAnsi="Arial" w:cs="Arial"/>
                <w:sz w:val="22"/>
                <w:szCs w:val="22"/>
              </w:rPr>
            </w:pPr>
            <w:r w:rsidRPr="003E24A3">
              <w:rPr>
                <w:rFonts w:ascii="Arial" w:hAnsi="Arial" w:cs="Arial"/>
                <w:sz w:val="22"/>
                <w:szCs w:val="22"/>
              </w:rPr>
              <w:t xml:space="preserve"> SPORTSKI PROGRAMI I MANIFESTACIJE OD ZNAČAJA ZA GRAD</w:t>
            </w:r>
          </w:p>
          <w:p w:rsidR="00436A27" w:rsidRPr="003E24A3" w:rsidRDefault="00436A27" w:rsidP="00436A27">
            <w:pPr>
              <w:autoSpaceDE w:val="0"/>
              <w:autoSpaceDN w:val="0"/>
              <w:adjustRightInd w:val="0"/>
              <w:jc w:val="both"/>
              <w:rPr>
                <w:rFonts w:ascii="Arial" w:hAnsi="Arial" w:cs="Arial"/>
                <w:sz w:val="22"/>
                <w:szCs w:val="22"/>
              </w:rPr>
            </w:pPr>
            <w:r w:rsidRPr="003E24A3">
              <w:rPr>
                <w:rFonts w:ascii="Arial" w:hAnsi="Arial" w:cs="Arial"/>
                <w:sz w:val="22"/>
                <w:szCs w:val="22"/>
                <w:u w:val="single"/>
              </w:rPr>
              <w:t xml:space="preserve">Cilj: </w:t>
            </w:r>
            <w:r w:rsidRPr="003E24A3">
              <w:rPr>
                <w:rFonts w:ascii="Arial" w:hAnsi="Arial" w:cs="Arial"/>
                <w:sz w:val="22"/>
                <w:szCs w:val="22"/>
              </w:rPr>
              <w:t xml:space="preserve">Sportske priredbe doprinose promidžbi sporta i sredine u kojoj se priređuju, afirmiraju sport, pa je motiv i cilj organiziranja  </w:t>
            </w:r>
            <w:r w:rsidRPr="003E24A3">
              <w:rPr>
                <w:rFonts w:ascii="Arial" w:hAnsi="Arial" w:cs="Arial"/>
                <w:i/>
                <w:iCs/>
                <w:sz w:val="22"/>
                <w:szCs w:val="22"/>
              </w:rPr>
              <w:t xml:space="preserve">prigodnih sportskih priredbi </w:t>
            </w:r>
            <w:r w:rsidRPr="003E24A3">
              <w:rPr>
                <w:rFonts w:ascii="Arial" w:hAnsi="Arial" w:cs="Arial"/>
                <w:sz w:val="22"/>
                <w:szCs w:val="22"/>
              </w:rPr>
              <w:t>je poštivanje općeg sportskog interesa</w:t>
            </w:r>
          </w:p>
          <w:p w:rsidR="00436A27" w:rsidRPr="003E24A3" w:rsidRDefault="00436A27" w:rsidP="00436A27">
            <w:pPr>
              <w:spacing w:before="100" w:beforeAutospacing="1" w:after="100" w:afterAutospacing="1"/>
              <w:jc w:val="both"/>
              <w:rPr>
                <w:rFonts w:ascii="Arial" w:hAnsi="Arial" w:cs="Arial"/>
                <w:color w:val="000000"/>
                <w:sz w:val="22"/>
                <w:szCs w:val="22"/>
                <w:u w:val="single"/>
              </w:rPr>
            </w:pPr>
            <w:r w:rsidRPr="003E24A3">
              <w:rPr>
                <w:rFonts w:ascii="Arial" w:hAnsi="Arial" w:cs="Arial"/>
                <w:color w:val="000000"/>
                <w:sz w:val="22"/>
                <w:szCs w:val="22"/>
                <w:u w:val="single"/>
              </w:rPr>
              <w:lastRenderedPageBreak/>
              <w:t xml:space="preserve">Zakonska osnova: </w:t>
            </w:r>
            <w:r w:rsidRPr="003E24A3">
              <w:rPr>
                <w:rFonts w:ascii="Arial" w:hAnsi="Arial" w:cs="Arial"/>
                <w:sz w:val="22"/>
                <w:szCs w:val="22"/>
              </w:rPr>
              <w:t xml:space="preserve">Zakon o sportu  ( „Narodne novine“ br. 71/06, </w:t>
            </w:r>
            <w:r w:rsidRPr="003E24A3">
              <w:rPr>
                <w:rFonts w:ascii="Arial" w:hAnsi="Arial" w:cs="Arial"/>
                <w:color w:val="000000"/>
                <w:sz w:val="22"/>
                <w:szCs w:val="22"/>
              </w:rPr>
              <w:t xml:space="preserve">150/08, </w:t>
            </w:r>
            <w:r w:rsidRPr="003E24A3">
              <w:rPr>
                <w:rStyle w:val="Naglaeno"/>
                <w:b w:val="0"/>
                <w:color w:val="000000"/>
                <w:sz w:val="22"/>
                <w:szCs w:val="22"/>
              </w:rPr>
              <w:t xml:space="preserve">124/10, </w:t>
            </w:r>
            <w:r w:rsidRPr="003E24A3">
              <w:rPr>
                <w:rFonts w:ascii="Arial" w:hAnsi="Arial" w:cs="Arial"/>
                <w:sz w:val="22"/>
                <w:szCs w:val="22"/>
              </w:rPr>
              <w:t>124/11 i 86/12</w:t>
            </w:r>
            <w:r w:rsidRPr="003E24A3">
              <w:rPr>
                <w:rStyle w:val="Naglaeno"/>
                <w:b w:val="0"/>
                <w:color w:val="000000"/>
                <w:sz w:val="22"/>
                <w:szCs w:val="22"/>
              </w:rPr>
              <w:t>)</w:t>
            </w:r>
          </w:p>
          <w:p w:rsidR="00436A27" w:rsidRPr="003E24A3" w:rsidRDefault="00436A27" w:rsidP="00436A27">
            <w:pPr>
              <w:autoSpaceDE w:val="0"/>
              <w:autoSpaceDN w:val="0"/>
              <w:adjustRightInd w:val="0"/>
              <w:jc w:val="both"/>
              <w:rPr>
                <w:rFonts w:ascii="Arial" w:hAnsi="Arial" w:cs="Arial"/>
                <w:iCs/>
                <w:color w:val="231F20"/>
                <w:sz w:val="22"/>
                <w:szCs w:val="22"/>
              </w:rPr>
            </w:pPr>
            <w:r w:rsidRPr="003E24A3">
              <w:rPr>
                <w:rFonts w:ascii="Arial" w:hAnsi="Arial" w:cs="Arial"/>
                <w:sz w:val="22"/>
                <w:szCs w:val="22"/>
                <w:u w:val="single"/>
              </w:rPr>
              <w:t>Opis:</w:t>
            </w:r>
            <w:r w:rsidRPr="003E24A3">
              <w:rPr>
                <w:rFonts w:ascii="Arial" w:hAnsi="Arial" w:cs="Arial"/>
                <w:sz w:val="22"/>
                <w:szCs w:val="22"/>
              </w:rPr>
              <w:t xml:space="preserve"> </w:t>
            </w:r>
            <w:r w:rsidRPr="003E24A3">
              <w:rPr>
                <w:rFonts w:ascii="Arial" w:hAnsi="Arial" w:cs="Arial"/>
                <w:iCs/>
                <w:color w:val="231F20"/>
                <w:sz w:val="22"/>
                <w:szCs w:val="22"/>
              </w:rPr>
              <w:t xml:space="preserve">Stvaranje uvjeta za sve oblike bavljenja sportom kao i organiziranje sportskih manifestacije i priredbi koje se tradicionalno održavaju na području Grada Ivanca jedan je od osnovnih postavki programa javnih potreba u sportu Grada Ivanca. Realiziranjem predloženih programa stvara se a i zadržava postignuti nivo tradicije i jača promocija sporta i sportskih aktivnosti grada kao jedinice lokalne samouprave. </w:t>
            </w:r>
          </w:p>
          <w:p w:rsidR="00436A27" w:rsidRPr="003E24A3" w:rsidRDefault="00436A27" w:rsidP="00436A27">
            <w:pPr>
              <w:autoSpaceDE w:val="0"/>
              <w:autoSpaceDN w:val="0"/>
              <w:adjustRightInd w:val="0"/>
              <w:jc w:val="both"/>
              <w:rPr>
                <w:rFonts w:ascii="Arial" w:hAnsi="Arial" w:cs="Arial"/>
                <w:iCs/>
                <w:color w:val="231F20"/>
                <w:sz w:val="22"/>
                <w:szCs w:val="22"/>
              </w:rPr>
            </w:pPr>
          </w:p>
          <w:p w:rsidR="00436A27" w:rsidRPr="003E24A3" w:rsidRDefault="00436A27" w:rsidP="00436A27">
            <w:pPr>
              <w:autoSpaceDE w:val="0"/>
              <w:autoSpaceDN w:val="0"/>
              <w:adjustRightInd w:val="0"/>
              <w:jc w:val="both"/>
              <w:rPr>
                <w:rFonts w:ascii="Arial" w:hAnsi="Arial" w:cs="Arial"/>
                <w:iCs/>
                <w:color w:val="231F20"/>
                <w:sz w:val="22"/>
                <w:szCs w:val="22"/>
              </w:rPr>
            </w:pPr>
            <w:r w:rsidRPr="003E24A3">
              <w:rPr>
                <w:rFonts w:ascii="Arial" w:hAnsi="Arial" w:cs="Arial"/>
                <w:iCs/>
                <w:color w:val="231F20"/>
                <w:sz w:val="22"/>
                <w:szCs w:val="22"/>
              </w:rPr>
              <w:t>Planirana sredstva : Za 2014. g. planirano je 33.500,00 kuna</w:t>
            </w:r>
            <w:r>
              <w:rPr>
                <w:rFonts w:ascii="Arial" w:hAnsi="Arial" w:cs="Arial"/>
                <w:iCs/>
                <w:color w:val="231F20"/>
                <w:sz w:val="22"/>
                <w:szCs w:val="22"/>
              </w:rPr>
              <w:t>.</w:t>
            </w:r>
          </w:p>
          <w:p w:rsidR="00436A27" w:rsidRPr="003E24A3" w:rsidRDefault="00436A27" w:rsidP="00436A27">
            <w:pPr>
              <w:autoSpaceDE w:val="0"/>
              <w:autoSpaceDN w:val="0"/>
              <w:adjustRightInd w:val="0"/>
              <w:jc w:val="both"/>
              <w:rPr>
                <w:rFonts w:ascii="Arial" w:hAnsi="Arial" w:cs="Arial"/>
                <w:iCs/>
                <w:color w:val="231F20"/>
                <w:sz w:val="22"/>
                <w:szCs w:val="22"/>
              </w:rPr>
            </w:pPr>
          </w:p>
          <w:p w:rsidR="00436A27" w:rsidRPr="003E24A3" w:rsidRDefault="00436A27" w:rsidP="00436A27">
            <w:pPr>
              <w:pStyle w:val="StandardWeb"/>
              <w:spacing w:beforeLines="40" w:before="96" w:beforeAutospacing="0" w:afterLines="40" w:after="96" w:afterAutospacing="0"/>
              <w:jc w:val="both"/>
              <w:rPr>
                <w:rFonts w:ascii="Arial" w:hAnsi="Arial" w:cs="Arial"/>
                <w:sz w:val="22"/>
                <w:szCs w:val="22"/>
              </w:rPr>
            </w:pPr>
            <w:r w:rsidRPr="003E24A3">
              <w:rPr>
                <w:rFonts w:ascii="Arial" w:hAnsi="Arial" w:cs="Arial"/>
                <w:sz w:val="22"/>
                <w:szCs w:val="22"/>
              </w:rPr>
              <w:t xml:space="preserve"> ODRŽAVANJE SPORTSKIH TERENA U VLASNIŠTVU GRADA:</w:t>
            </w:r>
          </w:p>
          <w:p w:rsidR="00436A27" w:rsidRPr="003E24A3" w:rsidRDefault="00436A27" w:rsidP="00436A27">
            <w:pPr>
              <w:pStyle w:val="StandardWeb"/>
              <w:numPr>
                <w:ilvl w:val="0"/>
                <w:numId w:val="37"/>
              </w:numPr>
              <w:spacing w:beforeLines="40" w:before="96" w:beforeAutospacing="0" w:afterLines="40" w:after="96" w:afterAutospacing="0"/>
              <w:jc w:val="both"/>
              <w:rPr>
                <w:rFonts w:ascii="Arial" w:hAnsi="Arial" w:cs="Arial"/>
                <w:sz w:val="22"/>
                <w:szCs w:val="22"/>
              </w:rPr>
            </w:pPr>
            <w:r w:rsidRPr="003E24A3">
              <w:rPr>
                <w:rFonts w:ascii="Arial" w:hAnsi="Arial" w:cs="Arial"/>
                <w:sz w:val="22"/>
                <w:szCs w:val="22"/>
              </w:rPr>
              <w:t>NK Ivanec- održavanje terena</w:t>
            </w:r>
            <w:r w:rsidRPr="003E24A3">
              <w:rPr>
                <w:rFonts w:ascii="Arial" w:hAnsi="Arial" w:cs="Arial"/>
                <w:color w:val="FF0000"/>
                <w:sz w:val="22"/>
                <w:szCs w:val="22"/>
              </w:rPr>
              <w:t xml:space="preserve"> </w:t>
            </w:r>
            <w:r w:rsidRPr="00725557">
              <w:rPr>
                <w:rFonts w:ascii="Arial" w:hAnsi="Arial" w:cs="Arial"/>
                <w:sz w:val="22"/>
                <w:szCs w:val="22"/>
              </w:rPr>
              <w:t>–33.000,00</w:t>
            </w:r>
            <w:r>
              <w:rPr>
                <w:rFonts w:ascii="Arial" w:hAnsi="Arial" w:cs="Arial"/>
                <w:sz w:val="22"/>
                <w:szCs w:val="22"/>
              </w:rPr>
              <w:t xml:space="preserve"> kuna</w:t>
            </w:r>
            <w:r w:rsidRPr="003E24A3">
              <w:rPr>
                <w:rFonts w:ascii="Arial" w:hAnsi="Arial" w:cs="Arial"/>
                <w:sz w:val="22"/>
                <w:szCs w:val="22"/>
              </w:rPr>
              <w:t>, u 2015</w:t>
            </w:r>
            <w:r>
              <w:rPr>
                <w:rFonts w:ascii="Arial" w:hAnsi="Arial" w:cs="Arial"/>
                <w:sz w:val="22"/>
                <w:szCs w:val="22"/>
              </w:rPr>
              <w:t>.</w:t>
            </w:r>
            <w:r w:rsidRPr="003E24A3">
              <w:rPr>
                <w:rFonts w:ascii="Arial" w:hAnsi="Arial" w:cs="Arial"/>
                <w:sz w:val="22"/>
                <w:szCs w:val="22"/>
              </w:rPr>
              <w:t xml:space="preserve"> i 2016</w:t>
            </w:r>
            <w:r>
              <w:rPr>
                <w:rFonts w:ascii="Arial" w:hAnsi="Arial" w:cs="Arial"/>
                <w:sz w:val="22"/>
                <w:szCs w:val="22"/>
              </w:rPr>
              <w:t>.</w:t>
            </w:r>
            <w:r w:rsidRPr="003E24A3">
              <w:rPr>
                <w:rFonts w:ascii="Arial" w:hAnsi="Arial" w:cs="Arial"/>
                <w:sz w:val="22"/>
                <w:szCs w:val="22"/>
              </w:rPr>
              <w:t xml:space="preserve"> potrebno planirati sredstva na istoj razini</w:t>
            </w:r>
          </w:p>
          <w:p w:rsidR="00436A27" w:rsidRPr="003E24A3" w:rsidRDefault="00436A27" w:rsidP="00436A27">
            <w:pPr>
              <w:pStyle w:val="StandardWeb"/>
              <w:numPr>
                <w:ilvl w:val="0"/>
                <w:numId w:val="37"/>
              </w:numPr>
              <w:spacing w:beforeLines="40" w:before="96" w:beforeAutospacing="0" w:afterLines="40" w:after="96" w:afterAutospacing="0"/>
              <w:jc w:val="both"/>
              <w:rPr>
                <w:rFonts w:ascii="Arial" w:hAnsi="Arial" w:cs="Arial"/>
                <w:sz w:val="22"/>
                <w:szCs w:val="22"/>
              </w:rPr>
            </w:pPr>
            <w:r w:rsidRPr="003E24A3">
              <w:rPr>
                <w:rFonts w:ascii="Arial" w:hAnsi="Arial" w:cs="Arial"/>
                <w:sz w:val="22"/>
                <w:szCs w:val="22"/>
              </w:rPr>
              <w:t xml:space="preserve">NK Margečan- održavanje </w:t>
            </w:r>
            <w:r w:rsidRPr="00725557">
              <w:rPr>
                <w:rFonts w:ascii="Arial" w:hAnsi="Arial" w:cs="Arial"/>
                <w:sz w:val="22"/>
                <w:szCs w:val="22"/>
              </w:rPr>
              <w:t>terena – 17.000,00</w:t>
            </w:r>
            <w:r>
              <w:rPr>
                <w:rFonts w:ascii="Arial" w:hAnsi="Arial" w:cs="Arial"/>
                <w:sz w:val="22"/>
                <w:szCs w:val="22"/>
              </w:rPr>
              <w:t xml:space="preserve"> kuna, </w:t>
            </w:r>
            <w:r w:rsidRPr="003E24A3">
              <w:rPr>
                <w:rFonts w:ascii="Arial" w:hAnsi="Arial" w:cs="Arial"/>
                <w:sz w:val="22"/>
                <w:szCs w:val="22"/>
              </w:rPr>
              <w:t>u 2015</w:t>
            </w:r>
            <w:r>
              <w:rPr>
                <w:rFonts w:ascii="Arial" w:hAnsi="Arial" w:cs="Arial"/>
                <w:sz w:val="22"/>
                <w:szCs w:val="22"/>
              </w:rPr>
              <w:t>.</w:t>
            </w:r>
            <w:r w:rsidRPr="003E24A3">
              <w:rPr>
                <w:rFonts w:ascii="Arial" w:hAnsi="Arial" w:cs="Arial"/>
                <w:sz w:val="22"/>
                <w:szCs w:val="22"/>
              </w:rPr>
              <w:t xml:space="preserve"> i 2016. potrebno planirati sredstva na istoj razini</w:t>
            </w:r>
          </w:p>
          <w:p w:rsidR="00436A27" w:rsidRDefault="00436A27" w:rsidP="00436A27">
            <w:pPr>
              <w:jc w:val="both"/>
              <w:rPr>
                <w:rFonts w:ascii="Arial" w:hAnsi="Arial" w:cs="Arial"/>
                <w:sz w:val="22"/>
                <w:szCs w:val="22"/>
              </w:rPr>
            </w:pPr>
          </w:p>
          <w:p w:rsidR="00436A27" w:rsidRPr="003E24A3" w:rsidRDefault="00436A27" w:rsidP="00436A27">
            <w:pPr>
              <w:jc w:val="both"/>
              <w:rPr>
                <w:rFonts w:ascii="Arial" w:hAnsi="Arial" w:cs="Arial"/>
                <w:sz w:val="22"/>
                <w:szCs w:val="22"/>
              </w:rPr>
            </w:pPr>
            <w:r w:rsidRPr="003E24A3">
              <w:rPr>
                <w:rFonts w:ascii="Arial" w:hAnsi="Arial" w:cs="Arial"/>
                <w:sz w:val="22"/>
                <w:szCs w:val="22"/>
              </w:rPr>
              <w:t xml:space="preserve"> NAJAM SPORTKIH OBJEKATA</w:t>
            </w:r>
          </w:p>
          <w:p w:rsidR="00436A27" w:rsidRPr="003E24A3" w:rsidRDefault="00436A27" w:rsidP="00436A27">
            <w:pPr>
              <w:pStyle w:val="StandardWeb"/>
              <w:spacing w:beforeLines="40" w:before="96" w:beforeAutospacing="0" w:afterLines="40" w:after="96" w:afterAutospacing="0"/>
              <w:jc w:val="both"/>
              <w:rPr>
                <w:rFonts w:ascii="Arial" w:hAnsi="Arial" w:cs="Arial"/>
                <w:sz w:val="22"/>
                <w:szCs w:val="22"/>
              </w:rPr>
            </w:pPr>
            <w:r w:rsidRPr="003E24A3">
              <w:rPr>
                <w:rFonts w:ascii="Arial" w:hAnsi="Arial" w:cs="Arial"/>
                <w:sz w:val="22"/>
                <w:szCs w:val="22"/>
                <w:u w:val="single"/>
              </w:rPr>
              <w:t>Cilj:</w:t>
            </w:r>
            <w:r w:rsidRPr="003E24A3">
              <w:rPr>
                <w:rFonts w:ascii="Arial" w:hAnsi="Arial" w:cs="Arial"/>
                <w:sz w:val="22"/>
                <w:szCs w:val="22"/>
              </w:rPr>
              <w:t xml:space="preserve"> omogućiti odvijanje sportskih aktivnosti sportskim klubovima i udrugama koji djeluju na području Grada Ivanca odnosno korištenje sportskih dvorana osnovnih i srednje škole bez naknade.</w:t>
            </w:r>
          </w:p>
          <w:p w:rsidR="00436A27" w:rsidRPr="003E24A3" w:rsidRDefault="00436A27" w:rsidP="00436A27">
            <w:pPr>
              <w:spacing w:before="100" w:beforeAutospacing="1" w:after="100" w:afterAutospacing="1"/>
              <w:jc w:val="both"/>
              <w:rPr>
                <w:rFonts w:ascii="Arial" w:hAnsi="Arial" w:cs="Arial"/>
                <w:sz w:val="22"/>
                <w:szCs w:val="22"/>
              </w:rPr>
            </w:pPr>
            <w:r w:rsidRPr="003E24A3">
              <w:rPr>
                <w:rFonts w:ascii="Arial" w:hAnsi="Arial" w:cs="Arial"/>
                <w:color w:val="000000"/>
                <w:sz w:val="22"/>
                <w:szCs w:val="22"/>
                <w:u w:val="single"/>
              </w:rPr>
              <w:t xml:space="preserve">Zakonska osnova: </w:t>
            </w:r>
            <w:r w:rsidRPr="003E24A3">
              <w:rPr>
                <w:rFonts w:ascii="Arial" w:hAnsi="Arial" w:cs="Arial"/>
                <w:sz w:val="22"/>
                <w:szCs w:val="22"/>
              </w:rPr>
              <w:t>Zakon o sportu .</w:t>
            </w:r>
          </w:p>
          <w:p w:rsidR="00436A27" w:rsidRPr="003E24A3" w:rsidRDefault="00436A27" w:rsidP="00436A27">
            <w:pPr>
              <w:pStyle w:val="StandardWeb"/>
              <w:spacing w:beforeLines="40" w:before="96" w:beforeAutospacing="0" w:afterLines="40" w:after="96" w:afterAutospacing="0"/>
              <w:jc w:val="both"/>
              <w:rPr>
                <w:rFonts w:ascii="Arial" w:hAnsi="Arial" w:cs="Arial"/>
                <w:sz w:val="22"/>
                <w:szCs w:val="22"/>
              </w:rPr>
            </w:pPr>
            <w:r w:rsidRPr="003E24A3">
              <w:rPr>
                <w:rFonts w:ascii="Arial" w:hAnsi="Arial" w:cs="Arial"/>
                <w:sz w:val="22"/>
                <w:szCs w:val="22"/>
                <w:u w:val="single"/>
              </w:rPr>
              <w:t>Opis:</w:t>
            </w:r>
            <w:r w:rsidRPr="003E24A3">
              <w:rPr>
                <w:rFonts w:ascii="Arial" w:hAnsi="Arial" w:cs="Arial"/>
                <w:sz w:val="22"/>
                <w:szCs w:val="22"/>
              </w:rPr>
              <w:t xml:space="preserve"> Sportskim građevinama smatraju se uređene i opremljene površine i građevine u kojima se provode sportske djelatnosti, a koje osim općih uvjeta propisanih posebnim propisima za te građevine zadovoljavaju i posebne uvjete u skladu s odredbama ovoga Zakona.</w:t>
            </w:r>
            <w:r w:rsidRPr="003E24A3">
              <w:rPr>
                <w:rFonts w:ascii="Arial" w:hAnsi="Arial" w:cs="Arial"/>
                <w:sz w:val="22"/>
                <w:szCs w:val="22"/>
              </w:rPr>
              <w:br/>
              <w:t>Obzirom da Grad Ivanec osim otvorenih igrališta i objekata koji se koriste kao pomoćni objekti, nema u vlasništvu javnu sportsku građevinu kojom smatraju se građevine koje su u vlasništvu Republike Hrvatske, odnosno u vlasništvu jedinica lokalne i područne (regionalne) samouprave te se trajno koriste u izvođenju programa javnih potreba u sportu, potrebno je osigurati prostor za odvijanje aktivnosti u sportskoj dvorani srednje i osnovne škole, za čiji najam su namijenjena sredstva u programu javnih potreba u sportu.</w:t>
            </w:r>
          </w:p>
          <w:p w:rsidR="00436A27" w:rsidRPr="003E24A3" w:rsidRDefault="00436A27" w:rsidP="00436A27">
            <w:pPr>
              <w:spacing w:before="100" w:beforeAutospacing="1" w:after="100" w:afterAutospacing="1"/>
              <w:jc w:val="both"/>
              <w:rPr>
                <w:rFonts w:ascii="Arial" w:hAnsi="Arial" w:cs="Arial"/>
                <w:sz w:val="22"/>
                <w:szCs w:val="22"/>
              </w:rPr>
            </w:pPr>
            <w:r w:rsidRPr="003E24A3">
              <w:rPr>
                <w:rFonts w:ascii="Arial" w:hAnsi="Arial" w:cs="Arial"/>
                <w:sz w:val="22"/>
                <w:szCs w:val="22"/>
              </w:rPr>
              <w:t xml:space="preserve">Planirana sredstva: Za najam sportskih objekata/ sportske dvorane/ za potrebe održavanja treninga i natjecanja – </w:t>
            </w:r>
            <w:r w:rsidRPr="00725557">
              <w:rPr>
                <w:rFonts w:ascii="Arial" w:hAnsi="Arial" w:cs="Arial"/>
                <w:sz w:val="22"/>
                <w:szCs w:val="22"/>
              </w:rPr>
              <w:t>190.000,00</w:t>
            </w:r>
            <w:r w:rsidRPr="003E24A3">
              <w:rPr>
                <w:rFonts w:ascii="Arial" w:hAnsi="Arial" w:cs="Arial"/>
                <w:sz w:val="22"/>
                <w:szCs w:val="22"/>
              </w:rPr>
              <w:t xml:space="preserve"> hrvatskih kuna-  u 2015</w:t>
            </w:r>
            <w:r>
              <w:rPr>
                <w:rFonts w:ascii="Arial" w:hAnsi="Arial" w:cs="Arial"/>
                <w:sz w:val="22"/>
                <w:szCs w:val="22"/>
              </w:rPr>
              <w:t>.</w:t>
            </w:r>
            <w:r w:rsidRPr="003E24A3">
              <w:rPr>
                <w:rFonts w:ascii="Arial" w:hAnsi="Arial" w:cs="Arial"/>
                <w:sz w:val="22"/>
                <w:szCs w:val="22"/>
              </w:rPr>
              <w:t xml:space="preserve"> i 2016. potrebno planirati sredstva na istoj razini</w:t>
            </w:r>
          </w:p>
          <w:p w:rsidR="00436A27" w:rsidRPr="003E24A3" w:rsidRDefault="00436A27" w:rsidP="00436A27">
            <w:pPr>
              <w:pStyle w:val="StandardWeb"/>
              <w:spacing w:beforeLines="40" w:before="96" w:beforeAutospacing="0" w:afterLines="40" w:after="96" w:afterAutospacing="0"/>
              <w:jc w:val="both"/>
              <w:rPr>
                <w:rFonts w:ascii="Arial" w:hAnsi="Arial" w:cs="Arial"/>
                <w:sz w:val="22"/>
                <w:szCs w:val="22"/>
              </w:rPr>
            </w:pPr>
            <w:r w:rsidRPr="003E24A3">
              <w:rPr>
                <w:rFonts w:ascii="Arial" w:hAnsi="Arial" w:cs="Arial"/>
                <w:sz w:val="22"/>
                <w:szCs w:val="22"/>
              </w:rPr>
              <w:t xml:space="preserve"> SPORTSKA INFRASTRUKTURA</w:t>
            </w:r>
          </w:p>
          <w:p w:rsidR="00436A27" w:rsidRPr="003E24A3" w:rsidRDefault="00436A27" w:rsidP="00436A27">
            <w:pPr>
              <w:pStyle w:val="StandardWeb"/>
              <w:numPr>
                <w:ilvl w:val="0"/>
                <w:numId w:val="36"/>
              </w:numPr>
              <w:spacing w:beforeLines="40" w:before="96" w:beforeAutospacing="0" w:afterLines="40" w:after="96" w:afterAutospacing="0"/>
              <w:jc w:val="both"/>
              <w:rPr>
                <w:rFonts w:ascii="Arial" w:hAnsi="Arial" w:cs="Arial"/>
                <w:sz w:val="22"/>
                <w:szCs w:val="22"/>
              </w:rPr>
            </w:pPr>
            <w:r w:rsidRPr="003E24A3">
              <w:rPr>
                <w:rFonts w:ascii="Arial" w:hAnsi="Arial" w:cs="Arial"/>
                <w:sz w:val="22"/>
                <w:szCs w:val="22"/>
              </w:rPr>
              <w:t>Projekt TRIM STAZA jr projekt koji je kandidiran na natječaje nadležnih ministarstava, te je potrebno planirati sredstva za realizaciju navedenog programa u iznosu od 100.000,00 kuna.</w:t>
            </w:r>
          </w:p>
          <w:p w:rsidR="00436A27" w:rsidRPr="00FB3ABD" w:rsidRDefault="00436A27" w:rsidP="00436A27">
            <w:pPr>
              <w:pStyle w:val="StandardWeb"/>
              <w:numPr>
                <w:ilvl w:val="0"/>
                <w:numId w:val="36"/>
              </w:numPr>
              <w:spacing w:beforeLines="40" w:before="96" w:beforeAutospacing="0" w:afterLines="40" w:after="96" w:afterAutospacing="0"/>
              <w:jc w:val="both"/>
              <w:rPr>
                <w:sz w:val="22"/>
                <w:szCs w:val="22"/>
              </w:rPr>
            </w:pPr>
            <w:r w:rsidRPr="003E24A3">
              <w:rPr>
                <w:rFonts w:ascii="Arial" w:hAnsi="Arial" w:cs="Arial"/>
                <w:sz w:val="22"/>
                <w:szCs w:val="22"/>
              </w:rPr>
              <w:t>Za sportsku infrastrukturu ,  bilo da se radi o proširenju terena, opremanju sportskom ili komunalnom opremom planirano je 200.000,00 kuna.</w:t>
            </w:r>
          </w:p>
          <w:p w:rsidR="00436A27" w:rsidRPr="00436A27" w:rsidRDefault="00436A27" w:rsidP="00436A27">
            <w:pPr>
              <w:rPr>
                <w:rFonts w:ascii="Arial" w:hAnsi="Arial" w:cs="Arial"/>
                <w:sz w:val="22"/>
                <w:szCs w:val="22"/>
              </w:rPr>
            </w:pPr>
            <w:r w:rsidRPr="00436A27">
              <w:rPr>
                <w:rFonts w:ascii="Arial" w:hAnsi="Arial" w:cs="Arial"/>
                <w:sz w:val="22"/>
                <w:szCs w:val="22"/>
              </w:rPr>
              <w:t xml:space="preserve">Predložene izmjene i dopune rezultat su aktivnosti nadležnih upravnih tijela u provođenju strateških politika i dokumenata kojima je temelj izmjena prostorno planske dokumentacije Grada Ivanca kojim je planirano proširenje Zone sporta i rekreacije u Margečanu, odnosno formiranje jedinstvene katastarske čestice navedene zone, </w:t>
            </w:r>
            <w:r w:rsidRPr="00436A27">
              <w:rPr>
                <w:rFonts w:ascii="Arial" w:hAnsi="Arial" w:cs="Arial"/>
                <w:sz w:val="22"/>
                <w:szCs w:val="22"/>
              </w:rPr>
              <w:lastRenderedPageBreak/>
              <w:t>provođenje imovinsko pravnih poslova, parcelacije zemljišta, izrada projektne dokumentacije za proširenje zone, za koje potrebe se planiraju izdvojiti sredstva u visini od 35.000,00 kuna.</w:t>
            </w:r>
          </w:p>
          <w:p w:rsidR="00436A27" w:rsidRPr="00436A27" w:rsidRDefault="00436A27" w:rsidP="00436A27">
            <w:pPr>
              <w:rPr>
                <w:rFonts w:ascii="Arial" w:hAnsi="Arial" w:cs="Arial"/>
                <w:sz w:val="22"/>
                <w:szCs w:val="22"/>
              </w:rPr>
            </w:pPr>
            <w:r w:rsidRPr="00436A27">
              <w:rPr>
                <w:rFonts w:ascii="Arial" w:hAnsi="Arial" w:cs="Arial"/>
                <w:sz w:val="22"/>
                <w:szCs w:val="22"/>
              </w:rPr>
              <w:t>Za potrebe nabave sportske infrastrukturne opreme zbog zaštite sigurnosti korištenja sportskih igrališta potrebno je također osigurati sredstva u visini od dodatnih 24.000,00 kuna za  nabavu zaštitnih mreža, na malonogometnim igralištima.</w:t>
            </w:r>
          </w:p>
          <w:p w:rsidR="00D65CC1" w:rsidRDefault="00D65CC1" w:rsidP="0072399B">
            <w:pPr>
              <w:jc w:val="both"/>
              <w:rPr>
                <w:rFonts w:ascii="Arial" w:hAnsi="Arial" w:cs="Arial"/>
                <w:sz w:val="22"/>
                <w:szCs w:val="22"/>
              </w:rPr>
            </w:pPr>
          </w:p>
          <w:p w:rsidR="0072399B" w:rsidRDefault="0072399B" w:rsidP="0072399B">
            <w:pPr>
              <w:jc w:val="both"/>
              <w:rPr>
                <w:rFonts w:ascii="Arial" w:hAnsi="Arial" w:cs="Arial"/>
                <w:b/>
                <w:sz w:val="22"/>
                <w:szCs w:val="22"/>
              </w:rPr>
            </w:pPr>
            <w:r w:rsidRPr="0072399B">
              <w:rPr>
                <w:rFonts w:ascii="Arial" w:hAnsi="Arial" w:cs="Arial"/>
                <w:b/>
                <w:sz w:val="22"/>
                <w:szCs w:val="22"/>
              </w:rPr>
              <w:t xml:space="preserve"> PREDŠKOLSKI ODGOJ I OBRAZOVANJE</w:t>
            </w:r>
          </w:p>
          <w:p w:rsidR="0072399B" w:rsidRDefault="0072399B" w:rsidP="0072399B">
            <w:pPr>
              <w:jc w:val="both"/>
              <w:rPr>
                <w:rFonts w:ascii="Arial" w:hAnsi="Arial" w:cs="Arial"/>
                <w:b/>
                <w:sz w:val="22"/>
                <w:szCs w:val="22"/>
              </w:rPr>
            </w:pPr>
          </w:p>
          <w:p w:rsidR="00CA2382" w:rsidRDefault="0072399B" w:rsidP="003D632A">
            <w:pPr>
              <w:jc w:val="both"/>
              <w:rPr>
                <w:rFonts w:ascii="Arial" w:hAnsi="Arial" w:cs="Arial"/>
                <w:sz w:val="22"/>
                <w:szCs w:val="22"/>
              </w:rPr>
            </w:pPr>
            <w:r w:rsidRPr="0072399B">
              <w:rPr>
                <w:rFonts w:ascii="Arial" w:hAnsi="Arial" w:cs="Arial"/>
                <w:sz w:val="22"/>
                <w:szCs w:val="22"/>
              </w:rPr>
              <w:t xml:space="preserve">Unutar navedene glave osigurana su sredstva u iznosu od </w:t>
            </w:r>
            <w:r w:rsidR="00D65CC1">
              <w:rPr>
                <w:rFonts w:ascii="Arial" w:hAnsi="Arial" w:cs="Arial"/>
                <w:sz w:val="22"/>
                <w:szCs w:val="22"/>
              </w:rPr>
              <w:t>3.</w:t>
            </w:r>
            <w:r w:rsidR="00C05D38">
              <w:rPr>
                <w:rFonts w:ascii="Arial" w:hAnsi="Arial" w:cs="Arial"/>
                <w:sz w:val="22"/>
                <w:szCs w:val="22"/>
              </w:rPr>
              <w:t>325.330</w:t>
            </w:r>
            <w:r w:rsidR="00D65CC1">
              <w:rPr>
                <w:rFonts w:ascii="Arial" w:hAnsi="Arial" w:cs="Arial"/>
                <w:sz w:val="22"/>
                <w:szCs w:val="22"/>
              </w:rPr>
              <w:t>,00</w:t>
            </w:r>
            <w:r w:rsidRPr="0072399B">
              <w:rPr>
                <w:rFonts w:ascii="Arial" w:hAnsi="Arial" w:cs="Arial"/>
                <w:sz w:val="22"/>
                <w:szCs w:val="22"/>
              </w:rPr>
              <w:t xml:space="preserve"> kuna, a koriste se za provođenje programa predškol</w:t>
            </w:r>
            <w:r w:rsidR="00FE1199">
              <w:rPr>
                <w:rFonts w:ascii="Arial" w:hAnsi="Arial" w:cs="Arial"/>
                <w:sz w:val="22"/>
                <w:szCs w:val="22"/>
              </w:rPr>
              <w:t>s</w:t>
            </w:r>
            <w:r w:rsidRPr="0072399B">
              <w:rPr>
                <w:rFonts w:ascii="Arial" w:hAnsi="Arial" w:cs="Arial"/>
                <w:sz w:val="22"/>
                <w:szCs w:val="22"/>
              </w:rPr>
              <w:t>kog odgoja i programa javnih potreba iznad standarda u školstvu.</w:t>
            </w:r>
          </w:p>
          <w:p w:rsidR="003D632A" w:rsidRPr="00CA2382" w:rsidRDefault="003D632A" w:rsidP="003D632A">
            <w:pPr>
              <w:jc w:val="both"/>
              <w:rPr>
                <w:rFonts w:ascii="Arial" w:hAnsi="Arial" w:cs="Arial"/>
                <w:sz w:val="22"/>
                <w:szCs w:val="22"/>
              </w:rPr>
            </w:pPr>
          </w:p>
        </w:tc>
      </w:tr>
      <w:tr w:rsidR="00436A27" w:rsidRPr="00CA2382" w:rsidTr="00436A27">
        <w:trPr>
          <w:trHeight w:val="396"/>
        </w:trPr>
        <w:tc>
          <w:tcPr>
            <w:tcW w:w="8823" w:type="dxa"/>
            <w:tcBorders>
              <w:top w:val="nil"/>
              <w:left w:val="nil"/>
              <w:bottom w:val="nil"/>
              <w:right w:val="nil"/>
            </w:tcBorders>
            <w:shd w:val="clear" w:color="auto" w:fill="auto"/>
          </w:tcPr>
          <w:p w:rsidR="00436A27" w:rsidRPr="00CA2382" w:rsidRDefault="00436A27" w:rsidP="00CA2382">
            <w:pPr>
              <w:jc w:val="both"/>
              <w:rPr>
                <w:rFonts w:ascii="Arial" w:hAnsi="Arial" w:cs="Arial"/>
                <w:sz w:val="22"/>
                <w:szCs w:val="22"/>
              </w:rPr>
            </w:pPr>
          </w:p>
        </w:tc>
      </w:tr>
      <w:tr w:rsidR="00436A27" w:rsidRPr="00CA2382" w:rsidTr="00436A27">
        <w:trPr>
          <w:trHeight w:val="396"/>
        </w:trPr>
        <w:tc>
          <w:tcPr>
            <w:tcW w:w="8823" w:type="dxa"/>
            <w:tcBorders>
              <w:top w:val="nil"/>
              <w:left w:val="nil"/>
              <w:bottom w:val="nil"/>
              <w:right w:val="nil"/>
            </w:tcBorders>
            <w:shd w:val="clear" w:color="auto" w:fill="auto"/>
          </w:tcPr>
          <w:p w:rsidR="00436A27" w:rsidRPr="00CA2382" w:rsidRDefault="00436A27" w:rsidP="00CA2382">
            <w:pPr>
              <w:jc w:val="both"/>
              <w:rPr>
                <w:rFonts w:ascii="Arial" w:hAnsi="Arial" w:cs="Arial"/>
                <w:sz w:val="22"/>
                <w:szCs w:val="22"/>
              </w:rPr>
            </w:pPr>
          </w:p>
        </w:tc>
      </w:tr>
    </w:tbl>
    <w:p w:rsidR="0072399B" w:rsidRDefault="0072399B" w:rsidP="0072399B">
      <w:pPr>
        <w:jc w:val="both"/>
        <w:rPr>
          <w:rFonts w:ascii="Arial" w:hAnsi="Arial" w:cs="Arial"/>
          <w:sz w:val="22"/>
          <w:szCs w:val="22"/>
        </w:rPr>
      </w:pPr>
      <w:r w:rsidRPr="0072399B">
        <w:rPr>
          <w:rFonts w:ascii="Arial" w:hAnsi="Arial" w:cs="Arial"/>
          <w:sz w:val="22"/>
          <w:szCs w:val="22"/>
        </w:rPr>
        <w:t>PREDŠKOLSKI ODGOJ</w:t>
      </w:r>
    </w:p>
    <w:p w:rsidR="0072399B" w:rsidRPr="0072399B" w:rsidRDefault="0072399B" w:rsidP="0072399B">
      <w:pPr>
        <w:jc w:val="both"/>
        <w:rPr>
          <w:rFonts w:ascii="Arial" w:hAnsi="Arial" w:cs="Arial"/>
          <w:sz w:val="22"/>
          <w:szCs w:val="22"/>
        </w:rPr>
      </w:pPr>
    </w:p>
    <w:p w:rsidR="0072399B" w:rsidRPr="0072399B" w:rsidRDefault="0072399B" w:rsidP="0072399B">
      <w:pPr>
        <w:jc w:val="both"/>
        <w:rPr>
          <w:rFonts w:ascii="Arial" w:hAnsi="Arial" w:cs="Arial"/>
          <w:sz w:val="22"/>
          <w:szCs w:val="22"/>
        </w:rPr>
      </w:pPr>
      <w:r w:rsidRPr="0072399B">
        <w:rPr>
          <w:rFonts w:ascii="Arial" w:hAnsi="Arial" w:cs="Arial"/>
          <w:sz w:val="22"/>
          <w:szCs w:val="22"/>
        </w:rPr>
        <w:t>Cilj:Cilj Programa predškolskog odgoja i obrazovanja je da kroz njegove sastavne dijelove, programe, osigura ostvarenje osnovnih i posebnih ciljeva. Osnovni ciljevi su očuvanje tjelesnog i mentalnog zdravlja djeteta; poticanje cjelovitog razvoja svih funkcija, sposobnosti i mogućnosti djeteta u skladu sa znanstvenim spoznajama i zakonitostima djetetova razvoja; te doprinos povoljnom cjelovitom razvoju osobnosti djeteta i kvaliteti njegova života. Takav cilj mora se postići osiguravanjem uvjeta kvalitetnog zajedničkog življenja djece i odraslih. Posebni ciljevi su očuvanje zdravlja djece; razvoj emocionalne stabilnosti, samostalnosti, pozitivne slike o sebi i okolini, te razvoj socijalizacije i razvoj kreativnosti i intelektualnih sposobnosti</w:t>
      </w:r>
    </w:p>
    <w:p w:rsidR="0072399B" w:rsidRPr="0072399B" w:rsidRDefault="0072399B" w:rsidP="0072399B">
      <w:pPr>
        <w:jc w:val="both"/>
        <w:rPr>
          <w:rFonts w:ascii="Arial" w:hAnsi="Arial" w:cs="Arial"/>
          <w:sz w:val="22"/>
          <w:szCs w:val="22"/>
          <w:u w:val="single"/>
        </w:rPr>
      </w:pPr>
    </w:p>
    <w:p w:rsidR="0072399B" w:rsidRPr="0072399B" w:rsidRDefault="0072399B" w:rsidP="0072399B">
      <w:pPr>
        <w:pStyle w:val="Default"/>
        <w:rPr>
          <w:rFonts w:ascii="Arial" w:hAnsi="Arial" w:cs="Arial"/>
          <w:sz w:val="22"/>
          <w:szCs w:val="22"/>
        </w:rPr>
      </w:pPr>
      <w:r w:rsidRPr="0072399B">
        <w:rPr>
          <w:rFonts w:ascii="Arial" w:hAnsi="Arial" w:cs="Arial"/>
          <w:sz w:val="22"/>
          <w:szCs w:val="22"/>
        </w:rPr>
        <w:t>Zakonska osnova</w:t>
      </w:r>
      <w:r w:rsidRPr="0072399B">
        <w:rPr>
          <w:rFonts w:ascii="Arial" w:hAnsi="Arial" w:cs="Arial"/>
          <w:sz w:val="22"/>
          <w:szCs w:val="22"/>
          <w:u w:val="single"/>
        </w:rPr>
        <w:t>:</w:t>
      </w:r>
      <w:r w:rsidRPr="0072399B">
        <w:rPr>
          <w:rFonts w:ascii="Arial" w:hAnsi="Arial" w:cs="Arial"/>
          <w:sz w:val="22"/>
          <w:szCs w:val="22"/>
        </w:rPr>
        <w:t xml:space="preserve"> Zakon o predškolskom odgoju i naobrazbi ( Narodne novine”, broj 10/97 i </w:t>
      </w:r>
      <w:r w:rsidRPr="0072399B">
        <w:rPr>
          <w:rFonts w:ascii="Arial" w:hAnsi="Arial" w:cs="Arial"/>
          <w:bCs/>
          <w:sz w:val="22"/>
          <w:szCs w:val="22"/>
        </w:rPr>
        <w:t>107/07</w:t>
      </w:r>
      <w:r w:rsidRPr="0072399B">
        <w:rPr>
          <w:rFonts w:ascii="Arial" w:hAnsi="Arial" w:cs="Arial"/>
          <w:sz w:val="22"/>
          <w:szCs w:val="22"/>
        </w:rPr>
        <w:t>), Odluka o sufinanciranju vrtića – Grad Ivanec.</w:t>
      </w:r>
    </w:p>
    <w:p w:rsidR="0072399B" w:rsidRPr="0072399B" w:rsidRDefault="0072399B" w:rsidP="0072399B">
      <w:pPr>
        <w:jc w:val="both"/>
        <w:rPr>
          <w:rFonts w:ascii="Arial" w:hAnsi="Arial" w:cs="Arial"/>
          <w:sz w:val="22"/>
          <w:szCs w:val="22"/>
        </w:rPr>
      </w:pPr>
    </w:p>
    <w:p w:rsidR="0072399B" w:rsidRPr="0072399B" w:rsidRDefault="0072399B" w:rsidP="0072399B">
      <w:pPr>
        <w:jc w:val="both"/>
        <w:rPr>
          <w:rFonts w:ascii="Arial" w:hAnsi="Arial" w:cs="Arial"/>
          <w:sz w:val="22"/>
          <w:szCs w:val="22"/>
        </w:rPr>
      </w:pPr>
      <w:r w:rsidRPr="0072399B">
        <w:rPr>
          <w:rFonts w:ascii="Arial" w:hAnsi="Arial" w:cs="Arial"/>
          <w:sz w:val="22"/>
          <w:szCs w:val="22"/>
        </w:rPr>
        <w:t xml:space="preserve">Opis: </w:t>
      </w:r>
    </w:p>
    <w:p w:rsidR="0072399B" w:rsidRPr="0072399B" w:rsidRDefault="0072399B" w:rsidP="0072399B">
      <w:pPr>
        <w:jc w:val="both"/>
        <w:rPr>
          <w:rFonts w:ascii="Arial" w:hAnsi="Arial" w:cs="Arial"/>
          <w:sz w:val="22"/>
          <w:szCs w:val="22"/>
        </w:rPr>
      </w:pPr>
      <w:r w:rsidRPr="0072399B">
        <w:rPr>
          <w:rFonts w:ascii="Arial" w:hAnsi="Arial" w:cs="Arial"/>
          <w:sz w:val="22"/>
          <w:szCs w:val="22"/>
        </w:rPr>
        <w:t>Program predškolskog odgoja i obrazovanja provodi se organizirano i namijenjen je djeci u dobi od jedne godine do polaska u školu. Program se provodi tokom čitave godine u institucionalnoj sredini, u Dječjem vrtiću "Ivančice“ , sa stručnim i profesionalnim osobljem sukladno državnim pedagoškim standardima.</w:t>
      </w:r>
    </w:p>
    <w:p w:rsidR="0072399B" w:rsidRPr="0072399B" w:rsidRDefault="0072399B" w:rsidP="0072399B">
      <w:pPr>
        <w:jc w:val="both"/>
        <w:rPr>
          <w:rFonts w:ascii="Arial" w:hAnsi="Arial" w:cs="Arial"/>
          <w:sz w:val="22"/>
          <w:szCs w:val="22"/>
        </w:rPr>
      </w:pPr>
      <w:r w:rsidRPr="0072399B">
        <w:rPr>
          <w:rFonts w:ascii="Arial" w:hAnsi="Arial" w:cs="Arial"/>
          <w:sz w:val="22"/>
          <w:szCs w:val="22"/>
        </w:rPr>
        <w:t>Sustavom predškolskog odgoja i obrazovanja nastoji se omogućiti svakom djetetu pravo na razvoj usklađen s njegovim individualnim mogućnostima i sposobnostima, osigurati i pripremiti preduvjete za razvijanje potencijala djece za budući život te pružiti sigurno i sretno djetinjstvo za vrijeme boravka djeteta u vrtićkoj sredini. Program predškolskog odgoja i obrazovanja osigurava uvjete za optimalan djetetov razvoj i pruža pomoć roditeljima u brizi za sigurnost i odgoj djeteta i na taj način dopunjava obiteljski odgoj.</w:t>
      </w:r>
    </w:p>
    <w:p w:rsidR="0072399B" w:rsidRDefault="0072399B" w:rsidP="0072399B">
      <w:pPr>
        <w:jc w:val="both"/>
        <w:rPr>
          <w:rFonts w:ascii="Arial" w:hAnsi="Arial" w:cs="Arial"/>
          <w:sz w:val="22"/>
          <w:szCs w:val="22"/>
        </w:rPr>
      </w:pPr>
      <w:r w:rsidRPr="0072399B">
        <w:rPr>
          <w:rFonts w:ascii="Arial" w:hAnsi="Arial" w:cs="Arial"/>
          <w:sz w:val="22"/>
          <w:szCs w:val="22"/>
        </w:rPr>
        <w:t>Predškolsko doba je temeljno razdoblje čovjekova razvoja koje određuje njegova kasnija obilježja, ponašanje i fizičke i psihičke mogućnosti. Cilj Programa predškolskog odgoja i obrazovanja je da kroz njegove sastavne dijelove, programe, osigura ostvarenje osnovnih i posebnih ciljeva. Osnovni ciljevi su očuvanje tjelesnog i mentalnog zdravlja djeteta; poticanje cjelovitog razvoja svih funkcija, sposobnosti i mogućnosti djeteta u skladu sa znanstvenim spoznajama i zakonitostima djetetova razvoja; te doprinos povoljnom cjelovitom razvoju osobnosti djeteta i kvaliteti njegova života. Takav cilj mora se postići osiguravanjem uvjeta kvalitetnog zajedničkog življenja djece i odraslih. Posebni ciljevi su očuvanje zdravlja djece; razvoj emocionalne stabilnosti, samostalnosti, pozitivne slike o sebi i okolini, te razvoj socijalizacije i razvoj kreativnosti i intelektualnih sposobnosti</w:t>
      </w:r>
      <w:r>
        <w:rPr>
          <w:rFonts w:ascii="Arial" w:hAnsi="Arial" w:cs="Arial"/>
          <w:sz w:val="22"/>
          <w:szCs w:val="22"/>
        </w:rPr>
        <w:t>.</w:t>
      </w:r>
    </w:p>
    <w:p w:rsidR="0072399B" w:rsidRPr="0072399B" w:rsidRDefault="0072399B" w:rsidP="0072399B">
      <w:pPr>
        <w:jc w:val="both"/>
        <w:rPr>
          <w:rFonts w:ascii="Arial" w:hAnsi="Arial" w:cs="Arial"/>
          <w:sz w:val="22"/>
          <w:szCs w:val="22"/>
        </w:rPr>
      </w:pPr>
      <w:r>
        <w:rPr>
          <w:rFonts w:ascii="Arial" w:hAnsi="Arial" w:cs="Arial"/>
          <w:sz w:val="22"/>
          <w:szCs w:val="22"/>
        </w:rPr>
        <w:t xml:space="preserve">Planirana sredstva u iznosu od </w:t>
      </w:r>
      <w:r w:rsidR="00C05D38">
        <w:rPr>
          <w:rFonts w:ascii="Arial" w:hAnsi="Arial" w:cs="Arial"/>
          <w:sz w:val="22"/>
          <w:szCs w:val="22"/>
        </w:rPr>
        <w:t>2.567.330,00</w:t>
      </w:r>
      <w:r>
        <w:rPr>
          <w:rFonts w:ascii="Arial" w:hAnsi="Arial" w:cs="Arial"/>
          <w:sz w:val="22"/>
          <w:szCs w:val="22"/>
        </w:rPr>
        <w:t xml:space="preserve"> kuna.</w:t>
      </w:r>
    </w:p>
    <w:p w:rsidR="0072399B" w:rsidRPr="0072399B" w:rsidRDefault="0072399B" w:rsidP="0072399B">
      <w:pPr>
        <w:jc w:val="both"/>
        <w:rPr>
          <w:rFonts w:ascii="Arial" w:hAnsi="Arial" w:cs="Arial"/>
          <w:sz w:val="22"/>
          <w:szCs w:val="22"/>
        </w:rPr>
      </w:pPr>
    </w:p>
    <w:p w:rsidR="002B242F" w:rsidRDefault="002B242F" w:rsidP="0072399B">
      <w:pPr>
        <w:jc w:val="both"/>
        <w:rPr>
          <w:rFonts w:ascii="Arial" w:hAnsi="Arial" w:cs="Arial"/>
          <w:sz w:val="22"/>
          <w:szCs w:val="22"/>
          <w:shd w:val="clear" w:color="auto" w:fill="EEECE1"/>
        </w:rPr>
      </w:pPr>
    </w:p>
    <w:p w:rsidR="0072399B" w:rsidRPr="0072399B" w:rsidRDefault="0072399B" w:rsidP="0072399B">
      <w:pPr>
        <w:jc w:val="both"/>
        <w:rPr>
          <w:rFonts w:ascii="Arial" w:hAnsi="Arial" w:cs="Arial"/>
          <w:sz w:val="22"/>
          <w:szCs w:val="22"/>
        </w:rPr>
      </w:pPr>
      <w:r>
        <w:rPr>
          <w:rFonts w:ascii="Arial" w:hAnsi="Arial" w:cs="Arial"/>
          <w:sz w:val="22"/>
          <w:szCs w:val="22"/>
          <w:shd w:val="clear" w:color="auto" w:fill="EEECE1"/>
        </w:rPr>
        <w:lastRenderedPageBreak/>
        <w:t>JAVNE POTREBE IZNAD STANDARDA U ŠKOLSTVU</w:t>
      </w:r>
    </w:p>
    <w:p w:rsidR="0072399B" w:rsidRPr="0072399B" w:rsidRDefault="0072399B" w:rsidP="0072399B">
      <w:pPr>
        <w:jc w:val="both"/>
        <w:rPr>
          <w:rFonts w:ascii="Arial" w:hAnsi="Arial" w:cs="Arial"/>
          <w:sz w:val="22"/>
          <w:szCs w:val="22"/>
          <w:u w:val="single"/>
        </w:rPr>
      </w:pPr>
    </w:p>
    <w:p w:rsidR="0072399B" w:rsidRDefault="0072399B" w:rsidP="00460C07">
      <w:pPr>
        <w:jc w:val="both"/>
        <w:rPr>
          <w:rFonts w:ascii="Arial" w:hAnsi="Arial" w:cs="Arial"/>
          <w:sz w:val="22"/>
          <w:szCs w:val="22"/>
        </w:rPr>
      </w:pPr>
      <w:r w:rsidRPr="0072399B">
        <w:rPr>
          <w:rFonts w:ascii="Arial" w:hAnsi="Arial" w:cs="Arial"/>
          <w:sz w:val="22"/>
          <w:szCs w:val="22"/>
        </w:rPr>
        <w:t xml:space="preserve">Cilj: Program javnih potreba u osnovnom školstvu iznad zakonskog standarda poticajni je program koji se financira iz Proračuna grada Ivanca s ciljem unapređenja  osnovnoškolskog sustava i to kroz: </w:t>
      </w:r>
      <w:r w:rsidRPr="0072399B">
        <w:rPr>
          <w:rFonts w:ascii="Arial" w:hAnsi="Arial" w:cs="Arial"/>
          <w:sz w:val="22"/>
          <w:szCs w:val="22"/>
          <w:lang w:val="pt-BR"/>
        </w:rPr>
        <w:t>unapre</w:t>
      </w:r>
      <w:r w:rsidRPr="0072399B">
        <w:rPr>
          <w:rFonts w:ascii="Arial" w:hAnsi="Arial" w:cs="Arial"/>
          <w:sz w:val="22"/>
          <w:szCs w:val="22"/>
        </w:rPr>
        <w:t>đ</w:t>
      </w:r>
      <w:r w:rsidRPr="0072399B">
        <w:rPr>
          <w:rFonts w:ascii="Arial" w:hAnsi="Arial" w:cs="Arial"/>
          <w:sz w:val="22"/>
          <w:szCs w:val="22"/>
          <w:lang w:val="pt-BR"/>
        </w:rPr>
        <w:t>enje</w:t>
      </w:r>
      <w:r w:rsidRPr="0072399B">
        <w:rPr>
          <w:rFonts w:ascii="Arial" w:hAnsi="Arial" w:cs="Arial"/>
          <w:sz w:val="22"/>
          <w:szCs w:val="22"/>
        </w:rPr>
        <w:t xml:space="preserve"> </w:t>
      </w:r>
      <w:r w:rsidRPr="0072399B">
        <w:rPr>
          <w:rFonts w:ascii="Arial" w:hAnsi="Arial" w:cs="Arial"/>
          <w:sz w:val="22"/>
          <w:szCs w:val="22"/>
          <w:lang w:val="pt-BR"/>
        </w:rPr>
        <w:t>standarda</w:t>
      </w:r>
      <w:r w:rsidRPr="0072399B">
        <w:rPr>
          <w:rFonts w:ascii="Arial" w:hAnsi="Arial" w:cs="Arial"/>
          <w:sz w:val="22"/>
          <w:szCs w:val="22"/>
        </w:rPr>
        <w:t xml:space="preserve"> </w:t>
      </w:r>
      <w:r w:rsidRPr="0072399B">
        <w:rPr>
          <w:rFonts w:ascii="Arial" w:hAnsi="Arial" w:cs="Arial"/>
          <w:sz w:val="22"/>
          <w:szCs w:val="22"/>
          <w:lang w:val="pt-BR"/>
        </w:rPr>
        <w:t>objekata</w:t>
      </w:r>
      <w:r w:rsidRPr="0072399B">
        <w:rPr>
          <w:rFonts w:ascii="Arial" w:hAnsi="Arial" w:cs="Arial"/>
          <w:sz w:val="22"/>
          <w:szCs w:val="22"/>
        </w:rPr>
        <w:t xml:space="preserve"> </w:t>
      </w:r>
      <w:r w:rsidRPr="0072399B">
        <w:rPr>
          <w:rFonts w:ascii="Arial" w:hAnsi="Arial" w:cs="Arial"/>
          <w:sz w:val="22"/>
          <w:szCs w:val="22"/>
          <w:lang w:val="pt-BR"/>
        </w:rPr>
        <w:t>u</w:t>
      </w:r>
      <w:r w:rsidRPr="0072399B">
        <w:rPr>
          <w:rFonts w:ascii="Arial" w:hAnsi="Arial" w:cs="Arial"/>
          <w:sz w:val="22"/>
          <w:szCs w:val="22"/>
        </w:rPr>
        <w:t xml:space="preserve"> </w:t>
      </w:r>
      <w:r w:rsidRPr="0072399B">
        <w:rPr>
          <w:rFonts w:ascii="Arial" w:hAnsi="Arial" w:cs="Arial"/>
          <w:sz w:val="22"/>
          <w:szCs w:val="22"/>
          <w:lang w:val="pt-BR"/>
        </w:rPr>
        <w:t>kojima</w:t>
      </w:r>
      <w:r w:rsidRPr="0072399B">
        <w:rPr>
          <w:rFonts w:ascii="Arial" w:hAnsi="Arial" w:cs="Arial"/>
          <w:sz w:val="22"/>
          <w:szCs w:val="22"/>
        </w:rPr>
        <w:t xml:space="preserve"> </w:t>
      </w:r>
      <w:r w:rsidRPr="0072399B">
        <w:rPr>
          <w:rFonts w:ascii="Arial" w:hAnsi="Arial" w:cs="Arial"/>
          <w:sz w:val="22"/>
          <w:szCs w:val="22"/>
          <w:lang w:val="pt-BR"/>
        </w:rPr>
        <w:t>se</w:t>
      </w:r>
      <w:r w:rsidRPr="0072399B">
        <w:rPr>
          <w:rFonts w:ascii="Arial" w:hAnsi="Arial" w:cs="Arial"/>
          <w:sz w:val="22"/>
          <w:szCs w:val="22"/>
        </w:rPr>
        <w:t xml:space="preserve"> </w:t>
      </w:r>
      <w:r w:rsidRPr="0072399B">
        <w:rPr>
          <w:rFonts w:ascii="Arial" w:hAnsi="Arial" w:cs="Arial"/>
          <w:sz w:val="22"/>
          <w:szCs w:val="22"/>
          <w:lang w:val="pt-BR"/>
        </w:rPr>
        <w:t>odvija</w:t>
      </w:r>
      <w:r w:rsidRPr="0072399B">
        <w:rPr>
          <w:rFonts w:ascii="Arial" w:hAnsi="Arial" w:cs="Arial"/>
          <w:sz w:val="22"/>
          <w:szCs w:val="22"/>
        </w:rPr>
        <w:t xml:space="preserve"> </w:t>
      </w:r>
      <w:r w:rsidRPr="0072399B">
        <w:rPr>
          <w:rFonts w:ascii="Arial" w:hAnsi="Arial" w:cs="Arial"/>
          <w:sz w:val="22"/>
          <w:szCs w:val="22"/>
          <w:lang w:val="pt-BR"/>
        </w:rPr>
        <w:t>odgojno</w:t>
      </w:r>
      <w:r w:rsidRPr="0072399B">
        <w:rPr>
          <w:rFonts w:ascii="Arial" w:hAnsi="Arial" w:cs="Arial"/>
          <w:sz w:val="22"/>
          <w:szCs w:val="22"/>
        </w:rPr>
        <w:t xml:space="preserve"> </w:t>
      </w:r>
      <w:r w:rsidRPr="0072399B">
        <w:rPr>
          <w:rFonts w:ascii="Arial" w:hAnsi="Arial" w:cs="Arial"/>
          <w:sz w:val="22"/>
          <w:szCs w:val="22"/>
          <w:lang w:val="pt-BR"/>
        </w:rPr>
        <w:t>obrazovni</w:t>
      </w:r>
      <w:r w:rsidRPr="0072399B">
        <w:rPr>
          <w:rFonts w:ascii="Arial" w:hAnsi="Arial" w:cs="Arial"/>
          <w:sz w:val="22"/>
          <w:szCs w:val="22"/>
        </w:rPr>
        <w:t xml:space="preserve"> </w:t>
      </w:r>
      <w:r w:rsidRPr="0072399B">
        <w:rPr>
          <w:rFonts w:ascii="Arial" w:hAnsi="Arial" w:cs="Arial"/>
          <w:sz w:val="22"/>
          <w:szCs w:val="22"/>
          <w:lang w:val="pt-BR"/>
        </w:rPr>
        <w:t>rad</w:t>
      </w:r>
      <w:r w:rsidRPr="0072399B">
        <w:rPr>
          <w:rFonts w:ascii="Arial" w:hAnsi="Arial" w:cs="Arial"/>
          <w:sz w:val="22"/>
          <w:szCs w:val="22"/>
        </w:rPr>
        <w:t xml:space="preserve">, </w:t>
      </w:r>
      <w:r w:rsidRPr="0072399B">
        <w:rPr>
          <w:rFonts w:ascii="Arial" w:hAnsi="Arial" w:cs="Arial"/>
          <w:sz w:val="22"/>
          <w:szCs w:val="22"/>
          <w:lang w:val="pt-BR"/>
        </w:rPr>
        <w:t>poticanje</w:t>
      </w:r>
      <w:r w:rsidRPr="0072399B">
        <w:rPr>
          <w:rFonts w:ascii="Arial" w:hAnsi="Arial" w:cs="Arial"/>
          <w:sz w:val="22"/>
          <w:szCs w:val="22"/>
        </w:rPr>
        <w:t xml:space="preserve"> </w:t>
      </w:r>
      <w:r w:rsidRPr="0072399B">
        <w:rPr>
          <w:rFonts w:ascii="Arial" w:hAnsi="Arial" w:cs="Arial"/>
          <w:sz w:val="22"/>
          <w:szCs w:val="22"/>
          <w:lang w:val="pt-BR"/>
        </w:rPr>
        <w:t>i</w:t>
      </w:r>
      <w:r w:rsidRPr="0072399B">
        <w:rPr>
          <w:rFonts w:ascii="Arial" w:hAnsi="Arial" w:cs="Arial"/>
          <w:sz w:val="22"/>
          <w:szCs w:val="22"/>
        </w:rPr>
        <w:t xml:space="preserve"> </w:t>
      </w:r>
      <w:r w:rsidRPr="0072399B">
        <w:rPr>
          <w:rFonts w:ascii="Arial" w:hAnsi="Arial" w:cs="Arial"/>
          <w:sz w:val="22"/>
          <w:szCs w:val="22"/>
          <w:lang w:val="pt-BR"/>
        </w:rPr>
        <w:t>financiranje</w:t>
      </w:r>
      <w:r w:rsidRPr="0072399B">
        <w:rPr>
          <w:rFonts w:ascii="Arial" w:hAnsi="Arial" w:cs="Arial"/>
          <w:sz w:val="22"/>
          <w:szCs w:val="22"/>
        </w:rPr>
        <w:t xml:space="preserve"> </w:t>
      </w:r>
      <w:r w:rsidRPr="0072399B">
        <w:rPr>
          <w:rFonts w:ascii="Arial" w:hAnsi="Arial" w:cs="Arial"/>
          <w:sz w:val="22"/>
          <w:szCs w:val="22"/>
          <w:lang w:val="pt-BR"/>
        </w:rPr>
        <w:t>izvannastavnih</w:t>
      </w:r>
      <w:r w:rsidRPr="0072399B">
        <w:rPr>
          <w:rFonts w:ascii="Arial" w:hAnsi="Arial" w:cs="Arial"/>
          <w:sz w:val="22"/>
          <w:szCs w:val="22"/>
        </w:rPr>
        <w:t xml:space="preserve"> </w:t>
      </w:r>
      <w:r w:rsidRPr="0072399B">
        <w:rPr>
          <w:rFonts w:ascii="Arial" w:hAnsi="Arial" w:cs="Arial"/>
          <w:sz w:val="22"/>
          <w:szCs w:val="22"/>
          <w:lang w:val="pt-BR"/>
        </w:rPr>
        <w:t>i</w:t>
      </w:r>
      <w:r w:rsidRPr="0072399B">
        <w:rPr>
          <w:rFonts w:ascii="Arial" w:hAnsi="Arial" w:cs="Arial"/>
          <w:sz w:val="22"/>
          <w:szCs w:val="22"/>
        </w:rPr>
        <w:t xml:space="preserve"> </w:t>
      </w:r>
      <w:r w:rsidRPr="0072399B">
        <w:rPr>
          <w:rFonts w:ascii="Arial" w:hAnsi="Arial" w:cs="Arial"/>
          <w:sz w:val="22"/>
          <w:szCs w:val="22"/>
          <w:lang w:val="pt-BR"/>
        </w:rPr>
        <w:t>izvan</w:t>
      </w:r>
      <w:r w:rsidRPr="0072399B">
        <w:rPr>
          <w:rFonts w:ascii="Arial" w:hAnsi="Arial" w:cs="Arial"/>
          <w:sz w:val="22"/>
          <w:szCs w:val="22"/>
        </w:rPr>
        <w:t>š</w:t>
      </w:r>
      <w:r w:rsidRPr="0072399B">
        <w:rPr>
          <w:rFonts w:ascii="Arial" w:hAnsi="Arial" w:cs="Arial"/>
          <w:sz w:val="22"/>
          <w:szCs w:val="22"/>
          <w:lang w:val="pt-BR"/>
        </w:rPr>
        <w:t>kolskih</w:t>
      </w:r>
      <w:r w:rsidRPr="0072399B">
        <w:rPr>
          <w:rFonts w:ascii="Arial" w:hAnsi="Arial" w:cs="Arial"/>
          <w:sz w:val="22"/>
          <w:szCs w:val="22"/>
        </w:rPr>
        <w:t xml:space="preserve"> </w:t>
      </w:r>
      <w:r w:rsidRPr="0072399B">
        <w:rPr>
          <w:rFonts w:ascii="Arial" w:hAnsi="Arial" w:cs="Arial"/>
          <w:sz w:val="22"/>
          <w:szCs w:val="22"/>
          <w:lang w:val="pt-BR"/>
        </w:rPr>
        <w:t>aktivnosti</w:t>
      </w:r>
      <w:r w:rsidRPr="0072399B">
        <w:rPr>
          <w:rFonts w:ascii="Arial" w:hAnsi="Arial" w:cs="Arial"/>
          <w:sz w:val="22"/>
          <w:szCs w:val="22"/>
        </w:rPr>
        <w:t xml:space="preserve"> </w:t>
      </w:r>
      <w:r w:rsidRPr="0072399B">
        <w:rPr>
          <w:rFonts w:ascii="Arial" w:hAnsi="Arial" w:cs="Arial"/>
          <w:sz w:val="22"/>
          <w:szCs w:val="22"/>
          <w:lang w:val="pt-BR"/>
        </w:rPr>
        <w:t>u</w:t>
      </w:r>
      <w:r w:rsidRPr="0072399B">
        <w:rPr>
          <w:rFonts w:ascii="Arial" w:hAnsi="Arial" w:cs="Arial"/>
          <w:sz w:val="22"/>
          <w:szCs w:val="22"/>
        </w:rPr>
        <w:t>č</w:t>
      </w:r>
      <w:r w:rsidRPr="0072399B">
        <w:rPr>
          <w:rFonts w:ascii="Arial" w:hAnsi="Arial" w:cs="Arial"/>
          <w:sz w:val="22"/>
          <w:szCs w:val="22"/>
          <w:lang w:val="pt-BR"/>
        </w:rPr>
        <w:t>enika</w:t>
      </w:r>
      <w:r w:rsidRPr="0072399B">
        <w:rPr>
          <w:rFonts w:ascii="Arial" w:hAnsi="Arial" w:cs="Arial"/>
          <w:sz w:val="22"/>
          <w:szCs w:val="22"/>
        </w:rPr>
        <w:t xml:space="preserve">, </w:t>
      </w:r>
      <w:r w:rsidRPr="0072399B">
        <w:rPr>
          <w:rFonts w:ascii="Arial" w:hAnsi="Arial" w:cs="Arial"/>
          <w:sz w:val="22"/>
          <w:szCs w:val="22"/>
          <w:lang w:val="pt-BR"/>
        </w:rPr>
        <w:t>stvaranje</w:t>
      </w:r>
      <w:r w:rsidRPr="0072399B">
        <w:rPr>
          <w:rFonts w:ascii="Arial" w:hAnsi="Arial" w:cs="Arial"/>
          <w:sz w:val="22"/>
          <w:szCs w:val="22"/>
        </w:rPr>
        <w:t xml:space="preserve"> </w:t>
      </w:r>
      <w:r w:rsidRPr="0072399B">
        <w:rPr>
          <w:rFonts w:ascii="Arial" w:hAnsi="Arial" w:cs="Arial"/>
          <w:sz w:val="22"/>
          <w:szCs w:val="22"/>
          <w:lang w:val="pt-BR"/>
        </w:rPr>
        <w:t>poticajnog</w:t>
      </w:r>
      <w:r w:rsidRPr="0072399B">
        <w:rPr>
          <w:rFonts w:ascii="Arial" w:hAnsi="Arial" w:cs="Arial"/>
          <w:sz w:val="22"/>
          <w:szCs w:val="22"/>
        </w:rPr>
        <w:t xml:space="preserve">, </w:t>
      </w:r>
      <w:r w:rsidRPr="0072399B">
        <w:rPr>
          <w:rFonts w:ascii="Arial" w:hAnsi="Arial" w:cs="Arial"/>
          <w:sz w:val="22"/>
          <w:szCs w:val="22"/>
          <w:lang w:val="pt-BR"/>
        </w:rPr>
        <w:t>sigurnog</w:t>
      </w:r>
      <w:r w:rsidRPr="0072399B">
        <w:rPr>
          <w:rFonts w:ascii="Arial" w:hAnsi="Arial" w:cs="Arial"/>
          <w:sz w:val="22"/>
          <w:szCs w:val="22"/>
        </w:rPr>
        <w:t xml:space="preserve"> </w:t>
      </w:r>
      <w:r w:rsidRPr="0072399B">
        <w:rPr>
          <w:rFonts w:ascii="Arial" w:hAnsi="Arial" w:cs="Arial"/>
          <w:sz w:val="22"/>
          <w:szCs w:val="22"/>
          <w:lang w:val="pt-BR"/>
        </w:rPr>
        <w:t>i</w:t>
      </w:r>
      <w:r w:rsidRPr="0072399B">
        <w:rPr>
          <w:rFonts w:ascii="Arial" w:hAnsi="Arial" w:cs="Arial"/>
          <w:sz w:val="22"/>
          <w:szCs w:val="22"/>
        </w:rPr>
        <w:t xml:space="preserve"> </w:t>
      </w:r>
      <w:r w:rsidRPr="0072399B">
        <w:rPr>
          <w:rFonts w:ascii="Arial" w:hAnsi="Arial" w:cs="Arial"/>
          <w:sz w:val="22"/>
          <w:szCs w:val="22"/>
          <w:lang w:val="pt-BR"/>
        </w:rPr>
        <w:t>suradni</w:t>
      </w:r>
      <w:r w:rsidRPr="0072399B">
        <w:rPr>
          <w:rFonts w:ascii="Arial" w:hAnsi="Arial" w:cs="Arial"/>
          <w:sz w:val="22"/>
          <w:szCs w:val="22"/>
        </w:rPr>
        <w:t>č</w:t>
      </w:r>
      <w:r w:rsidRPr="0072399B">
        <w:rPr>
          <w:rFonts w:ascii="Arial" w:hAnsi="Arial" w:cs="Arial"/>
          <w:sz w:val="22"/>
          <w:szCs w:val="22"/>
          <w:lang w:val="pt-BR"/>
        </w:rPr>
        <w:t>kog</w:t>
      </w:r>
      <w:r w:rsidRPr="0072399B">
        <w:rPr>
          <w:rFonts w:ascii="Arial" w:hAnsi="Arial" w:cs="Arial"/>
          <w:sz w:val="22"/>
          <w:szCs w:val="22"/>
        </w:rPr>
        <w:t xml:space="preserve"> </w:t>
      </w:r>
      <w:r w:rsidRPr="0072399B">
        <w:rPr>
          <w:rFonts w:ascii="Arial" w:hAnsi="Arial" w:cs="Arial"/>
          <w:sz w:val="22"/>
          <w:szCs w:val="22"/>
          <w:lang w:val="pt-BR"/>
        </w:rPr>
        <w:t>odnosa</w:t>
      </w:r>
      <w:r w:rsidRPr="0072399B">
        <w:rPr>
          <w:rFonts w:ascii="Arial" w:hAnsi="Arial" w:cs="Arial"/>
          <w:sz w:val="22"/>
          <w:szCs w:val="22"/>
        </w:rPr>
        <w:t xml:space="preserve"> </w:t>
      </w:r>
      <w:r w:rsidRPr="0072399B">
        <w:rPr>
          <w:rFonts w:ascii="Arial" w:hAnsi="Arial" w:cs="Arial"/>
          <w:sz w:val="22"/>
          <w:szCs w:val="22"/>
          <w:lang w:val="pt-BR"/>
        </w:rPr>
        <w:t>u</w:t>
      </w:r>
      <w:r w:rsidRPr="0072399B">
        <w:rPr>
          <w:rFonts w:ascii="Arial" w:hAnsi="Arial" w:cs="Arial"/>
          <w:sz w:val="22"/>
          <w:szCs w:val="22"/>
        </w:rPr>
        <w:t xml:space="preserve"> š</w:t>
      </w:r>
      <w:r w:rsidRPr="0072399B">
        <w:rPr>
          <w:rFonts w:ascii="Arial" w:hAnsi="Arial" w:cs="Arial"/>
          <w:sz w:val="22"/>
          <w:szCs w:val="22"/>
          <w:lang w:val="pt-BR"/>
        </w:rPr>
        <w:t>koli</w:t>
      </w:r>
      <w:r w:rsidRPr="0072399B">
        <w:rPr>
          <w:rFonts w:ascii="Arial" w:hAnsi="Arial" w:cs="Arial"/>
          <w:sz w:val="22"/>
          <w:szCs w:val="22"/>
        </w:rPr>
        <w:t xml:space="preserve"> </w:t>
      </w:r>
      <w:r w:rsidRPr="0072399B">
        <w:rPr>
          <w:rFonts w:ascii="Arial" w:hAnsi="Arial" w:cs="Arial"/>
          <w:sz w:val="22"/>
          <w:szCs w:val="22"/>
          <w:lang w:val="pt-BR"/>
        </w:rPr>
        <w:t>i</w:t>
      </w:r>
      <w:r w:rsidRPr="0072399B">
        <w:rPr>
          <w:rFonts w:ascii="Arial" w:hAnsi="Arial" w:cs="Arial"/>
          <w:sz w:val="22"/>
          <w:szCs w:val="22"/>
        </w:rPr>
        <w:t xml:space="preserve"> </w:t>
      </w:r>
      <w:r w:rsidRPr="0072399B">
        <w:rPr>
          <w:rFonts w:ascii="Arial" w:hAnsi="Arial" w:cs="Arial"/>
          <w:sz w:val="22"/>
          <w:szCs w:val="22"/>
          <w:lang w:val="pt-BR"/>
        </w:rPr>
        <w:t>poticanje</w:t>
      </w:r>
      <w:r w:rsidRPr="0072399B">
        <w:rPr>
          <w:rFonts w:ascii="Arial" w:hAnsi="Arial" w:cs="Arial"/>
          <w:sz w:val="22"/>
          <w:szCs w:val="22"/>
        </w:rPr>
        <w:t xml:space="preserve"> </w:t>
      </w:r>
      <w:r w:rsidRPr="0072399B">
        <w:rPr>
          <w:rFonts w:ascii="Arial" w:hAnsi="Arial" w:cs="Arial"/>
          <w:sz w:val="22"/>
          <w:szCs w:val="22"/>
          <w:lang w:val="pt-BR"/>
        </w:rPr>
        <w:t>zdravih</w:t>
      </w:r>
      <w:r w:rsidRPr="0072399B">
        <w:rPr>
          <w:rFonts w:ascii="Arial" w:hAnsi="Arial" w:cs="Arial"/>
          <w:sz w:val="22"/>
          <w:szCs w:val="22"/>
        </w:rPr>
        <w:t xml:space="preserve"> </w:t>
      </w:r>
      <w:r w:rsidRPr="0072399B">
        <w:rPr>
          <w:rFonts w:ascii="Arial" w:hAnsi="Arial" w:cs="Arial"/>
          <w:sz w:val="22"/>
          <w:szCs w:val="22"/>
          <w:lang w:val="pt-BR"/>
        </w:rPr>
        <w:t>odnosa</w:t>
      </w:r>
      <w:r w:rsidRPr="0072399B">
        <w:rPr>
          <w:rFonts w:ascii="Arial" w:hAnsi="Arial" w:cs="Arial"/>
          <w:sz w:val="22"/>
          <w:szCs w:val="22"/>
        </w:rPr>
        <w:t xml:space="preserve"> </w:t>
      </w:r>
      <w:r w:rsidRPr="0072399B">
        <w:rPr>
          <w:rFonts w:ascii="Arial" w:hAnsi="Arial" w:cs="Arial"/>
          <w:sz w:val="22"/>
          <w:szCs w:val="22"/>
          <w:lang w:val="pt-BR"/>
        </w:rPr>
        <w:t>suradnje</w:t>
      </w:r>
      <w:r w:rsidRPr="0072399B">
        <w:rPr>
          <w:rFonts w:ascii="Arial" w:hAnsi="Arial" w:cs="Arial"/>
          <w:sz w:val="22"/>
          <w:szCs w:val="22"/>
        </w:rPr>
        <w:t xml:space="preserve"> </w:t>
      </w:r>
      <w:r w:rsidRPr="0072399B">
        <w:rPr>
          <w:rFonts w:ascii="Arial" w:hAnsi="Arial" w:cs="Arial"/>
          <w:sz w:val="22"/>
          <w:szCs w:val="22"/>
          <w:lang w:val="pt-BR"/>
        </w:rPr>
        <w:t>izme</w:t>
      </w:r>
      <w:r w:rsidRPr="0072399B">
        <w:rPr>
          <w:rFonts w:ascii="Arial" w:hAnsi="Arial" w:cs="Arial"/>
          <w:sz w:val="22"/>
          <w:szCs w:val="22"/>
        </w:rPr>
        <w:t>đ</w:t>
      </w:r>
      <w:r w:rsidRPr="0072399B">
        <w:rPr>
          <w:rFonts w:ascii="Arial" w:hAnsi="Arial" w:cs="Arial"/>
          <w:sz w:val="22"/>
          <w:szCs w:val="22"/>
          <w:lang w:val="pt-BR"/>
        </w:rPr>
        <w:t>u</w:t>
      </w:r>
      <w:r w:rsidRPr="0072399B">
        <w:rPr>
          <w:rFonts w:ascii="Arial" w:hAnsi="Arial" w:cs="Arial"/>
          <w:sz w:val="22"/>
          <w:szCs w:val="22"/>
        </w:rPr>
        <w:t xml:space="preserve"> </w:t>
      </w:r>
      <w:r w:rsidRPr="0072399B">
        <w:rPr>
          <w:rFonts w:ascii="Arial" w:hAnsi="Arial" w:cs="Arial"/>
          <w:sz w:val="22"/>
          <w:szCs w:val="22"/>
          <w:lang w:val="pt-BR"/>
        </w:rPr>
        <w:t>svih</w:t>
      </w:r>
      <w:r w:rsidRPr="0072399B">
        <w:rPr>
          <w:rFonts w:ascii="Arial" w:hAnsi="Arial" w:cs="Arial"/>
          <w:sz w:val="22"/>
          <w:szCs w:val="22"/>
        </w:rPr>
        <w:t xml:space="preserve"> č</w:t>
      </w:r>
      <w:r w:rsidRPr="0072399B">
        <w:rPr>
          <w:rFonts w:ascii="Arial" w:hAnsi="Arial" w:cs="Arial"/>
          <w:sz w:val="22"/>
          <w:szCs w:val="22"/>
          <w:lang w:val="pt-BR"/>
        </w:rPr>
        <w:t>lanova</w:t>
      </w:r>
      <w:r w:rsidRPr="0072399B">
        <w:rPr>
          <w:rFonts w:ascii="Arial" w:hAnsi="Arial" w:cs="Arial"/>
          <w:sz w:val="22"/>
          <w:szCs w:val="22"/>
        </w:rPr>
        <w:t xml:space="preserve"> š</w:t>
      </w:r>
      <w:r w:rsidRPr="0072399B">
        <w:rPr>
          <w:rFonts w:ascii="Arial" w:hAnsi="Arial" w:cs="Arial"/>
          <w:sz w:val="22"/>
          <w:szCs w:val="22"/>
          <w:lang w:val="pt-BR"/>
        </w:rPr>
        <w:t>kolske</w:t>
      </w:r>
      <w:r w:rsidRPr="0072399B">
        <w:rPr>
          <w:rFonts w:ascii="Arial" w:hAnsi="Arial" w:cs="Arial"/>
          <w:sz w:val="22"/>
          <w:szCs w:val="22"/>
        </w:rPr>
        <w:t xml:space="preserve"> </w:t>
      </w:r>
      <w:r w:rsidRPr="0072399B">
        <w:rPr>
          <w:rFonts w:ascii="Arial" w:hAnsi="Arial" w:cs="Arial"/>
          <w:sz w:val="22"/>
          <w:szCs w:val="22"/>
          <w:lang w:val="pt-BR"/>
        </w:rPr>
        <w:t>zajednice</w:t>
      </w:r>
      <w:r w:rsidRPr="0072399B">
        <w:rPr>
          <w:rFonts w:ascii="Arial" w:hAnsi="Arial" w:cs="Arial"/>
          <w:sz w:val="22"/>
          <w:szCs w:val="22"/>
        </w:rPr>
        <w:t>.</w:t>
      </w:r>
    </w:p>
    <w:p w:rsidR="009E7CAF" w:rsidRDefault="009E7CAF" w:rsidP="00460C07">
      <w:pPr>
        <w:jc w:val="both"/>
        <w:rPr>
          <w:rFonts w:ascii="Arial" w:hAnsi="Arial" w:cs="Arial"/>
          <w:sz w:val="22"/>
          <w:szCs w:val="22"/>
        </w:rPr>
      </w:pPr>
    </w:p>
    <w:p w:rsidR="009E7CAF" w:rsidRDefault="009E7CAF" w:rsidP="00460C07">
      <w:pPr>
        <w:jc w:val="both"/>
        <w:rPr>
          <w:rFonts w:ascii="Arial" w:hAnsi="Arial" w:cs="Arial"/>
          <w:b/>
          <w:sz w:val="22"/>
          <w:szCs w:val="22"/>
        </w:rPr>
      </w:pPr>
    </w:p>
    <w:p w:rsidR="002F5A4A" w:rsidRPr="0072399B" w:rsidRDefault="002F5A4A" w:rsidP="00460C07">
      <w:pPr>
        <w:jc w:val="both"/>
        <w:rPr>
          <w:rFonts w:ascii="Arial" w:hAnsi="Arial" w:cs="Arial"/>
          <w:b/>
          <w:sz w:val="22"/>
          <w:szCs w:val="22"/>
        </w:rPr>
      </w:pPr>
    </w:p>
    <w:p w:rsidR="00460C07" w:rsidRDefault="0072399B" w:rsidP="00460C07">
      <w:pPr>
        <w:pStyle w:val="Tijeloteksta2"/>
        <w:spacing w:line="240" w:lineRule="auto"/>
        <w:jc w:val="both"/>
        <w:rPr>
          <w:rFonts w:ascii="Arial" w:hAnsi="Arial" w:cs="Arial"/>
          <w:sz w:val="22"/>
          <w:szCs w:val="22"/>
        </w:rPr>
      </w:pPr>
      <w:r w:rsidRPr="0072399B">
        <w:rPr>
          <w:rFonts w:ascii="Arial" w:hAnsi="Arial" w:cs="Arial"/>
          <w:sz w:val="22"/>
          <w:szCs w:val="22"/>
        </w:rPr>
        <w:t xml:space="preserve">Opis: </w:t>
      </w:r>
      <w:r w:rsidR="00460C07">
        <w:rPr>
          <w:rFonts w:ascii="Arial" w:hAnsi="Arial" w:cs="Arial"/>
          <w:sz w:val="22"/>
          <w:szCs w:val="22"/>
        </w:rPr>
        <w:t>t</w:t>
      </w:r>
      <w:r w:rsidRPr="0072399B">
        <w:rPr>
          <w:rFonts w:ascii="Arial" w:hAnsi="Arial" w:cs="Arial"/>
          <w:sz w:val="22"/>
          <w:szCs w:val="22"/>
        </w:rPr>
        <w:t>ekuće pomoći školama za plivanje</w:t>
      </w:r>
    </w:p>
    <w:p w:rsidR="00460C07" w:rsidRDefault="00D65CC1" w:rsidP="00460C07">
      <w:pPr>
        <w:pStyle w:val="Tijeloteksta2"/>
        <w:spacing w:line="240" w:lineRule="auto"/>
        <w:jc w:val="both"/>
        <w:rPr>
          <w:rFonts w:ascii="Arial" w:hAnsi="Arial" w:cs="Arial"/>
          <w:b/>
          <w:sz w:val="22"/>
          <w:szCs w:val="22"/>
        </w:rPr>
      </w:pPr>
      <w:r>
        <w:rPr>
          <w:rFonts w:ascii="Arial" w:hAnsi="Arial" w:cs="Arial"/>
          <w:sz w:val="22"/>
          <w:szCs w:val="22"/>
        </w:rPr>
        <w:t xml:space="preserve">         </w:t>
      </w:r>
      <w:r w:rsidR="0072399B" w:rsidRPr="0072399B">
        <w:rPr>
          <w:rFonts w:ascii="Arial" w:hAnsi="Arial" w:cs="Arial"/>
          <w:sz w:val="22"/>
          <w:szCs w:val="22"/>
        </w:rPr>
        <w:t>tekuće pomoći za š</w:t>
      </w:r>
      <w:r>
        <w:rPr>
          <w:rFonts w:ascii="Arial" w:hAnsi="Arial" w:cs="Arial"/>
          <w:sz w:val="22"/>
          <w:szCs w:val="22"/>
        </w:rPr>
        <w:t>kolske zadruge</w:t>
      </w:r>
    </w:p>
    <w:p w:rsidR="00F96F3C" w:rsidRDefault="00460C07" w:rsidP="00460C07">
      <w:pPr>
        <w:pStyle w:val="Tijeloteksta2"/>
        <w:spacing w:line="240" w:lineRule="auto"/>
        <w:jc w:val="both"/>
        <w:rPr>
          <w:rFonts w:ascii="Arial" w:hAnsi="Arial" w:cs="Arial"/>
          <w:sz w:val="22"/>
          <w:szCs w:val="22"/>
        </w:rPr>
      </w:pPr>
      <w:r>
        <w:rPr>
          <w:rFonts w:ascii="Arial" w:hAnsi="Arial" w:cs="Arial"/>
          <w:b/>
          <w:sz w:val="22"/>
          <w:szCs w:val="22"/>
        </w:rPr>
        <w:t xml:space="preserve">         </w:t>
      </w:r>
      <w:r w:rsidR="0072399B" w:rsidRPr="0072399B">
        <w:rPr>
          <w:rFonts w:ascii="Arial" w:hAnsi="Arial" w:cs="Arial"/>
          <w:sz w:val="22"/>
          <w:szCs w:val="22"/>
        </w:rPr>
        <w:t xml:space="preserve">sufinanciranje prijevoza učenika </w:t>
      </w:r>
    </w:p>
    <w:p w:rsidR="00460C07" w:rsidRDefault="00460C07" w:rsidP="00460C07">
      <w:pPr>
        <w:pStyle w:val="Tijeloteksta2"/>
        <w:spacing w:line="240" w:lineRule="auto"/>
        <w:jc w:val="both"/>
        <w:rPr>
          <w:rFonts w:ascii="Arial" w:hAnsi="Arial" w:cs="Arial"/>
          <w:b/>
          <w:sz w:val="22"/>
          <w:szCs w:val="22"/>
        </w:rPr>
      </w:pPr>
      <w:r>
        <w:rPr>
          <w:rFonts w:ascii="Arial" w:hAnsi="Arial" w:cs="Arial"/>
          <w:b/>
          <w:sz w:val="22"/>
          <w:szCs w:val="22"/>
        </w:rPr>
        <w:t xml:space="preserve">         </w:t>
      </w:r>
      <w:r w:rsidR="0072399B" w:rsidRPr="0072399B">
        <w:rPr>
          <w:rFonts w:ascii="Arial" w:hAnsi="Arial" w:cs="Arial"/>
          <w:sz w:val="22"/>
          <w:szCs w:val="22"/>
        </w:rPr>
        <w:t xml:space="preserve">nagrade za nadarene učenike i njihove mentore: </w:t>
      </w:r>
    </w:p>
    <w:p w:rsidR="00460C07" w:rsidRDefault="00460C07" w:rsidP="00460C07">
      <w:pPr>
        <w:pStyle w:val="Tijeloteksta2"/>
        <w:spacing w:line="240" w:lineRule="auto"/>
        <w:jc w:val="both"/>
        <w:rPr>
          <w:rFonts w:ascii="Arial" w:hAnsi="Arial" w:cs="Arial"/>
          <w:b/>
          <w:sz w:val="22"/>
          <w:szCs w:val="22"/>
        </w:rPr>
      </w:pPr>
      <w:r>
        <w:rPr>
          <w:rFonts w:ascii="Arial" w:hAnsi="Arial" w:cs="Arial"/>
          <w:b/>
          <w:sz w:val="22"/>
          <w:szCs w:val="22"/>
        </w:rPr>
        <w:t xml:space="preserve">         </w:t>
      </w:r>
      <w:r w:rsidR="0072399B" w:rsidRPr="0072399B">
        <w:rPr>
          <w:rFonts w:ascii="Arial" w:hAnsi="Arial" w:cs="Arial"/>
          <w:sz w:val="22"/>
          <w:szCs w:val="22"/>
        </w:rPr>
        <w:t>studentske stipendije sukladno Odluci o stipendiji Grada Ivanca</w:t>
      </w:r>
      <w:r>
        <w:rPr>
          <w:rFonts w:ascii="Arial" w:hAnsi="Arial" w:cs="Arial"/>
          <w:b/>
          <w:sz w:val="22"/>
          <w:szCs w:val="22"/>
        </w:rPr>
        <w:t xml:space="preserve"> </w:t>
      </w:r>
    </w:p>
    <w:p w:rsidR="00460C07" w:rsidRDefault="00460C07" w:rsidP="00460C07">
      <w:pPr>
        <w:pStyle w:val="Tijeloteksta2"/>
        <w:spacing w:line="240" w:lineRule="auto"/>
        <w:jc w:val="both"/>
        <w:rPr>
          <w:rFonts w:ascii="Arial" w:hAnsi="Arial" w:cs="Arial"/>
          <w:b/>
          <w:sz w:val="22"/>
          <w:szCs w:val="22"/>
        </w:rPr>
      </w:pPr>
      <w:r>
        <w:rPr>
          <w:rFonts w:ascii="Arial" w:hAnsi="Arial" w:cs="Arial"/>
          <w:b/>
          <w:sz w:val="22"/>
          <w:szCs w:val="22"/>
        </w:rPr>
        <w:t xml:space="preserve">         </w:t>
      </w:r>
      <w:r w:rsidR="0072399B" w:rsidRPr="0072399B">
        <w:rPr>
          <w:rFonts w:ascii="Arial" w:hAnsi="Arial" w:cs="Arial"/>
          <w:sz w:val="22"/>
          <w:szCs w:val="22"/>
        </w:rPr>
        <w:t>sufinanciranje najma škola Varaždinskoj županiji s ciljem osiguranja standarda školstva u Gradu Ivancu.</w:t>
      </w:r>
    </w:p>
    <w:p w:rsidR="00460C07" w:rsidRDefault="00460C07" w:rsidP="00460C07">
      <w:pPr>
        <w:pStyle w:val="Tijeloteksta2"/>
        <w:spacing w:line="240" w:lineRule="auto"/>
        <w:jc w:val="both"/>
        <w:rPr>
          <w:rFonts w:ascii="Arial" w:hAnsi="Arial" w:cs="Arial"/>
          <w:sz w:val="22"/>
          <w:szCs w:val="22"/>
        </w:rPr>
      </w:pPr>
      <w:r w:rsidRPr="00460C07">
        <w:rPr>
          <w:rFonts w:ascii="Arial" w:hAnsi="Arial" w:cs="Arial"/>
          <w:sz w:val="22"/>
          <w:szCs w:val="22"/>
        </w:rPr>
        <w:t xml:space="preserve">Planirana sredstva u iznosu od </w:t>
      </w:r>
      <w:r w:rsidR="00D65CC1">
        <w:rPr>
          <w:rFonts w:ascii="Arial" w:hAnsi="Arial" w:cs="Arial"/>
          <w:sz w:val="22"/>
          <w:szCs w:val="22"/>
        </w:rPr>
        <w:t>758.000,00</w:t>
      </w:r>
      <w:r w:rsidR="00E15D82">
        <w:rPr>
          <w:rFonts w:ascii="Arial" w:hAnsi="Arial" w:cs="Arial"/>
          <w:sz w:val="22"/>
          <w:szCs w:val="22"/>
        </w:rPr>
        <w:t xml:space="preserve"> kuna, a predloženo povećanje od 20.000,00 kuna odnosi se na potrebu povećanja sredstava na stavci prijevoza učenika.</w:t>
      </w:r>
      <w:r w:rsidR="00783D93" w:rsidRPr="00460C07">
        <w:rPr>
          <w:rFonts w:ascii="Arial" w:hAnsi="Arial" w:cs="Arial"/>
          <w:sz w:val="22"/>
          <w:szCs w:val="22"/>
        </w:rPr>
        <w:t xml:space="preserve">           </w:t>
      </w:r>
      <w:r w:rsidR="00030B40" w:rsidRPr="00460C07">
        <w:rPr>
          <w:rFonts w:ascii="Arial" w:hAnsi="Arial" w:cs="Arial"/>
          <w:sz w:val="22"/>
          <w:szCs w:val="22"/>
        </w:rPr>
        <w:t xml:space="preserve"> </w:t>
      </w:r>
    </w:p>
    <w:p w:rsidR="00D65CC1" w:rsidRDefault="00D65CC1" w:rsidP="00460C07">
      <w:pPr>
        <w:pStyle w:val="Tijeloteksta2"/>
        <w:spacing w:line="240" w:lineRule="auto"/>
        <w:jc w:val="both"/>
        <w:rPr>
          <w:rFonts w:ascii="Arial" w:hAnsi="Arial" w:cs="Arial"/>
          <w:sz w:val="22"/>
          <w:szCs w:val="22"/>
        </w:rPr>
      </w:pPr>
    </w:p>
    <w:p w:rsidR="0072778D" w:rsidRDefault="00460C07" w:rsidP="00460C07">
      <w:pPr>
        <w:pStyle w:val="Tijeloteksta2"/>
        <w:spacing w:line="240" w:lineRule="auto"/>
        <w:jc w:val="both"/>
        <w:rPr>
          <w:rFonts w:ascii="Arial" w:hAnsi="Arial" w:cs="Arial"/>
          <w:b/>
          <w:sz w:val="22"/>
          <w:szCs w:val="22"/>
        </w:rPr>
      </w:pPr>
      <w:r w:rsidRPr="00460C07">
        <w:rPr>
          <w:rFonts w:ascii="Arial" w:hAnsi="Arial" w:cs="Arial"/>
          <w:b/>
          <w:sz w:val="22"/>
          <w:szCs w:val="22"/>
        </w:rPr>
        <w:t>SOCIJALNA SKRB</w:t>
      </w:r>
    </w:p>
    <w:p w:rsidR="00460C07" w:rsidRDefault="00460C07" w:rsidP="00460C07">
      <w:pPr>
        <w:pStyle w:val="Tijeloteksta2"/>
        <w:spacing w:line="240" w:lineRule="auto"/>
        <w:jc w:val="both"/>
        <w:rPr>
          <w:rFonts w:ascii="Arial" w:hAnsi="Arial" w:cs="Arial"/>
          <w:sz w:val="22"/>
          <w:szCs w:val="22"/>
        </w:rPr>
      </w:pPr>
      <w:r w:rsidRPr="00460C07">
        <w:rPr>
          <w:rFonts w:ascii="Arial" w:hAnsi="Arial" w:cs="Arial"/>
          <w:sz w:val="22"/>
          <w:szCs w:val="22"/>
        </w:rPr>
        <w:t xml:space="preserve">U proračunu su predviđena sredstva u iznosu od </w:t>
      </w:r>
      <w:r w:rsidR="00E15D82">
        <w:rPr>
          <w:rFonts w:ascii="Arial" w:hAnsi="Arial" w:cs="Arial"/>
          <w:sz w:val="22"/>
          <w:szCs w:val="22"/>
        </w:rPr>
        <w:t>613.475,00</w:t>
      </w:r>
      <w:r w:rsidRPr="00460C07">
        <w:rPr>
          <w:rFonts w:ascii="Arial" w:hAnsi="Arial" w:cs="Arial"/>
          <w:sz w:val="22"/>
          <w:szCs w:val="22"/>
        </w:rPr>
        <w:t xml:space="preserve"> kuna za Program so</w:t>
      </w:r>
      <w:r w:rsidR="00F96F3C">
        <w:rPr>
          <w:rFonts w:ascii="Arial" w:hAnsi="Arial" w:cs="Arial"/>
          <w:sz w:val="22"/>
          <w:szCs w:val="22"/>
        </w:rPr>
        <w:t>cijalne skrbi i novčanih pomoći, a u odnosu na važeći plan za 201</w:t>
      </w:r>
      <w:r w:rsidR="00E15D82">
        <w:rPr>
          <w:rFonts w:ascii="Arial" w:hAnsi="Arial" w:cs="Arial"/>
          <w:sz w:val="22"/>
          <w:szCs w:val="22"/>
        </w:rPr>
        <w:t>4</w:t>
      </w:r>
      <w:r w:rsidR="00F96F3C">
        <w:rPr>
          <w:rFonts w:ascii="Arial" w:hAnsi="Arial" w:cs="Arial"/>
          <w:sz w:val="22"/>
          <w:szCs w:val="22"/>
        </w:rPr>
        <w:t xml:space="preserve">. godinu sredstva su </w:t>
      </w:r>
      <w:r w:rsidR="00E15D82">
        <w:rPr>
          <w:rFonts w:ascii="Arial" w:hAnsi="Arial" w:cs="Arial"/>
          <w:sz w:val="22"/>
          <w:szCs w:val="22"/>
        </w:rPr>
        <w:t>smanjena</w:t>
      </w:r>
      <w:r w:rsidR="00F96F3C">
        <w:rPr>
          <w:rFonts w:ascii="Arial" w:hAnsi="Arial" w:cs="Arial"/>
          <w:sz w:val="22"/>
          <w:szCs w:val="22"/>
        </w:rPr>
        <w:t xml:space="preserve"> za </w:t>
      </w:r>
      <w:r w:rsidR="00E15D82">
        <w:rPr>
          <w:rFonts w:ascii="Arial" w:hAnsi="Arial" w:cs="Arial"/>
          <w:sz w:val="22"/>
          <w:szCs w:val="22"/>
        </w:rPr>
        <w:t>10.000,00</w:t>
      </w:r>
      <w:r w:rsidR="00F96F3C">
        <w:rPr>
          <w:rFonts w:ascii="Arial" w:hAnsi="Arial" w:cs="Arial"/>
          <w:sz w:val="22"/>
          <w:szCs w:val="22"/>
        </w:rPr>
        <w:t xml:space="preserve"> kuna.</w:t>
      </w:r>
    </w:p>
    <w:p w:rsidR="00E37332" w:rsidRPr="00E37332" w:rsidRDefault="00E37332" w:rsidP="00E37332">
      <w:pPr>
        <w:jc w:val="both"/>
        <w:rPr>
          <w:rFonts w:ascii="Arial" w:hAnsi="Arial" w:cs="Arial"/>
          <w:sz w:val="22"/>
          <w:szCs w:val="22"/>
        </w:rPr>
      </w:pPr>
    </w:p>
    <w:p w:rsidR="00D91C7C" w:rsidRPr="004D7601" w:rsidRDefault="00D91C7C" w:rsidP="00D91C7C">
      <w:pPr>
        <w:pStyle w:val="Odlomakpopisa"/>
        <w:widowControl/>
        <w:numPr>
          <w:ilvl w:val="0"/>
          <w:numId w:val="38"/>
        </w:numPr>
        <w:suppressAutoHyphens w:val="0"/>
        <w:autoSpaceDE w:val="0"/>
        <w:autoSpaceDN w:val="0"/>
        <w:adjustRightInd w:val="0"/>
        <w:jc w:val="both"/>
        <w:rPr>
          <w:rFonts w:ascii="Arial" w:hAnsi="Arial" w:cs="Arial"/>
          <w:b/>
          <w:sz w:val="22"/>
          <w:szCs w:val="22"/>
        </w:rPr>
      </w:pPr>
      <w:r w:rsidRPr="004D7601">
        <w:rPr>
          <w:rFonts w:ascii="Arial" w:hAnsi="Arial" w:cs="Arial"/>
          <w:b/>
          <w:sz w:val="22"/>
          <w:szCs w:val="22"/>
        </w:rPr>
        <w:t>Podmirenje dijela troškova stanovanja sukladno Zakonu o socijalnoj skrbi</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Cilj:</w:t>
      </w:r>
      <w:r w:rsidRPr="004D7601">
        <w:rPr>
          <w:rFonts w:ascii="Arial" w:hAnsi="Arial" w:cs="Arial"/>
          <w:sz w:val="22"/>
          <w:szCs w:val="22"/>
        </w:rPr>
        <w:t xml:space="preserve"> Ostvarivanjem prava na podmirenje troškova stanovanja u skladu sa Zakonom o socijalnoj skrbi ispunjavaju se zakonom određeni uvjeti i podmiruju osnovne životne potrebe socijalno ugroženih, nemoćnih i drugih osoba koje same ili uz pomoć članova obitelji zbog nepovoljnih socijalnih prilika ili drugih okolnosti nisu u mogućnosti iste zadovoljiti, a ostvaruju pravo na podmirenje troškova stanovanja prema Zakonu o socijalnoj skrbi (NN 57/11, 46/13, 49/13)</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Zakonska osnova</w:t>
      </w:r>
      <w:r w:rsidRPr="004D7601">
        <w:rPr>
          <w:rFonts w:ascii="Arial" w:hAnsi="Arial" w:cs="Arial"/>
          <w:sz w:val="22"/>
          <w:szCs w:val="22"/>
        </w:rPr>
        <w:t>: Zakon o socijalnoj skrbi /NN br. 57/11, 46/13, 49/13)</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rPr>
        <w:tab/>
      </w:r>
      <w:r w:rsidRPr="004D7601">
        <w:rPr>
          <w:rFonts w:ascii="Arial" w:hAnsi="Arial" w:cs="Arial"/>
          <w:sz w:val="22"/>
          <w:szCs w:val="22"/>
          <w:u w:val="single"/>
        </w:rPr>
        <w:t>Opis:</w:t>
      </w:r>
      <w:r w:rsidRPr="004D7601">
        <w:rPr>
          <w:rFonts w:ascii="Arial" w:hAnsi="Arial" w:cs="Arial"/>
          <w:b/>
          <w:sz w:val="22"/>
          <w:szCs w:val="22"/>
        </w:rPr>
        <w:t xml:space="preserve"> a) Podmirenje troškova</w:t>
      </w:r>
      <w:r w:rsidRPr="004D7601">
        <w:rPr>
          <w:rFonts w:ascii="Arial" w:hAnsi="Arial" w:cs="Arial"/>
          <w:sz w:val="22"/>
          <w:szCs w:val="22"/>
        </w:rPr>
        <w:t xml:space="preserve"> </w:t>
      </w:r>
      <w:r w:rsidRPr="004D7601">
        <w:rPr>
          <w:rFonts w:ascii="Arial" w:hAnsi="Arial" w:cs="Arial"/>
          <w:b/>
          <w:sz w:val="22"/>
          <w:szCs w:val="22"/>
        </w:rPr>
        <w:t>stanovanja</w:t>
      </w:r>
      <w:r w:rsidRPr="004D7601">
        <w:rPr>
          <w:rFonts w:ascii="Arial" w:hAnsi="Arial" w:cs="Arial"/>
          <w:sz w:val="22"/>
          <w:szCs w:val="22"/>
        </w:rPr>
        <w:t>; stanarine, vode, el. energije, odvoza smeća, grijanja i ogrijeva, komunalne naknade i drugih troškova stanovanja u skladu s posebnim propisima, podmirivanjem pojedinačnih računa do iznosa utvrđenog Zakonom što znači djelomično ili u cijelosti plaćanje račun izravno ovlaštenoj pravnoj ili fizičkoj osobi koja je izvršila uslugu.</w:t>
      </w:r>
    </w:p>
    <w:p w:rsidR="00D91C7C" w:rsidRPr="004D7601" w:rsidRDefault="00D91C7C" w:rsidP="00D91C7C">
      <w:pPr>
        <w:jc w:val="both"/>
        <w:rPr>
          <w:rFonts w:ascii="Arial" w:hAnsi="Arial" w:cs="Arial"/>
          <w:sz w:val="22"/>
          <w:szCs w:val="22"/>
        </w:rPr>
      </w:pPr>
      <w:r w:rsidRPr="004D7601">
        <w:rPr>
          <w:rFonts w:ascii="Arial" w:hAnsi="Arial" w:cs="Arial"/>
          <w:sz w:val="22"/>
          <w:szCs w:val="22"/>
        </w:rPr>
        <w:t>Pomoć za podmirenje troškova stanovanja odobrava jedinica lokalne samouprave mjesečno, do iznosa polovice sredstava potrebnih za uzdržavanje samca ili obitelji utvrđenih prema članku 33. Zakona. Pravo se može se odobriti i do iznosa sredstava iz članka 33. Zakona ako se po ocjeni centra za socijalnu skrb samo na taj način može izbjeći odvajanje djece od roditelja. Pomoć za podmirenje troškova stanovanja može se odobriti u novcu izravno korisniku ili na taj način da nadležno tijelo djelomično ili u cijelosti plati račun izravno ovlaštenoj pravnoj ili fizičkoj osobi koja je izvršila uslugu.</w:t>
      </w:r>
    </w:p>
    <w:p w:rsidR="00D91C7C" w:rsidRPr="004D7601" w:rsidRDefault="00D91C7C" w:rsidP="00D91C7C">
      <w:pPr>
        <w:jc w:val="both"/>
        <w:rPr>
          <w:rFonts w:ascii="Arial" w:hAnsi="Arial" w:cs="Arial"/>
          <w:sz w:val="22"/>
          <w:szCs w:val="22"/>
        </w:rPr>
      </w:pPr>
      <w:r w:rsidRPr="004D7601">
        <w:rPr>
          <w:rFonts w:ascii="Arial" w:hAnsi="Arial" w:cs="Arial"/>
          <w:sz w:val="22"/>
          <w:szCs w:val="22"/>
        </w:rPr>
        <w:lastRenderedPageBreak/>
        <w:tab/>
        <w:t>Osnovicu na temelju koje se utvrđuje iznos pomoći za uzdržavanje utvrđuje Vlada Republike Hrvatske u iznosu koji ne može biti manji od 22,5 % mjesečnog iznosa relativne linije siromaštva za samačko kućanstvo. Mjesečni iznos relativne linije siromaštva za samačko kućanstvo utvrđuje se u visini jedne dvanaestine godišnjeg iznosa relativne linije siromaštva koji objavljuje Državni zavod za statistiku.</w:t>
      </w:r>
    </w:p>
    <w:p w:rsidR="00D91C7C" w:rsidRPr="004D7601" w:rsidRDefault="00D91C7C" w:rsidP="00D91C7C">
      <w:pPr>
        <w:jc w:val="both"/>
        <w:rPr>
          <w:rFonts w:ascii="Arial" w:hAnsi="Arial" w:cs="Arial"/>
          <w:sz w:val="22"/>
          <w:szCs w:val="22"/>
        </w:rPr>
      </w:pPr>
      <w:r w:rsidRPr="004D7601">
        <w:rPr>
          <w:rFonts w:ascii="Arial" w:hAnsi="Arial" w:cs="Arial"/>
          <w:sz w:val="22"/>
          <w:szCs w:val="22"/>
        </w:rPr>
        <w:tab/>
        <w:t>Iznos osnovice se objavljuje jednom godišnje, a počinje se primjenjivati od 1. siječnja svake sljedeće godine.</w:t>
      </w:r>
    </w:p>
    <w:p w:rsidR="00D91C7C" w:rsidRPr="004D7601" w:rsidRDefault="00D91C7C" w:rsidP="00D91C7C">
      <w:pPr>
        <w:jc w:val="both"/>
        <w:rPr>
          <w:rFonts w:ascii="Arial" w:hAnsi="Arial" w:cs="Arial"/>
          <w:sz w:val="22"/>
          <w:szCs w:val="22"/>
        </w:rPr>
      </w:pPr>
      <w:r w:rsidRPr="004D7601">
        <w:rPr>
          <w:rFonts w:ascii="Arial" w:hAnsi="Arial" w:cs="Arial"/>
          <w:sz w:val="22"/>
          <w:szCs w:val="22"/>
        </w:rPr>
        <w:tab/>
        <w:t>Iznos pomoći za uzdržavanje utvrđuje se u postotku od osnovice  Zakona i iznosi za:</w:t>
      </w:r>
    </w:p>
    <w:p w:rsidR="00D91C7C" w:rsidRPr="004D7601" w:rsidRDefault="00D91C7C" w:rsidP="00D91C7C">
      <w:pPr>
        <w:jc w:val="both"/>
        <w:rPr>
          <w:rFonts w:ascii="Arial" w:hAnsi="Arial" w:cs="Arial"/>
          <w:sz w:val="22"/>
          <w:szCs w:val="22"/>
        </w:rPr>
      </w:pPr>
      <w:r w:rsidRPr="004D7601">
        <w:rPr>
          <w:rFonts w:ascii="Arial" w:hAnsi="Arial" w:cs="Arial"/>
          <w:sz w:val="22"/>
          <w:szCs w:val="22"/>
        </w:rPr>
        <w:tab/>
        <w:t>1. samca 120% osnovice,</w:t>
      </w:r>
    </w:p>
    <w:p w:rsidR="00D91C7C" w:rsidRPr="004D7601" w:rsidRDefault="00D91C7C" w:rsidP="00D91C7C">
      <w:pPr>
        <w:jc w:val="both"/>
        <w:rPr>
          <w:rFonts w:ascii="Arial" w:hAnsi="Arial" w:cs="Arial"/>
          <w:sz w:val="22"/>
          <w:szCs w:val="22"/>
        </w:rPr>
      </w:pPr>
      <w:r w:rsidRPr="004D7601">
        <w:rPr>
          <w:rFonts w:ascii="Arial" w:hAnsi="Arial" w:cs="Arial"/>
          <w:sz w:val="22"/>
          <w:szCs w:val="22"/>
        </w:rPr>
        <w:tab/>
        <w:t>2. obitelj za:</w:t>
      </w:r>
    </w:p>
    <w:p w:rsidR="00D91C7C" w:rsidRPr="004D7601" w:rsidRDefault="00D91C7C" w:rsidP="00D91C7C">
      <w:pPr>
        <w:jc w:val="both"/>
        <w:rPr>
          <w:rFonts w:ascii="Arial" w:hAnsi="Arial" w:cs="Arial"/>
          <w:sz w:val="22"/>
          <w:szCs w:val="22"/>
        </w:rPr>
      </w:pPr>
      <w:r w:rsidRPr="004D7601">
        <w:rPr>
          <w:rFonts w:ascii="Arial" w:hAnsi="Arial" w:cs="Arial"/>
          <w:sz w:val="22"/>
          <w:szCs w:val="22"/>
        </w:rPr>
        <w:tab/>
        <w:t>– odraslu osobu 80% osnovice,</w:t>
      </w:r>
    </w:p>
    <w:p w:rsidR="00D91C7C" w:rsidRPr="004D7601" w:rsidRDefault="00D91C7C" w:rsidP="00D91C7C">
      <w:pPr>
        <w:jc w:val="both"/>
        <w:rPr>
          <w:rFonts w:ascii="Arial" w:hAnsi="Arial" w:cs="Arial"/>
          <w:sz w:val="22"/>
          <w:szCs w:val="22"/>
        </w:rPr>
      </w:pPr>
      <w:r w:rsidRPr="004D7601">
        <w:rPr>
          <w:rFonts w:ascii="Arial" w:hAnsi="Arial" w:cs="Arial"/>
          <w:sz w:val="22"/>
          <w:szCs w:val="22"/>
        </w:rPr>
        <w:tab/>
        <w:t>– dijete do 7 godina 80% osnovice,</w:t>
      </w:r>
    </w:p>
    <w:p w:rsidR="00D91C7C" w:rsidRPr="004D7601" w:rsidRDefault="00D91C7C" w:rsidP="00D91C7C">
      <w:pPr>
        <w:jc w:val="both"/>
        <w:rPr>
          <w:rFonts w:ascii="Arial" w:hAnsi="Arial" w:cs="Arial"/>
          <w:sz w:val="22"/>
          <w:szCs w:val="22"/>
        </w:rPr>
      </w:pPr>
      <w:r w:rsidRPr="004D7601">
        <w:rPr>
          <w:rFonts w:ascii="Arial" w:hAnsi="Arial" w:cs="Arial"/>
          <w:sz w:val="22"/>
          <w:szCs w:val="22"/>
        </w:rPr>
        <w:tab/>
        <w:t>– dijete od 7 do 15 godina 90% osnovice,</w:t>
      </w:r>
    </w:p>
    <w:p w:rsidR="00D91C7C" w:rsidRPr="004D7601" w:rsidRDefault="00D91C7C" w:rsidP="00D91C7C">
      <w:pPr>
        <w:jc w:val="both"/>
        <w:rPr>
          <w:rFonts w:ascii="Arial" w:hAnsi="Arial" w:cs="Arial"/>
          <w:sz w:val="22"/>
          <w:szCs w:val="22"/>
        </w:rPr>
      </w:pPr>
      <w:r w:rsidRPr="004D7601">
        <w:rPr>
          <w:rFonts w:ascii="Arial" w:hAnsi="Arial" w:cs="Arial"/>
          <w:sz w:val="22"/>
          <w:szCs w:val="22"/>
        </w:rPr>
        <w:tab/>
        <w:t xml:space="preserve">– dijete od 15 do 18 godina, odnosno do završetka redovitog školovanja, a najduže do 26. </w:t>
      </w:r>
      <w:r w:rsidRPr="004D7601">
        <w:rPr>
          <w:rFonts w:ascii="Arial" w:hAnsi="Arial" w:cs="Arial"/>
          <w:sz w:val="22"/>
          <w:szCs w:val="22"/>
        </w:rPr>
        <w:tab/>
        <w:t>godine života 100% osnovice.</w:t>
      </w:r>
    </w:p>
    <w:p w:rsidR="00D91C7C" w:rsidRPr="004D7601" w:rsidRDefault="00D91C7C" w:rsidP="00D91C7C">
      <w:pPr>
        <w:jc w:val="both"/>
        <w:rPr>
          <w:rFonts w:ascii="Arial" w:hAnsi="Arial" w:cs="Arial"/>
          <w:sz w:val="22"/>
          <w:szCs w:val="22"/>
        </w:rPr>
      </w:pPr>
      <w:r w:rsidRPr="004D7601">
        <w:rPr>
          <w:rFonts w:ascii="Arial" w:hAnsi="Arial" w:cs="Arial"/>
          <w:sz w:val="22"/>
          <w:szCs w:val="22"/>
        </w:rPr>
        <w:tab/>
        <w:t>Iznosi  se povećavaju  ako je korisnik:</w:t>
      </w:r>
    </w:p>
    <w:p w:rsidR="00D91C7C" w:rsidRPr="004D7601" w:rsidRDefault="00D91C7C" w:rsidP="00D91C7C">
      <w:pPr>
        <w:jc w:val="both"/>
        <w:rPr>
          <w:rFonts w:ascii="Arial" w:hAnsi="Arial" w:cs="Arial"/>
          <w:sz w:val="22"/>
          <w:szCs w:val="22"/>
        </w:rPr>
      </w:pPr>
      <w:r w:rsidRPr="004D7601">
        <w:rPr>
          <w:rFonts w:ascii="Arial" w:hAnsi="Arial" w:cs="Arial"/>
          <w:sz w:val="22"/>
          <w:szCs w:val="22"/>
        </w:rPr>
        <w:tab/>
        <w:t>– potpuno radno nesposobna odrasla osoba koja živi sama za 50%osnovice,</w:t>
      </w:r>
    </w:p>
    <w:p w:rsidR="00D91C7C" w:rsidRPr="004D7601" w:rsidRDefault="00D91C7C" w:rsidP="00D91C7C">
      <w:pPr>
        <w:jc w:val="both"/>
        <w:rPr>
          <w:rFonts w:ascii="Arial" w:hAnsi="Arial" w:cs="Arial"/>
          <w:sz w:val="22"/>
          <w:szCs w:val="22"/>
        </w:rPr>
      </w:pPr>
      <w:r w:rsidRPr="004D7601">
        <w:rPr>
          <w:rFonts w:ascii="Arial" w:hAnsi="Arial" w:cs="Arial"/>
          <w:sz w:val="22"/>
          <w:szCs w:val="22"/>
        </w:rPr>
        <w:tab/>
        <w:t>– potpuno radno nesposobna odrasla osoba koja živi u obitelji za 30% osnovice,</w:t>
      </w:r>
    </w:p>
    <w:p w:rsidR="00D91C7C" w:rsidRPr="004D7601" w:rsidRDefault="00D91C7C" w:rsidP="00D91C7C">
      <w:pPr>
        <w:jc w:val="both"/>
        <w:rPr>
          <w:rFonts w:ascii="Arial" w:hAnsi="Arial" w:cs="Arial"/>
          <w:sz w:val="22"/>
          <w:szCs w:val="22"/>
        </w:rPr>
      </w:pPr>
      <w:r w:rsidRPr="004D7601">
        <w:rPr>
          <w:rFonts w:ascii="Arial" w:hAnsi="Arial" w:cs="Arial"/>
          <w:sz w:val="22"/>
          <w:szCs w:val="22"/>
        </w:rPr>
        <w:tab/>
        <w:t>– trudnica nakon 12 tjedana trudnoće i rodilja do 2 mjeseca nakon poroda za 50% osnovice,</w:t>
      </w:r>
    </w:p>
    <w:p w:rsidR="00D91C7C" w:rsidRPr="004D7601" w:rsidRDefault="00D91C7C" w:rsidP="00D91C7C">
      <w:pPr>
        <w:jc w:val="both"/>
        <w:rPr>
          <w:rFonts w:ascii="Arial" w:hAnsi="Arial" w:cs="Arial"/>
          <w:sz w:val="22"/>
          <w:szCs w:val="22"/>
        </w:rPr>
      </w:pPr>
      <w:r w:rsidRPr="004D7601">
        <w:rPr>
          <w:rFonts w:ascii="Arial" w:hAnsi="Arial" w:cs="Arial"/>
          <w:sz w:val="22"/>
          <w:szCs w:val="22"/>
        </w:rPr>
        <w:tab/>
        <w:t>– dijete samohranog roditelja za 25% osnovice.</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Planirana sredstva</w:t>
      </w:r>
      <w:r w:rsidRPr="004D7601">
        <w:rPr>
          <w:rFonts w:ascii="Arial" w:hAnsi="Arial" w:cs="Arial"/>
          <w:sz w:val="22"/>
          <w:szCs w:val="22"/>
        </w:rPr>
        <w:t xml:space="preserve"> za 2014. godinu iznose: 200.000,00 ku</w:t>
      </w:r>
      <w:r>
        <w:rPr>
          <w:rFonts w:ascii="Arial" w:hAnsi="Arial" w:cs="Arial"/>
          <w:sz w:val="22"/>
          <w:szCs w:val="22"/>
        </w:rPr>
        <w:t>na.</w:t>
      </w:r>
    </w:p>
    <w:p w:rsidR="00D91C7C" w:rsidRPr="004D7601" w:rsidRDefault="00D91C7C" w:rsidP="00D91C7C">
      <w:pPr>
        <w:jc w:val="both"/>
        <w:rPr>
          <w:rFonts w:ascii="Arial" w:hAnsi="Arial" w:cs="Arial"/>
          <w:b/>
          <w:sz w:val="22"/>
          <w:szCs w:val="22"/>
        </w:rPr>
      </w:pPr>
    </w:p>
    <w:p w:rsidR="00D91C7C" w:rsidRPr="004D7601" w:rsidRDefault="00D91C7C" w:rsidP="00D91C7C">
      <w:pPr>
        <w:pStyle w:val="Odlomakpopisa"/>
        <w:widowControl/>
        <w:numPr>
          <w:ilvl w:val="0"/>
          <w:numId w:val="38"/>
        </w:numPr>
        <w:suppressAutoHyphens w:val="0"/>
        <w:autoSpaceDE w:val="0"/>
        <w:autoSpaceDN w:val="0"/>
        <w:adjustRightInd w:val="0"/>
        <w:jc w:val="both"/>
        <w:rPr>
          <w:rFonts w:ascii="Arial" w:hAnsi="Arial" w:cs="Arial"/>
          <w:b/>
          <w:sz w:val="22"/>
          <w:szCs w:val="22"/>
        </w:rPr>
      </w:pPr>
      <w:r w:rsidRPr="004D7601">
        <w:rPr>
          <w:rFonts w:ascii="Arial" w:hAnsi="Arial" w:cs="Arial"/>
          <w:b/>
          <w:sz w:val="22"/>
          <w:szCs w:val="22"/>
        </w:rPr>
        <w:t>Sufinanciranje prehrane učenika u osnovnim školama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Cilj:</w:t>
      </w:r>
      <w:r w:rsidRPr="004D7601">
        <w:rPr>
          <w:rFonts w:ascii="Arial" w:hAnsi="Arial" w:cs="Arial"/>
          <w:sz w:val="22"/>
          <w:szCs w:val="22"/>
        </w:rPr>
        <w:t xml:space="preserve"> Zaštiti djecu i osigurati obrok čiji roditelji su korisnici stalne novčane naknade Centra za socijalu skrb kao i djecu čiji roditelji ostvaruju pravo na podmirenje troškova.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Zakonska osnova</w:t>
      </w:r>
      <w:r w:rsidRPr="004D7601">
        <w:rPr>
          <w:rFonts w:ascii="Arial" w:hAnsi="Arial" w:cs="Arial"/>
          <w:sz w:val="22"/>
          <w:szCs w:val="22"/>
        </w:rPr>
        <w:t>: Program javnih potreba u području socijalne skrbi Grada Ivanca</w:t>
      </w:r>
    </w:p>
    <w:p w:rsidR="00D91C7C" w:rsidRPr="004D7601" w:rsidRDefault="00D91C7C" w:rsidP="00D91C7C">
      <w:pPr>
        <w:jc w:val="both"/>
        <w:rPr>
          <w:rFonts w:ascii="Arial" w:hAnsi="Arial" w:cs="Arial"/>
          <w:sz w:val="22"/>
          <w:szCs w:val="22"/>
        </w:rPr>
      </w:pPr>
      <w:r w:rsidRPr="004D7601">
        <w:rPr>
          <w:rFonts w:ascii="Arial" w:hAnsi="Arial" w:cs="Arial"/>
          <w:sz w:val="22"/>
          <w:szCs w:val="22"/>
        </w:rPr>
        <w:tab/>
      </w:r>
      <w:r w:rsidRPr="004D7601">
        <w:rPr>
          <w:rFonts w:ascii="Arial" w:hAnsi="Arial" w:cs="Arial"/>
          <w:sz w:val="22"/>
          <w:szCs w:val="22"/>
          <w:u w:val="single"/>
        </w:rPr>
        <w:t>Opis:</w:t>
      </w:r>
      <w:r w:rsidRPr="004D7601">
        <w:rPr>
          <w:rFonts w:ascii="Arial" w:hAnsi="Arial" w:cs="Arial"/>
          <w:sz w:val="22"/>
          <w:szCs w:val="22"/>
        </w:rPr>
        <w:t xml:space="preserve"> Jedinica lokalne i područne (regionalne) samouprave može utvrditi šire javne potrebe u</w:t>
      </w:r>
    </w:p>
    <w:p w:rsidR="00D91C7C" w:rsidRPr="004D7601" w:rsidRDefault="00D91C7C" w:rsidP="00D91C7C">
      <w:pPr>
        <w:jc w:val="both"/>
        <w:rPr>
          <w:rFonts w:ascii="Arial" w:hAnsi="Arial" w:cs="Arial"/>
          <w:sz w:val="22"/>
          <w:szCs w:val="22"/>
        </w:rPr>
      </w:pPr>
      <w:r w:rsidRPr="004D7601">
        <w:rPr>
          <w:rFonts w:ascii="Arial" w:hAnsi="Arial" w:cs="Arial"/>
          <w:sz w:val="22"/>
          <w:szCs w:val="22"/>
        </w:rPr>
        <w:t xml:space="preserve">osnovnom školstvu (sufinanciranje prehrane učenika, produženi i cjelodnevni boravak </w:t>
      </w:r>
    </w:p>
    <w:p w:rsidR="00D91C7C" w:rsidRPr="004D7601" w:rsidRDefault="00D91C7C" w:rsidP="00D91C7C">
      <w:pPr>
        <w:jc w:val="both"/>
        <w:rPr>
          <w:rFonts w:ascii="Arial" w:hAnsi="Arial" w:cs="Arial"/>
          <w:sz w:val="22"/>
          <w:szCs w:val="22"/>
        </w:rPr>
      </w:pPr>
      <w:r w:rsidRPr="004D7601">
        <w:rPr>
          <w:rFonts w:ascii="Arial" w:hAnsi="Arial" w:cs="Arial"/>
          <w:sz w:val="22"/>
          <w:szCs w:val="22"/>
        </w:rPr>
        <w:t>učenika, sufinanciranje programa privatnog školstva i ostali programi osnovnog školstva od  zajedničkog interesa), za koje sredstva osigurava svojim proračunom, sukladno Zakonu  osnovnom školstvu.</w:t>
      </w: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Planirana sredstva</w:t>
      </w:r>
      <w:r w:rsidRPr="004D7601">
        <w:rPr>
          <w:rFonts w:ascii="Arial" w:hAnsi="Arial" w:cs="Arial"/>
          <w:sz w:val="22"/>
          <w:szCs w:val="22"/>
        </w:rPr>
        <w:t xml:space="preserve"> iznose 30.000,00 kuna. </w:t>
      </w:r>
    </w:p>
    <w:p w:rsidR="00D91C7C" w:rsidRPr="004D7601" w:rsidRDefault="00D91C7C" w:rsidP="00D91C7C">
      <w:pPr>
        <w:jc w:val="both"/>
        <w:rPr>
          <w:rFonts w:ascii="Arial" w:hAnsi="Arial" w:cs="Arial"/>
          <w:sz w:val="22"/>
          <w:szCs w:val="22"/>
        </w:rPr>
      </w:pPr>
    </w:p>
    <w:p w:rsidR="00D91C7C" w:rsidRPr="004D7601" w:rsidRDefault="00D91C7C" w:rsidP="00D91C7C">
      <w:pPr>
        <w:pStyle w:val="Odlomakpopisa"/>
        <w:widowControl/>
        <w:numPr>
          <w:ilvl w:val="0"/>
          <w:numId w:val="38"/>
        </w:numPr>
        <w:suppressAutoHyphens w:val="0"/>
        <w:autoSpaceDE w:val="0"/>
        <w:autoSpaceDN w:val="0"/>
        <w:adjustRightInd w:val="0"/>
        <w:jc w:val="both"/>
        <w:rPr>
          <w:rFonts w:ascii="Arial" w:hAnsi="Arial" w:cs="Arial"/>
          <w:b/>
          <w:sz w:val="22"/>
          <w:szCs w:val="22"/>
        </w:rPr>
      </w:pPr>
      <w:r w:rsidRPr="004D7601">
        <w:rPr>
          <w:rFonts w:ascii="Arial" w:hAnsi="Arial" w:cs="Arial"/>
          <w:b/>
          <w:sz w:val="22"/>
          <w:szCs w:val="22"/>
        </w:rPr>
        <w:t>Pomoć kod rođenja djeteta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Cilj:</w:t>
      </w:r>
      <w:r w:rsidRPr="004D7601">
        <w:rPr>
          <w:rFonts w:ascii="Arial" w:hAnsi="Arial" w:cs="Arial"/>
          <w:sz w:val="22"/>
          <w:szCs w:val="22"/>
        </w:rPr>
        <w:t xml:space="preserve"> Smanjiti dodatnim sredstvima proračuna demografski problem s kojima se danas suočava hrvatsko društvo, pa tako i Grad Ivanec,te na taj način poticati i promicati populacijsku politiku , te iako malim sredstvima utjecati na sadašnji dobni sastav, s ciljem zaustavljanja sve intenzivnije prirodnog smanjenje broja novorođene djece.</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Zakonska osnova</w:t>
      </w:r>
      <w:r w:rsidRPr="004D7601">
        <w:rPr>
          <w:rFonts w:ascii="Arial" w:hAnsi="Arial" w:cs="Arial"/>
          <w:sz w:val="22"/>
          <w:szCs w:val="22"/>
        </w:rPr>
        <w:t>: Program javnih potreba u području socijalne skrbi Grada Ivanca</w:t>
      </w:r>
      <w:r>
        <w:rPr>
          <w:rFonts w:ascii="Arial" w:hAnsi="Arial" w:cs="Arial"/>
          <w:sz w:val="22"/>
          <w:szCs w:val="22"/>
        </w:rPr>
        <w:t>.</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Opis</w:t>
      </w:r>
      <w:r w:rsidRPr="004D7601">
        <w:rPr>
          <w:rFonts w:ascii="Arial" w:hAnsi="Arial" w:cs="Arial"/>
          <w:sz w:val="22"/>
          <w:szCs w:val="22"/>
        </w:rPr>
        <w:t>: Populacijska politika koja se vodi na državnoj razini , skup je mjera i akcija, najčešće ugrađenih u pozitivna zakonska rješenja i provedbene akte, kojima država usmjerava razvoj vlastita stanovništva, njegovo brojčano kretanje, prostorni razmještaj, brojnost živorođenih i umrlih, a posredno usmjerava promjene u dobno-spolnim, socio-ekonomskim i obrazovnim strukturama stanovništva, te strukturama obitelji, kućanstava, naselja, regija, kao i odnosa napučenosti urbanih i ruralnih prostora. Grad Ivanec proračunom osigurava dodatna sredstva za novorođenu djecu koju primaju roditelji (staratelji)  bez obzira na socio - ekonomski status.</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rPr>
        <w:t xml:space="preserve">Planirana sredstva za </w:t>
      </w:r>
      <w:r>
        <w:rPr>
          <w:rFonts w:ascii="Arial" w:hAnsi="Arial" w:cs="Arial"/>
          <w:sz w:val="22"/>
          <w:szCs w:val="22"/>
        </w:rPr>
        <w:t>2014. iznose 100.000,00 kuna.</w:t>
      </w:r>
    </w:p>
    <w:p w:rsidR="00D91C7C" w:rsidRPr="004D7601" w:rsidRDefault="00D91C7C" w:rsidP="00D91C7C">
      <w:pPr>
        <w:jc w:val="both"/>
        <w:rPr>
          <w:rFonts w:ascii="Arial" w:hAnsi="Arial" w:cs="Arial"/>
          <w:b/>
          <w:sz w:val="22"/>
          <w:szCs w:val="22"/>
        </w:rPr>
      </w:pPr>
    </w:p>
    <w:p w:rsidR="00D91C7C" w:rsidRPr="004D7601" w:rsidRDefault="00D91C7C" w:rsidP="00D91C7C">
      <w:pPr>
        <w:pStyle w:val="Odlomakpopisa"/>
        <w:widowControl/>
        <w:numPr>
          <w:ilvl w:val="0"/>
          <w:numId w:val="38"/>
        </w:numPr>
        <w:suppressAutoHyphens w:val="0"/>
        <w:autoSpaceDE w:val="0"/>
        <w:autoSpaceDN w:val="0"/>
        <w:adjustRightInd w:val="0"/>
        <w:jc w:val="both"/>
        <w:rPr>
          <w:rFonts w:ascii="Arial" w:hAnsi="Arial" w:cs="Arial"/>
          <w:b/>
          <w:sz w:val="22"/>
          <w:szCs w:val="22"/>
        </w:rPr>
      </w:pPr>
      <w:r w:rsidRPr="004D7601">
        <w:rPr>
          <w:rFonts w:ascii="Arial" w:hAnsi="Arial" w:cs="Arial"/>
          <w:b/>
          <w:sz w:val="22"/>
          <w:szCs w:val="22"/>
        </w:rPr>
        <w:t>Udruge umirovljenika i udruge osoba s invaliditetom</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rPr>
        <w:t>Cilj: Afirmirati djelatnost udruga umirovljenika kroz aktivno sudjelovanje umirovljenika u programima udruga, te na taj način poticati aktivno sudjelovanje u društvu kroz zadovoljavanje potreba za druženjem, aktivnim provođenjem slobodnog vremena.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Zakonska osnova</w:t>
      </w:r>
      <w:r w:rsidRPr="004D7601">
        <w:rPr>
          <w:rFonts w:ascii="Arial" w:hAnsi="Arial" w:cs="Arial"/>
          <w:sz w:val="22"/>
          <w:szCs w:val="22"/>
        </w:rPr>
        <w:t>: Program javnih potreba u području socijalne skrbi Grada Ivanca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rPr>
        <w:t xml:space="preserve">Opis: a) udruge umirovljenika -  umirovljenici aktivno djeluju unutar tri udruge umirovljenika Sredstvima prikupljenim od članarina te raznih donacija financiraju se različiti oblici skrbi za starije osobe. </w:t>
      </w:r>
    </w:p>
    <w:p w:rsidR="00D91C7C" w:rsidRPr="004D7601" w:rsidRDefault="00D91C7C" w:rsidP="00D91C7C">
      <w:pPr>
        <w:jc w:val="both"/>
        <w:rPr>
          <w:rFonts w:ascii="Arial" w:hAnsi="Arial" w:cs="Arial"/>
          <w:sz w:val="22"/>
          <w:szCs w:val="22"/>
        </w:rPr>
      </w:pPr>
      <w:r w:rsidRPr="004D7601">
        <w:rPr>
          <w:rFonts w:ascii="Arial" w:hAnsi="Arial" w:cs="Arial"/>
          <w:sz w:val="22"/>
          <w:szCs w:val="22"/>
        </w:rPr>
        <w:t>Planirana sredstv</w:t>
      </w:r>
      <w:r>
        <w:rPr>
          <w:rFonts w:ascii="Arial" w:hAnsi="Arial" w:cs="Arial"/>
          <w:sz w:val="22"/>
          <w:szCs w:val="22"/>
        </w:rPr>
        <w:t>a: 45.000,00  kuna.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rPr>
        <w:t>b) Udruge osoba s teškoćama u razvoju i invaliditetom</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Cilj:</w:t>
      </w:r>
      <w:r w:rsidRPr="004D7601">
        <w:rPr>
          <w:rFonts w:ascii="Arial" w:hAnsi="Arial" w:cs="Arial"/>
          <w:sz w:val="22"/>
          <w:szCs w:val="22"/>
        </w:rPr>
        <w:t xml:space="preserve"> Radom u skupinama, kroz radionice očuvaju njihova teško stečena znanja i vještine te razviju nove, kako bi imali više samopouzdanja i sigurnosti za sretniji i sadržajniji život u zajednici, a istovremeno se kroz taj način senzibilizira javnost prema navedenim skupinama građana i djece.</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Zakonska osnova</w:t>
      </w:r>
      <w:r w:rsidRPr="004D7601">
        <w:rPr>
          <w:rFonts w:ascii="Arial" w:hAnsi="Arial" w:cs="Arial"/>
          <w:sz w:val="22"/>
          <w:szCs w:val="22"/>
        </w:rPr>
        <w:t>: Program javnih potreba u području socijalne skrbi Grada Ivanca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Opis:</w:t>
      </w:r>
      <w:r w:rsidRPr="004D7601">
        <w:rPr>
          <w:rFonts w:ascii="Arial" w:hAnsi="Arial" w:cs="Arial"/>
          <w:sz w:val="22"/>
          <w:szCs w:val="22"/>
        </w:rPr>
        <w:t xml:space="preserve"> Duže razdoblje na području Grada djeluju i udruge koje se bave problematikom osoba s teškoćama u razvoju i invaliditetom, te ih je kao posebno osjetljivu skupinu potrebno dodatno motivirati  prema posebnim programima udruga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Planirana sredstva</w:t>
      </w:r>
      <w:r w:rsidRPr="004D7601">
        <w:rPr>
          <w:rFonts w:ascii="Arial" w:hAnsi="Arial" w:cs="Arial"/>
          <w:sz w:val="22"/>
          <w:szCs w:val="22"/>
        </w:rPr>
        <w:t xml:space="preserve"> iz</w:t>
      </w:r>
      <w:r>
        <w:rPr>
          <w:rFonts w:ascii="Arial" w:hAnsi="Arial" w:cs="Arial"/>
          <w:sz w:val="22"/>
          <w:szCs w:val="22"/>
        </w:rPr>
        <w:t>nose 45.000,00 kuna.</w:t>
      </w:r>
      <w:r w:rsidRPr="004D7601">
        <w:rPr>
          <w:rFonts w:ascii="Arial" w:hAnsi="Arial" w:cs="Arial"/>
          <w:sz w:val="22"/>
          <w:szCs w:val="22"/>
        </w:rPr>
        <w:t xml:space="preserve"> </w:t>
      </w:r>
    </w:p>
    <w:p w:rsidR="00D91C7C" w:rsidRPr="004D7601" w:rsidRDefault="00D91C7C" w:rsidP="00D91C7C">
      <w:pPr>
        <w:jc w:val="both"/>
        <w:rPr>
          <w:rFonts w:ascii="Arial" w:hAnsi="Arial" w:cs="Arial"/>
          <w:sz w:val="22"/>
          <w:szCs w:val="22"/>
        </w:rPr>
      </w:pPr>
    </w:p>
    <w:p w:rsidR="00D91C7C" w:rsidRPr="004D7601" w:rsidRDefault="00D91C7C" w:rsidP="00D91C7C">
      <w:pPr>
        <w:pStyle w:val="Odlomakpopisa"/>
        <w:widowControl/>
        <w:numPr>
          <w:ilvl w:val="0"/>
          <w:numId w:val="38"/>
        </w:numPr>
        <w:suppressAutoHyphens w:val="0"/>
        <w:autoSpaceDE w:val="0"/>
        <w:autoSpaceDN w:val="0"/>
        <w:adjustRightInd w:val="0"/>
        <w:jc w:val="both"/>
        <w:rPr>
          <w:rFonts w:ascii="Arial" w:hAnsi="Arial" w:cs="Arial"/>
          <w:b/>
          <w:sz w:val="22"/>
          <w:szCs w:val="22"/>
        </w:rPr>
      </w:pPr>
      <w:r w:rsidRPr="004D7601">
        <w:rPr>
          <w:rFonts w:ascii="Arial" w:hAnsi="Arial" w:cs="Arial"/>
          <w:b/>
          <w:sz w:val="22"/>
          <w:szCs w:val="22"/>
        </w:rPr>
        <w:t>Pomoć najstarijim građanima</w:t>
      </w:r>
    </w:p>
    <w:p w:rsidR="00D91C7C" w:rsidRPr="004D7601" w:rsidRDefault="00D91C7C" w:rsidP="00D91C7C">
      <w:pPr>
        <w:pStyle w:val="Odlomakpopisa"/>
        <w:ind w:left="1068"/>
        <w:jc w:val="both"/>
        <w:rPr>
          <w:rFonts w:ascii="Arial" w:hAnsi="Arial" w:cs="Arial"/>
          <w:b/>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Cilj:</w:t>
      </w:r>
      <w:r w:rsidRPr="004D7601">
        <w:rPr>
          <w:rFonts w:ascii="Arial" w:hAnsi="Arial" w:cs="Arial"/>
          <w:sz w:val="22"/>
          <w:szCs w:val="22"/>
        </w:rPr>
        <w:t xml:space="preserve"> Za božićne blagdane darivati starije osobe koja će sretnije i zadovoljnije provesti dane u kojima se osjećaju zapostavljeni, i na taj način doprinijeti zadovoljstvu, boljem psihičkom stanju, socijalizaciji i sudjelovanju u društvenom životu sredine u kojoj žive.</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Zakonska osnova</w:t>
      </w:r>
      <w:r w:rsidRPr="004D7601">
        <w:rPr>
          <w:rFonts w:ascii="Arial" w:hAnsi="Arial" w:cs="Arial"/>
          <w:sz w:val="22"/>
          <w:szCs w:val="22"/>
        </w:rPr>
        <w:t>: Program javnih potreba u području socijalne skrbi Grada Ivanca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Opis:</w:t>
      </w:r>
      <w:r w:rsidRPr="004D7601">
        <w:rPr>
          <w:rFonts w:ascii="Arial" w:hAnsi="Arial" w:cs="Arial"/>
          <w:sz w:val="22"/>
          <w:szCs w:val="22"/>
        </w:rPr>
        <w:t xml:space="preserve"> Pravo na pomoć ostvaruju osobe određene životne dobi zaključkom gradonačelnika, a radi se o osobama životne dobi iznad 75 godina starosti, koje u najvećem dijelu slučajeva imaju minimalne prihode od mirovine. Mnoge osobe te životne dobi prepuštene su same sebi, žive u samačkim domaćinstvima bez skrbi djece ili obitelji, što je naravno produkt stanja u hrvatskom društvu.</w:t>
      </w:r>
    </w:p>
    <w:p w:rsidR="00D91C7C" w:rsidRPr="004D7601" w:rsidRDefault="00D91C7C" w:rsidP="00D91C7C">
      <w:pPr>
        <w:jc w:val="both"/>
        <w:rPr>
          <w:rFonts w:ascii="Arial" w:hAnsi="Arial" w:cs="Arial"/>
          <w:sz w:val="22"/>
          <w:szCs w:val="22"/>
        </w:rPr>
      </w:pPr>
    </w:p>
    <w:p w:rsidR="00D91C7C" w:rsidRDefault="00D91C7C" w:rsidP="00D91C7C">
      <w:pPr>
        <w:jc w:val="both"/>
        <w:rPr>
          <w:rFonts w:ascii="Arial" w:hAnsi="Arial" w:cs="Arial"/>
          <w:sz w:val="22"/>
          <w:szCs w:val="22"/>
        </w:rPr>
      </w:pPr>
      <w:r w:rsidRPr="004D7601">
        <w:rPr>
          <w:rFonts w:ascii="Arial" w:hAnsi="Arial" w:cs="Arial"/>
          <w:sz w:val="22"/>
          <w:szCs w:val="22"/>
          <w:u w:val="single"/>
        </w:rPr>
        <w:t>Planirana sredstva</w:t>
      </w:r>
      <w:r w:rsidRPr="004D7601">
        <w:rPr>
          <w:rFonts w:ascii="Arial" w:hAnsi="Arial" w:cs="Arial"/>
          <w:sz w:val="22"/>
          <w:szCs w:val="22"/>
        </w:rPr>
        <w:t xml:space="preserve"> iznose 90.000,00</w:t>
      </w:r>
      <w:r>
        <w:rPr>
          <w:rFonts w:ascii="Arial" w:hAnsi="Arial" w:cs="Arial"/>
          <w:sz w:val="22"/>
          <w:szCs w:val="22"/>
        </w:rPr>
        <w:t xml:space="preserve"> kuna.</w:t>
      </w:r>
    </w:p>
    <w:p w:rsidR="00D91C7C" w:rsidRDefault="00D91C7C" w:rsidP="00D91C7C">
      <w:pPr>
        <w:jc w:val="both"/>
        <w:rPr>
          <w:rFonts w:ascii="Arial" w:hAnsi="Arial" w:cs="Arial"/>
          <w:sz w:val="22"/>
          <w:szCs w:val="22"/>
        </w:rPr>
      </w:pPr>
    </w:p>
    <w:p w:rsidR="00D91C7C" w:rsidRDefault="00D91C7C" w:rsidP="00D91C7C">
      <w:pPr>
        <w:jc w:val="both"/>
        <w:rPr>
          <w:rFonts w:ascii="Arial" w:hAnsi="Arial" w:cs="Arial"/>
          <w:sz w:val="22"/>
          <w:szCs w:val="22"/>
        </w:rPr>
      </w:pPr>
    </w:p>
    <w:p w:rsidR="00D91C7C" w:rsidRPr="004D7601" w:rsidRDefault="002B242F" w:rsidP="002B242F">
      <w:pPr>
        <w:pStyle w:val="Odlomakpopisa"/>
        <w:widowControl/>
        <w:suppressAutoHyphens w:val="0"/>
        <w:autoSpaceDE w:val="0"/>
        <w:autoSpaceDN w:val="0"/>
        <w:adjustRightInd w:val="0"/>
        <w:ind w:left="0"/>
        <w:jc w:val="both"/>
        <w:rPr>
          <w:rFonts w:ascii="Arial" w:hAnsi="Arial" w:cs="Arial"/>
          <w:b/>
          <w:sz w:val="22"/>
          <w:szCs w:val="22"/>
        </w:rPr>
      </w:pPr>
      <w:r>
        <w:rPr>
          <w:rFonts w:ascii="Arial" w:hAnsi="Arial" w:cs="Arial"/>
          <w:b/>
          <w:sz w:val="22"/>
          <w:szCs w:val="22"/>
        </w:rPr>
        <w:t>6.</w:t>
      </w:r>
      <w:r w:rsidR="00D91C7C" w:rsidRPr="004D7601">
        <w:rPr>
          <w:rFonts w:ascii="Arial" w:hAnsi="Arial" w:cs="Arial"/>
          <w:b/>
          <w:sz w:val="22"/>
          <w:szCs w:val="22"/>
        </w:rPr>
        <w:t>Sufinanciranje maturalnih i đačkih putovanja</w:t>
      </w:r>
    </w:p>
    <w:p w:rsidR="00D91C7C" w:rsidRPr="004D7601" w:rsidRDefault="00D91C7C" w:rsidP="00D91C7C">
      <w:pPr>
        <w:pStyle w:val="Odlomakpopisa"/>
        <w:ind w:left="1068"/>
        <w:jc w:val="both"/>
        <w:rPr>
          <w:rFonts w:ascii="Arial" w:hAnsi="Arial" w:cs="Arial"/>
          <w:b/>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Cilj:</w:t>
      </w:r>
      <w:r w:rsidRPr="004D7601">
        <w:rPr>
          <w:rFonts w:ascii="Arial" w:hAnsi="Arial" w:cs="Arial"/>
          <w:sz w:val="22"/>
          <w:szCs w:val="22"/>
        </w:rPr>
        <w:t xml:space="preserve"> Pomoći roditeljima koji su u situaciji da nisu u mogućnosti izdvojiti sredstva za maturalno putovanje učenika, te na taj način staviti u jednakopravan položaj sve učenike koji se školuju, s područja Grada Ivanca.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Zakonska osnova</w:t>
      </w:r>
      <w:r w:rsidRPr="004D7601">
        <w:rPr>
          <w:rFonts w:ascii="Arial" w:hAnsi="Arial" w:cs="Arial"/>
          <w:sz w:val="22"/>
          <w:szCs w:val="22"/>
        </w:rPr>
        <w:t>: Program javnih potreba u području socijalne skrbi Grada Ivanca</w:t>
      </w:r>
    </w:p>
    <w:p w:rsidR="00D91C7C" w:rsidRPr="004D7601" w:rsidRDefault="00D91C7C" w:rsidP="00D91C7C">
      <w:pPr>
        <w:jc w:val="both"/>
        <w:rPr>
          <w:rFonts w:ascii="Arial" w:hAnsi="Arial" w:cs="Arial"/>
          <w:sz w:val="22"/>
          <w:szCs w:val="22"/>
        </w:rPr>
      </w:pPr>
    </w:p>
    <w:p w:rsidR="00D91C7C" w:rsidRDefault="00D91C7C" w:rsidP="00D91C7C">
      <w:pPr>
        <w:pStyle w:val="Tijeloteksta2"/>
        <w:jc w:val="both"/>
        <w:rPr>
          <w:rFonts w:ascii="Arial" w:hAnsi="Arial" w:cs="Arial"/>
          <w:sz w:val="22"/>
          <w:szCs w:val="22"/>
        </w:rPr>
      </w:pPr>
      <w:r w:rsidRPr="004D7601">
        <w:rPr>
          <w:rFonts w:ascii="Arial" w:hAnsi="Arial" w:cs="Arial"/>
          <w:sz w:val="22"/>
          <w:szCs w:val="22"/>
        </w:rPr>
        <w:tab/>
      </w:r>
      <w:r w:rsidRPr="004D7601">
        <w:rPr>
          <w:rFonts w:ascii="Arial" w:hAnsi="Arial" w:cs="Arial"/>
          <w:sz w:val="22"/>
          <w:szCs w:val="22"/>
          <w:u w:val="single"/>
        </w:rPr>
        <w:t>Opis:</w:t>
      </w:r>
      <w:r w:rsidRPr="004D7601">
        <w:rPr>
          <w:rFonts w:ascii="Arial" w:hAnsi="Arial" w:cs="Arial"/>
          <w:sz w:val="22"/>
          <w:szCs w:val="22"/>
        </w:rPr>
        <w:t>, Sufinanciranje maturalnih i đačkih ekskurzija odobrava učenicima čiji roditelji ispunjavaju socijalni uvjet iz točke II.1. ovog programa.</w:t>
      </w:r>
    </w:p>
    <w:p w:rsidR="00D91C7C" w:rsidRDefault="00D91C7C" w:rsidP="00D91C7C">
      <w:pPr>
        <w:pStyle w:val="Tijeloteksta2"/>
        <w:jc w:val="both"/>
        <w:rPr>
          <w:rFonts w:ascii="Arial" w:hAnsi="Arial" w:cs="Arial"/>
          <w:sz w:val="22"/>
          <w:szCs w:val="22"/>
        </w:rPr>
      </w:pPr>
      <w:r w:rsidRPr="004D7601">
        <w:rPr>
          <w:rFonts w:ascii="Arial" w:hAnsi="Arial" w:cs="Arial"/>
          <w:sz w:val="22"/>
          <w:szCs w:val="22"/>
          <w:u w:val="single"/>
        </w:rPr>
        <w:t>Planirana sredstva</w:t>
      </w:r>
      <w:r w:rsidRPr="004D7601">
        <w:rPr>
          <w:rFonts w:ascii="Arial" w:hAnsi="Arial" w:cs="Arial"/>
          <w:sz w:val="22"/>
          <w:szCs w:val="22"/>
        </w:rPr>
        <w:t xml:space="preserve">  iznose 8.000,00 ku</w:t>
      </w:r>
      <w:r>
        <w:rPr>
          <w:rFonts w:ascii="Arial" w:hAnsi="Arial" w:cs="Arial"/>
          <w:sz w:val="22"/>
          <w:szCs w:val="22"/>
        </w:rPr>
        <w:t>na.</w:t>
      </w:r>
    </w:p>
    <w:p w:rsidR="00D91C7C" w:rsidRPr="004D7601" w:rsidRDefault="00D91C7C" w:rsidP="00D91C7C">
      <w:pPr>
        <w:pStyle w:val="Tijeloteksta2"/>
        <w:jc w:val="both"/>
        <w:rPr>
          <w:rFonts w:ascii="Arial" w:hAnsi="Arial" w:cs="Arial"/>
          <w:sz w:val="22"/>
          <w:szCs w:val="22"/>
        </w:rPr>
      </w:pPr>
      <w:r w:rsidRPr="004D7601">
        <w:rPr>
          <w:rFonts w:ascii="Arial" w:hAnsi="Arial" w:cs="Arial"/>
          <w:b/>
          <w:sz w:val="22"/>
          <w:szCs w:val="22"/>
        </w:rPr>
        <w:t xml:space="preserve">7. Sufinanciranje nabave ogrijeva: </w:t>
      </w: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Cilj:</w:t>
      </w:r>
      <w:r w:rsidRPr="004D7601">
        <w:rPr>
          <w:rFonts w:ascii="Arial" w:hAnsi="Arial" w:cs="Arial"/>
          <w:sz w:val="22"/>
          <w:szCs w:val="22"/>
        </w:rPr>
        <w:t>Pomoć kategorijama stanovništva koji ostvaruju pravo na stalnu novčanu pomoć Centra za socijalnu skrb, a u koju nije uvrštena pomoć za nabavu ogrijeva za zimu, odnosno pomoć za one obitelji koje se griju na drva.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Zakonska osnova:</w:t>
      </w:r>
      <w:r w:rsidRPr="004D7601">
        <w:rPr>
          <w:rFonts w:ascii="Arial" w:hAnsi="Arial" w:cs="Arial"/>
          <w:sz w:val="22"/>
          <w:szCs w:val="22"/>
        </w:rPr>
        <w:t xml:space="preserve"> Odluka Skupštine Varaždinske županije</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Opis:</w:t>
      </w:r>
      <w:r w:rsidRPr="004D7601">
        <w:rPr>
          <w:rFonts w:ascii="Arial" w:hAnsi="Arial" w:cs="Arial"/>
          <w:sz w:val="22"/>
          <w:szCs w:val="22"/>
        </w:rPr>
        <w:t xml:space="preserve"> Podmirenje troškova ogrijeva osigurava se, posredstvom gradskog proračuna, u proračunu Varaždinske županije, a pravo na podmirenje istih ostvaruje se temeljem Rješenja nadležnog Upravnog odjela Grada Ivanca, na način i u visini utvrđenima odredbama Zakona i odluka nadležnog županijskog tijela.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Planirana sredstva</w:t>
      </w:r>
      <w:r w:rsidRPr="004D7601">
        <w:rPr>
          <w:rFonts w:ascii="Arial" w:hAnsi="Arial" w:cs="Arial"/>
          <w:sz w:val="22"/>
          <w:szCs w:val="22"/>
        </w:rPr>
        <w:t>: za</w:t>
      </w:r>
      <w:r>
        <w:rPr>
          <w:rFonts w:ascii="Arial" w:hAnsi="Arial" w:cs="Arial"/>
          <w:sz w:val="22"/>
          <w:szCs w:val="22"/>
          <w:u w:val="single"/>
        </w:rPr>
        <w:t xml:space="preserve"> </w:t>
      </w:r>
      <w:r w:rsidRPr="004D7601">
        <w:rPr>
          <w:rFonts w:ascii="Arial" w:hAnsi="Arial" w:cs="Arial"/>
          <w:sz w:val="22"/>
          <w:szCs w:val="22"/>
        </w:rPr>
        <w:t>2014. godinu 80.000,00 kun</w:t>
      </w:r>
      <w:r>
        <w:rPr>
          <w:rFonts w:ascii="Arial" w:hAnsi="Arial" w:cs="Arial"/>
          <w:sz w:val="22"/>
          <w:szCs w:val="22"/>
        </w:rPr>
        <w:t>a.</w:t>
      </w:r>
    </w:p>
    <w:p w:rsidR="00D91C7C" w:rsidRPr="004D7601" w:rsidRDefault="00D91C7C" w:rsidP="00D91C7C">
      <w:pPr>
        <w:jc w:val="both"/>
        <w:rPr>
          <w:rFonts w:ascii="Arial" w:hAnsi="Arial" w:cs="Arial"/>
          <w:b/>
          <w:sz w:val="22"/>
          <w:szCs w:val="22"/>
        </w:rPr>
      </w:pPr>
    </w:p>
    <w:p w:rsidR="00D91C7C" w:rsidRPr="004D7601" w:rsidRDefault="00D91C7C" w:rsidP="00D91C7C">
      <w:pPr>
        <w:jc w:val="both"/>
        <w:rPr>
          <w:rFonts w:ascii="Arial" w:hAnsi="Arial" w:cs="Arial"/>
          <w:b/>
          <w:sz w:val="22"/>
          <w:szCs w:val="22"/>
        </w:rPr>
      </w:pPr>
      <w:r w:rsidRPr="004D7601">
        <w:rPr>
          <w:rFonts w:ascii="Arial" w:hAnsi="Arial" w:cs="Arial"/>
          <w:b/>
          <w:sz w:val="22"/>
          <w:szCs w:val="22"/>
        </w:rPr>
        <w:t>8.  Pomoć u kući starijim osobama u Varaždinskoj županiji</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Cilj</w:t>
      </w:r>
      <w:r w:rsidRPr="004D7601">
        <w:rPr>
          <w:rFonts w:ascii="Arial" w:hAnsi="Arial" w:cs="Arial"/>
          <w:sz w:val="22"/>
          <w:szCs w:val="22"/>
        </w:rPr>
        <w:t>: Ukazivanje izvaninstitucionalne skrbi za osobe treće životne dobi i poticanje zapošljavanja teže zapošljivih osoba.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Zakonska osnova</w:t>
      </w:r>
      <w:r w:rsidRPr="004D7601">
        <w:rPr>
          <w:rFonts w:ascii="Arial" w:hAnsi="Arial" w:cs="Arial"/>
          <w:sz w:val="22"/>
          <w:szCs w:val="22"/>
        </w:rPr>
        <w:t>: Program : „ Pomoć u kući starijim osobama u Varaždinskoj županiji“</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Opis</w:t>
      </w:r>
      <w:r w:rsidRPr="004D7601">
        <w:rPr>
          <w:rFonts w:ascii="Arial" w:hAnsi="Arial" w:cs="Arial"/>
          <w:sz w:val="22"/>
          <w:szCs w:val="22"/>
        </w:rPr>
        <w:t xml:space="preserve">: programom pomoći u kući obuhvaćene su starije osobe koje žive u izuzetno otežavajućim obiteljskim okolnostima, bilo zbog zdravstvenih teškoća, obiteljske izoliranosti, invalidnosti, prometne izoliranosti, udaljenosti od trgovine, ambulante i sl. Odabir korisnika provodi se u suradnji sa Centrima za socijalnu skrb, obiteljskim liječnicima gradskim društvima Crvenog križa i lokalnom samoupravom. </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Planirana sredstva:</w:t>
      </w:r>
      <w:r w:rsidRPr="004D7601">
        <w:rPr>
          <w:rFonts w:ascii="Arial" w:hAnsi="Arial" w:cs="Arial"/>
          <w:sz w:val="22"/>
          <w:szCs w:val="22"/>
        </w:rPr>
        <w:t xml:space="preserve"> za 2014. godinu iznos od 1</w:t>
      </w:r>
      <w:r>
        <w:rPr>
          <w:rFonts w:ascii="Arial" w:hAnsi="Arial" w:cs="Arial"/>
          <w:sz w:val="22"/>
          <w:szCs w:val="22"/>
        </w:rPr>
        <w:t>3.725,00 kuna.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b/>
          <w:sz w:val="22"/>
          <w:szCs w:val="22"/>
        </w:rPr>
      </w:pPr>
      <w:r w:rsidRPr="004D7601">
        <w:rPr>
          <w:rFonts w:ascii="Arial" w:hAnsi="Arial" w:cs="Arial"/>
          <w:b/>
          <w:sz w:val="22"/>
          <w:szCs w:val="22"/>
        </w:rPr>
        <w:t>9. Pomoć obiteljima i kućanstvima po pojedinačnim zahtjevima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Cilj:</w:t>
      </w:r>
      <w:r w:rsidRPr="004D7601">
        <w:rPr>
          <w:rFonts w:ascii="Arial" w:hAnsi="Arial" w:cs="Arial"/>
          <w:sz w:val="22"/>
          <w:szCs w:val="22"/>
        </w:rPr>
        <w:t xml:space="preserve">  Isplata jednokratne novčane pomoć socijalno ugroženim osobama</w:t>
      </w: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Zakonska osnova</w:t>
      </w:r>
      <w:r w:rsidRPr="004D7601">
        <w:rPr>
          <w:rFonts w:ascii="Arial" w:hAnsi="Arial" w:cs="Arial"/>
          <w:sz w:val="22"/>
          <w:szCs w:val="22"/>
        </w:rPr>
        <w:t>: Program javnih potreba u području socijalne skrbi Grada Ivanca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Opis:</w:t>
      </w:r>
      <w:r w:rsidRPr="004D7601">
        <w:rPr>
          <w:rFonts w:ascii="Arial" w:hAnsi="Arial" w:cs="Arial"/>
          <w:sz w:val="22"/>
          <w:szCs w:val="22"/>
        </w:rPr>
        <w:t xml:space="preserve"> Podrazumijeva se isplata pomoći osobama koje su trenutno došle u situaciju da su ostale bez sredstava za život, odnosno nisu u mogućnosti podmiriti svoje osnovne životne potrebe, a naročito obitelji s maloljetnom djecom, također i u slučajevima elementarne nepogoda, / požar, poplava , klizanje tla ili druga nepogoda/ za posljedice koje se osiguravaju sredstva u proračunu, a realiziraju se u trenutku nastanka potrebe za hitnom sanacijom posljedica.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rPr>
        <w:t xml:space="preserve">Planirana sredstva iznose 5.000,00 </w:t>
      </w:r>
      <w:r>
        <w:rPr>
          <w:rFonts w:ascii="Arial" w:hAnsi="Arial" w:cs="Arial"/>
          <w:sz w:val="22"/>
          <w:szCs w:val="22"/>
        </w:rPr>
        <w:t>kuna.</w:t>
      </w:r>
    </w:p>
    <w:p w:rsidR="00D91C7C" w:rsidRPr="004D7601" w:rsidRDefault="00D91C7C" w:rsidP="00D91C7C">
      <w:pPr>
        <w:jc w:val="both"/>
        <w:rPr>
          <w:rFonts w:ascii="Arial" w:hAnsi="Arial" w:cs="Arial"/>
          <w:b/>
          <w:sz w:val="22"/>
          <w:szCs w:val="22"/>
        </w:rPr>
      </w:pPr>
    </w:p>
    <w:p w:rsidR="002B242F" w:rsidRDefault="002B242F" w:rsidP="00D91C7C">
      <w:pPr>
        <w:jc w:val="both"/>
        <w:rPr>
          <w:rFonts w:ascii="Arial" w:hAnsi="Arial" w:cs="Arial"/>
          <w:b/>
          <w:sz w:val="22"/>
          <w:szCs w:val="22"/>
        </w:rPr>
      </w:pPr>
    </w:p>
    <w:p w:rsidR="002B242F" w:rsidRDefault="002B242F" w:rsidP="00D91C7C">
      <w:pPr>
        <w:jc w:val="both"/>
        <w:rPr>
          <w:rFonts w:ascii="Arial" w:hAnsi="Arial" w:cs="Arial"/>
          <w:b/>
          <w:sz w:val="22"/>
          <w:szCs w:val="22"/>
        </w:rPr>
      </w:pPr>
    </w:p>
    <w:p w:rsidR="00D91C7C" w:rsidRPr="004D7601" w:rsidRDefault="00D91C7C" w:rsidP="00D91C7C">
      <w:pPr>
        <w:jc w:val="both"/>
        <w:rPr>
          <w:rFonts w:ascii="Arial" w:hAnsi="Arial" w:cs="Arial"/>
          <w:b/>
          <w:sz w:val="22"/>
          <w:szCs w:val="22"/>
        </w:rPr>
      </w:pPr>
      <w:r w:rsidRPr="004D7601">
        <w:rPr>
          <w:rFonts w:ascii="Arial" w:hAnsi="Arial" w:cs="Arial"/>
          <w:b/>
          <w:sz w:val="22"/>
          <w:szCs w:val="22"/>
        </w:rPr>
        <w:lastRenderedPageBreak/>
        <w:t>10. Hitne intervencije na stambenim objektima socijalno ugroženih osoba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Cilj:</w:t>
      </w:r>
      <w:r w:rsidRPr="004D7601">
        <w:rPr>
          <w:rFonts w:ascii="Arial" w:hAnsi="Arial" w:cs="Arial"/>
          <w:sz w:val="22"/>
          <w:szCs w:val="22"/>
        </w:rPr>
        <w:t xml:space="preserve">  Izvršiti nužne i hitne popravke na stambenim objektima osoba koje nisu u mogućnosti isto učiniti same ili uz pomoć obveznika uzdržavanja, a isti su nužni kako im ne bi bio ugrožen život.</w:t>
      </w: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Zakonska osnova</w:t>
      </w:r>
      <w:r w:rsidRPr="004D7601">
        <w:rPr>
          <w:rFonts w:ascii="Arial" w:hAnsi="Arial" w:cs="Arial"/>
          <w:sz w:val="22"/>
          <w:szCs w:val="22"/>
        </w:rPr>
        <w:t>: Program javnih potreba u području socijalne skrbi Grada Ivanca</w:t>
      </w:r>
    </w:p>
    <w:p w:rsidR="00D91C7C" w:rsidRPr="004D7601" w:rsidRDefault="00D91C7C" w:rsidP="00D91C7C">
      <w:pPr>
        <w:jc w:val="both"/>
        <w:rPr>
          <w:rFonts w:ascii="Arial" w:hAnsi="Arial" w:cs="Arial"/>
          <w:sz w:val="22"/>
          <w:szCs w:val="22"/>
        </w:rPr>
      </w:pPr>
    </w:p>
    <w:p w:rsidR="00D91C7C" w:rsidRPr="004D7601" w:rsidRDefault="00D91C7C" w:rsidP="00D91C7C">
      <w:pPr>
        <w:jc w:val="both"/>
        <w:rPr>
          <w:rFonts w:ascii="Arial" w:hAnsi="Arial" w:cs="Arial"/>
          <w:sz w:val="22"/>
          <w:szCs w:val="22"/>
        </w:rPr>
      </w:pPr>
      <w:r w:rsidRPr="004D7601">
        <w:rPr>
          <w:rFonts w:ascii="Arial" w:hAnsi="Arial" w:cs="Arial"/>
          <w:sz w:val="22"/>
          <w:szCs w:val="22"/>
          <w:u w:val="single"/>
        </w:rPr>
        <w:t>Opis:</w:t>
      </w:r>
      <w:r w:rsidRPr="004D7601">
        <w:rPr>
          <w:rFonts w:ascii="Arial" w:hAnsi="Arial" w:cs="Arial"/>
          <w:sz w:val="22"/>
          <w:szCs w:val="22"/>
        </w:rPr>
        <w:t xml:space="preserve"> Podrazumijeva se isplata po računima za izvedene radove na objektima, po odobrenim predračunima od strane nadležnog Upravnog odjela Grada Ivanca odnosno uvidom na licu mjesta.</w:t>
      </w:r>
    </w:p>
    <w:p w:rsidR="00D91C7C" w:rsidRPr="004D7601" w:rsidRDefault="00D91C7C" w:rsidP="00D91C7C">
      <w:pPr>
        <w:jc w:val="both"/>
        <w:rPr>
          <w:rFonts w:ascii="Arial" w:hAnsi="Arial" w:cs="Arial"/>
          <w:sz w:val="22"/>
          <w:szCs w:val="22"/>
        </w:rPr>
      </w:pPr>
    </w:p>
    <w:p w:rsidR="00D91C7C" w:rsidRDefault="00D91C7C" w:rsidP="00D91C7C">
      <w:pPr>
        <w:jc w:val="both"/>
        <w:rPr>
          <w:rFonts w:ascii="Arial" w:hAnsi="Arial" w:cs="Arial"/>
          <w:sz w:val="22"/>
          <w:szCs w:val="22"/>
        </w:rPr>
      </w:pPr>
      <w:r w:rsidRPr="004D7601">
        <w:rPr>
          <w:rFonts w:ascii="Arial" w:hAnsi="Arial" w:cs="Arial"/>
          <w:sz w:val="22"/>
          <w:szCs w:val="22"/>
        </w:rPr>
        <w:t>Planirana sredstva iznose 1</w:t>
      </w:r>
      <w:r>
        <w:rPr>
          <w:rFonts w:ascii="Arial" w:hAnsi="Arial" w:cs="Arial"/>
          <w:sz w:val="22"/>
          <w:szCs w:val="22"/>
        </w:rPr>
        <w:t>5.000,00 kuna.</w:t>
      </w:r>
    </w:p>
    <w:p w:rsidR="00D91C7C" w:rsidRPr="00D91C7C" w:rsidRDefault="00D91C7C" w:rsidP="00D91C7C">
      <w:pPr>
        <w:rPr>
          <w:rFonts w:ascii="Arial" w:hAnsi="Arial" w:cs="Arial"/>
          <w:sz w:val="22"/>
          <w:szCs w:val="22"/>
        </w:rPr>
      </w:pPr>
      <w:r w:rsidRPr="00D91C7C">
        <w:rPr>
          <w:rFonts w:ascii="Arial" w:hAnsi="Arial" w:cs="Arial"/>
          <w:sz w:val="22"/>
          <w:szCs w:val="22"/>
        </w:rPr>
        <w:t xml:space="preserve">Predložene Izmjene programa odnose se na pojedine dijelove programa u kojima je potrebno osigurati dodatni iznos, a posebice za potrebe: </w:t>
      </w:r>
    </w:p>
    <w:p w:rsidR="00D91C7C" w:rsidRPr="00D91C7C" w:rsidRDefault="00D91C7C" w:rsidP="00D91C7C">
      <w:pPr>
        <w:rPr>
          <w:rFonts w:ascii="Arial" w:hAnsi="Arial" w:cs="Arial"/>
          <w:sz w:val="22"/>
          <w:szCs w:val="22"/>
        </w:rPr>
      </w:pPr>
    </w:p>
    <w:p w:rsidR="00D91C7C" w:rsidRPr="00D91C7C" w:rsidRDefault="00D91C7C" w:rsidP="00D91C7C">
      <w:pPr>
        <w:rPr>
          <w:rFonts w:ascii="Arial" w:hAnsi="Arial" w:cs="Arial"/>
          <w:b/>
          <w:sz w:val="22"/>
          <w:szCs w:val="22"/>
        </w:rPr>
      </w:pPr>
      <w:r w:rsidRPr="00D91C7C">
        <w:rPr>
          <w:rFonts w:ascii="Arial" w:hAnsi="Arial" w:cs="Arial"/>
          <w:b/>
          <w:sz w:val="22"/>
          <w:szCs w:val="22"/>
        </w:rPr>
        <w:t>Prehrana učenika u osnovnim školama.</w:t>
      </w:r>
    </w:p>
    <w:p w:rsidR="00D91C7C" w:rsidRPr="00D91C7C" w:rsidRDefault="00D91C7C" w:rsidP="00D91C7C">
      <w:pPr>
        <w:rPr>
          <w:rFonts w:ascii="Arial" w:hAnsi="Arial" w:cs="Arial"/>
          <w:sz w:val="22"/>
          <w:szCs w:val="22"/>
        </w:rPr>
      </w:pPr>
      <w:r w:rsidRPr="00D91C7C">
        <w:rPr>
          <w:rFonts w:ascii="Arial" w:hAnsi="Arial" w:cs="Arial"/>
          <w:sz w:val="22"/>
          <w:szCs w:val="22"/>
        </w:rPr>
        <w:t>Sredstva za navedena namjene smanjena su iz razloga što sukladno programu pravo na sufinanciranje prehrane ostvaruju učenici čiji roditelji su korisnici zajamčene minimalne naknade prema uvjetima iz novog Zakona o socijalnoj skrbi, koji zakon je u primjeni od 1. Siječnja 2014. godine, sa kojim odredbama je usklađen i Program javnih potreba u socijalnoj skrbi Grada Ivanca,</w:t>
      </w:r>
    </w:p>
    <w:p w:rsidR="00D91C7C" w:rsidRPr="00D91C7C" w:rsidRDefault="00D91C7C" w:rsidP="00D91C7C">
      <w:pPr>
        <w:rPr>
          <w:rFonts w:ascii="Arial" w:hAnsi="Arial" w:cs="Arial"/>
          <w:sz w:val="22"/>
          <w:szCs w:val="22"/>
        </w:rPr>
      </w:pPr>
    </w:p>
    <w:p w:rsidR="00D91C7C" w:rsidRPr="00D91C7C" w:rsidRDefault="00D91C7C" w:rsidP="00D91C7C">
      <w:pPr>
        <w:rPr>
          <w:rFonts w:ascii="Arial" w:hAnsi="Arial" w:cs="Arial"/>
          <w:sz w:val="22"/>
          <w:szCs w:val="22"/>
        </w:rPr>
      </w:pPr>
      <w:r w:rsidRPr="00D91C7C">
        <w:rPr>
          <w:rFonts w:ascii="Arial" w:hAnsi="Arial" w:cs="Arial"/>
          <w:sz w:val="22"/>
          <w:szCs w:val="22"/>
        </w:rPr>
        <w:t>Prethodno planirana sredstva u visini od 15.000,00 kuna prema pristiglim zahtjevima</w:t>
      </w:r>
      <w:r w:rsidR="002B242F">
        <w:rPr>
          <w:rFonts w:ascii="Arial" w:hAnsi="Arial" w:cs="Arial"/>
          <w:sz w:val="22"/>
          <w:szCs w:val="22"/>
        </w:rPr>
        <w:t xml:space="preserve"> za hitne intervencije na stambenim objektima socijalno ugroženih osoba</w:t>
      </w:r>
      <w:r w:rsidRPr="00D91C7C">
        <w:rPr>
          <w:rFonts w:ascii="Arial" w:hAnsi="Arial" w:cs="Arial"/>
          <w:sz w:val="22"/>
          <w:szCs w:val="22"/>
        </w:rPr>
        <w:t>, obrađenim predmetima u smislu utvrđivanja činjeničnog stanja neće biti dostatna da se ugroženim obiteljima u stambenom zbrinjavanju pomogne na način da žive i stanuju u ljudski primjerenim uvjetima. Za sve nastale situacije traži se mišljenje i koordinacija Centra za socijalnu skrb.</w:t>
      </w:r>
    </w:p>
    <w:p w:rsidR="00D91C7C" w:rsidRPr="00D91C7C" w:rsidRDefault="00D91C7C" w:rsidP="00D91C7C">
      <w:pPr>
        <w:rPr>
          <w:rFonts w:ascii="Arial"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9"/>
        <w:gridCol w:w="1757"/>
        <w:gridCol w:w="2126"/>
      </w:tblGrid>
      <w:tr w:rsidR="00D91C7C" w:rsidRPr="00154FA6" w:rsidTr="00154FA6">
        <w:trPr>
          <w:trHeight w:val="296"/>
        </w:trPr>
        <w:tc>
          <w:tcPr>
            <w:tcW w:w="5439" w:type="dxa"/>
            <w:shd w:val="clear" w:color="auto" w:fill="auto"/>
          </w:tcPr>
          <w:p w:rsidR="00D91C7C" w:rsidRPr="00154FA6" w:rsidRDefault="00D91C7C" w:rsidP="00154FA6">
            <w:pPr>
              <w:rPr>
                <w:rFonts w:ascii="Arial" w:eastAsia="Calibri" w:hAnsi="Arial" w:cs="Arial"/>
                <w:sz w:val="22"/>
                <w:szCs w:val="22"/>
              </w:rPr>
            </w:pPr>
            <w:r w:rsidRPr="00154FA6">
              <w:rPr>
                <w:rFonts w:ascii="Arial" w:eastAsia="Calibri" w:hAnsi="Arial" w:cs="Arial"/>
                <w:sz w:val="22"/>
                <w:szCs w:val="22"/>
              </w:rPr>
              <w:t>MJERE I OPSEG SOCIJALNE SKRBI</w:t>
            </w:r>
          </w:p>
        </w:tc>
        <w:tc>
          <w:tcPr>
            <w:tcW w:w="1757" w:type="dxa"/>
            <w:shd w:val="clear" w:color="auto" w:fill="auto"/>
          </w:tcPr>
          <w:p w:rsidR="00D91C7C" w:rsidRPr="00154FA6" w:rsidRDefault="00D91C7C" w:rsidP="00154FA6">
            <w:pPr>
              <w:rPr>
                <w:rFonts w:ascii="Arial" w:eastAsia="Calibri" w:hAnsi="Arial" w:cs="Arial"/>
                <w:sz w:val="22"/>
                <w:szCs w:val="22"/>
              </w:rPr>
            </w:pPr>
            <w:r w:rsidRPr="00154FA6">
              <w:rPr>
                <w:rFonts w:ascii="Arial" w:eastAsia="Calibri" w:hAnsi="Arial" w:cs="Arial"/>
                <w:sz w:val="22"/>
                <w:szCs w:val="22"/>
              </w:rPr>
              <w:t>Plan 2014.</w:t>
            </w:r>
          </w:p>
        </w:tc>
        <w:tc>
          <w:tcPr>
            <w:tcW w:w="2126" w:type="dxa"/>
            <w:shd w:val="clear" w:color="auto" w:fill="auto"/>
          </w:tcPr>
          <w:p w:rsidR="00D91C7C" w:rsidRPr="00154FA6" w:rsidRDefault="00D91C7C" w:rsidP="00154FA6">
            <w:pPr>
              <w:rPr>
                <w:rFonts w:ascii="Arial" w:eastAsia="Calibri" w:hAnsi="Arial" w:cs="Arial"/>
                <w:sz w:val="22"/>
                <w:szCs w:val="22"/>
              </w:rPr>
            </w:pPr>
            <w:r w:rsidRPr="00154FA6">
              <w:rPr>
                <w:rFonts w:ascii="Arial" w:eastAsia="Calibri" w:hAnsi="Arial" w:cs="Arial"/>
                <w:sz w:val="22"/>
                <w:szCs w:val="22"/>
              </w:rPr>
              <w:t>Novi Plan 2014.</w:t>
            </w:r>
          </w:p>
        </w:tc>
      </w:tr>
      <w:tr w:rsidR="00D91C7C" w:rsidRPr="00154FA6" w:rsidTr="00154FA6">
        <w:tblPrEx>
          <w:tblLook w:val="04A0" w:firstRow="1" w:lastRow="0" w:firstColumn="1" w:lastColumn="0" w:noHBand="0" w:noVBand="1"/>
        </w:tblPrEx>
        <w:tc>
          <w:tcPr>
            <w:tcW w:w="5439" w:type="dxa"/>
            <w:shd w:val="clear" w:color="auto" w:fill="auto"/>
          </w:tcPr>
          <w:p w:rsidR="00D91C7C" w:rsidRPr="00154FA6" w:rsidRDefault="00D91C7C" w:rsidP="00154FA6">
            <w:pPr>
              <w:tabs>
                <w:tab w:val="left" w:pos="830"/>
              </w:tabs>
              <w:rPr>
                <w:rFonts w:ascii="Arial" w:eastAsia="Calibri" w:hAnsi="Arial" w:cs="Arial"/>
                <w:sz w:val="22"/>
                <w:szCs w:val="22"/>
              </w:rPr>
            </w:pPr>
            <w:r w:rsidRPr="00154FA6">
              <w:rPr>
                <w:rFonts w:ascii="Arial" w:eastAsia="Calibri" w:hAnsi="Arial" w:cs="Arial"/>
                <w:sz w:val="22"/>
                <w:szCs w:val="22"/>
              </w:rPr>
              <w:t>6. Sufinanciranje prehrane učenika u osnovnim školama</w:t>
            </w:r>
          </w:p>
        </w:tc>
        <w:tc>
          <w:tcPr>
            <w:tcW w:w="1757" w:type="dxa"/>
            <w:shd w:val="clear" w:color="auto" w:fill="auto"/>
          </w:tcPr>
          <w:p w:rsidR="00D91C7C" w:rsidRPr="00154FA6" w:rsidRDefault="00D91C7C" w:rsidP="00154FA6">
            <w:pPr>
              <w:tabs>
                <w:tab w:val="left" w:pos="830"/>
              </w:tabs>
              <w:rPr>
                <w:rFonts w:ascii="Arial" w:eastAsia="Calibri" w:hAnsi="Arial" w:cs="Arial"/>
                <w:sz w:val="22"/>
                <w:szCs w:val="22"/>
              </w:rPr>
            </w:pPr>
            <w:r w:rsidRPr="00154FA6">
              <w:rPr>
                <w:rFonts w:ascii="Arial" w:eastAsia="Calibri" w:hAnsi="Arial" w:cs="Arial"/>
                <w:sz w:val="22"/>
                <w:szCs w:val="22"/>
              </w:rPr>
              <w:t>30.000,00</w:t>
            </w:r>
          </w:p>
        </w:tc>
        <w:tc>
          <w:tcPr>
            <w:tcW w:w="2126" w:type="dxa"/>
            <w:shd w:val="clear" w:color="auto" w:fill="auto"/>
          </w:tcPr>
          <w:p w:rsidR="00D91C7C" w:rsidRPr="00154FA6" w:rsidRDefault="00D91C7C" w:rsidP="00154FA6">
            <w:pPr>
              <w:rPr>
                <w:rFonts w:ascii="Arial" w:eastAsia="Calibri" w:hAnsi="Arial" w:cs="Arial"/>
                <w:sz w:val="22"/>
                <w:szCs w:val="22"/>
              </w:rPr>
            </w:pPr>
            <w:r w:rsidRPr="00154FA6">
              <w:rPr>
                <w:rFonts w:ascii="Arial" w:eastAsia="Calibri" w:hAnsi="Arial" w:cs="Arial"/>
                <w:sz w:val="22"/>
                <w:szCs w:val="22"/>
              </w:rPr>
              <w:t>8.000,00</w:t>
            </w:r>
          </w:p>
        </w:tc>
      </w:tr>
      <w:tr w:rsidR="00D91C7C" w:rsidRPr="00154FA6" w:rsidTr="00154FA6">
        <w:tblPrEx>
          <w:tblLook w:val="04A0" w:firstRow="1" w:lastRow="0" w:firstColumn="1" w:lastColumn="0" w:noHBand="0" w:noVBand="1"/>
        </w:tblPrEx>
        <w:tc>
          <w:tcPr>
            <w:tcW w:w="5439" w:type="dxa"/>
            <w:shd w:val="clear" w:color="auto" w:fill="auto"/>
          </w:tcPr>
          <w:p w:rsidR="00D91C7C" w:rsidRPr="00154FA6" w:rsidRDefault="00D91C7C" w:rsidP="00154FA6">
            <w:pPr>
              <w:rPr>
                <w:rFonts w:ascii="Arial" w:eastAsia="Calibri" w:hAnsi="Arial" w:cs="Arial"/>
                <w:sz w:val="22"/>
                <w:szCs w:val="22"/>
              </w:rPr>
            </w:pPr>
            <w:r w:rsidRPr="00154FA6">
              <w:rPr>
                <w:rFonts w:ascii="Arial" w:eastAsia="Calibri" w:hAnsi="Arial" w:cs="Arial"/>
                <w:sz w:val="22"/>
                <w:szCs w:val="22"/>
              </w:rPr>
              <w:t xml:space="preserve">10. Hitne intervencije na stambenim objektima </w:t>
            </w:r>
          </w:p>
        </w:tc>
        <w:tc>
          <w:tcPr>
            <w:tcW w:w="1757" w:type="dxa"/>
            <w:shd w:val="clear" w:color="auto" w:fill="auto"/>
          </w:tcPr>
          <w:p w:rsidR="00D91C7C" w:rsidRPr="00154FA6" w:rsidRDefault="00D91C7C" w:rsidP="00154FA6">
            <w:pPr>
              <w:rPr>
                <w:rFonts w:ascii="Arial" w:eastAsia="Calibri" w:hAnsi="Arial" w:cs="Arial"/>
                <w:sz w:val="22"/>
                <w:szCs w:val="22"/>
              </w:rPr>
            </w:pPr>
            <w:r w:rsidRPr="00154FA6">
              <w:rPr>
                <w:rFonts w:ascii="Arial" w:eastAsia="Calibri" w:hAnsi="Arial" w:cs="Arial"/>
                <w:sz w:val="22"/>
                <w:szCs w:val="22"/>
              </w:rPr>
              <w:t>15.000,00</w:t>
            </w:r>
          </w:p>
        </w:tc>
        <w:tc>
          <w:tcPr>
            <w:tcW w:w="2126" w:type="dxa"/>
            <w:shd w:val="clear" w:color="auto" w:fill="auto"/>
          </w:tcPr>
          <w:p w:rsidR="00D91C7C" w:rsidRPr="00154FA6" w:rsidRDefault="00D91C7C" w:rsidP="00154FA6">
            <w:pPr>
              <w:rPr>
                <w:rFonts w:ascii="Arial" w:eastAsia="Calibri" w:hAnsi="Arial" w:cs="Arial"/>
                <w:sz w:val="22"/>
                <w:szCs w:val="22"/>
              </w:rPr>
            </w:pPr>
            <w:r w:rsidRPr="00154FA6">
              <w:rPr>
                <w:rFonts w:ascii="Arial" w:eastAsia="Calibri" w:hAnsi="Arial" w:cs="Arial"/>
                <w:sz w:val="22"/>
                <w:szCs w:val="22"/>
              </w:rPr>
              <w:t>25.000,00</w:t>
            </w:r>
          </w:p>
        </w:tc>
      </w:tr>
    </w:tbl>
    <w:p w:rsidR="00D91C7C" w:rsidRPr="004D7601" w:rsidRDefault="00D91C7C" w:rsidP="00D91C7C">
      <w:pPr>
        <w:jc w:val="both"/>
        <w:rPr>
          <w:rFonts w:ascii="Arial" w:hAnsi="Arial" w:cs="Arial"/>
          <w:sz w:val="22"/>
          <w:szCs w:val="22"/>
        </w:rPr>
      </w:pPr>
    </w:p>
    <w:p w:rsidR="008A7C1F" w:rsidRPr="00E37332" w:rsidRDefault="008A7C1F" w:rsidP="00460C07">
      <w:pPr>
        <w:jc w:val="both"/>
        <w:rPr>
          <w:rFonts w:ascii="Arial" w:hAnsi="Arial" w:cs="Arial"/>
          <w:sz w:val="22"/>
          <w:szCs w:val="22"/>
        </w:rPr>
      </w:pPr>
    </w:p>
    <w:p w:rsidR="008A7C1F" w:rsidRDefault="008A7C1F" w:rsidP="008A7C1F">
      <w:pPr>
        <w:jc w:val="both"/>
        <w:rPr>
          <w:rFonts w:ascii="Arial" w:hAnsi="Arial" w:cs="Arial"/>
          <w:b/>
          <w:sz w:val="22"/>
          <w:szCs w:val="22"/>
        </w:rPr>
      </w:pPr>
      <w:r w:rsidRPr="008A7C1F">
        <w:rPr>
          <w:rFonts w:ascii="Arial" w:hAnsi="Arial" w:cs="Arial"/>
          <w:b/>
          <w:sz w:val="22"/>
          <w:szCs w:val="22"/>
        </w:rPr>
        <w:t>GLAVA 07 CIVILNO DRUŠTVO</w:t>
      </w:r>
    </w:p>
    <w:p w:rsidR="008A7C1F" w:rsidRDefault="008A7C1F" w:rsidP="008A7C1F">
      <w:pPr>
        <w:jc w:val="both"/>
        <w:rPr>
          <w:rFonts w:ascii="Arial" w:hAnsi="Arial" w:cs="Arial"/>
          <w:b/>
          <w:sz w:val="22"/>
          <w:szCs w:val="22"/>
        </w:rPr>
      </w:pPr>
    </w:p>
    <w:p w:rsidR="008A7C1F" w:rsidRDefault="008A7C1F" w:rsidP="008A7C1F">
      <w:pPr>
        <w:jc w:val="both"/>
        <w:rPr>
          <w:rFonts w:ascii="Arial" w:hAnsi="Arial" w:cs="Arial"/>
          <w:sz w:val="22"/>
          <w:szCs w:val="22"/>
        </w:rPr>
      </w:pPr>
      <w:r w:rsidRPr="008A7C1F">
        <w:rPr>
          <w:rFonts w:ascii="Arial" w:hAnsi="Arial" w:cs="Arial"/>
          <w:sz w:val="22"/>
          <w:szCs w:val="22"/>
        </w:rPr>
        <w:t xml:space="preserve">Za potrebe provođenja programa javnih potreba ostalih udruga građana osigurana su sredstva u iznosu od </w:t>
      </w:r>
      <w:r w:rsidR="00E15D82">
        <w:rPr>
          <w:rFonts w:ascii="Arial" w:hAnsi="Arial" w:cs="Arial"/>
          <w:sz w:val="22"/>
          <w:szCs w:val="22"/>
        </w:rPr>
        <w:t>184.798,00</w:t>
      </w:r>
      <w:r w:rsidRPr="008A7C1F">
        <w:rPr>
          <w:rFonts w:ascii="Arial" w:hAnsi="Arial" w:cs="Arial"/>
          <w:sz w:val="22"/>
          <w:szCs w:val="22"/>
        </w:rPr>
        <w:t xml:space="preserve"> kuna.</w:t>
      </w:r>
    </w:p>
    <w:p w:rsidR="008A7C1F" w:rsidRPr="008A7C1F" w:rsidRDefault="008A7C1F" w:rsidP="008A7C1F">
      <w:pPr>
        <w:jc w:val="both"/>
        <w:rPr>
          <w:rFonts w:ascii="Arial" w:hAnsi="Arial" w:cs="Arial"/>
          <w:sz w:val="22"/>
          <w:szCs w:val="22"/>
        </w:rPr>
      </w:pPr>
    </w:p>
    <w:p w:rsidR="008A7C1F" w:rsidRDefault="008A7C1F" w:rsidP="008A7C1F">
      <w:pPr>
        <w:jc w:val="both"/>
        <w:rPr>
          <w:rFonts w:ascii="Arial" w:hAnsi="Arial" w:cs="Arial"/>
          <w:b/>
          <w:sz w:val="22"/>
          <w:szCs w:val="22"/>
        </w:rPr>
      </w:pPr>
      <w:r>
        <w:rPr>
          <w:rFonts w:ascii="Arial" w:hAnsi="Arial" w:cs="Arial"/>
          <w:b/>
          <w:sz w:val="22"/>
          <w:szCs w:val="22"/>
        </w:rPr>
        <w:t>Djelatnost udruga građana, fundacija, ustanova</w:t>
      </w:r>
    </w:p>
    <w:p w:rsidR="008A7C1F" w:rsidRDefault="008A7C1F" w:rsidP="008A7C1F">
      <w:pPr>
        <w:jc w:val="both"/>
        <w:rPr>
          <w:rFonts w:ascii="Arial" w:hAnsi="Arial" w:cs="Arial"/>
          <w:b/>
          <w:sz w:val="22"/>
          <w:szCs w:val="22"/>
        </w:rPr>
      </w:pPr>
    </w:p>
    <w:p w:rsidR="008A7C1F" w:rsidRPr="008A7C1F" w:rsidRDefault="008A7C1F" w:rsidP="008A7C1F">
      <w:pPr>
        <w:jc w:val="both"/>
        <w:rPr>
          <w:rFonts w:ascii="Arial" w:hAnsi="Arial" w:cs="Arial"/>
          <w:color w:val="333333"/>
          <w:sz w:val="22"/>
          <w:szCs w:val="22"/>
        </w:rPr>
      </w:pPr>
      <w:r w:rsidRPr="008A7C1F">
        <w:rPr>
          <w:rFonts w:ascii="Arial" w:hAnsi="Arial" w:cs="Arial"/>
          <w:sz w:val="22"/>
          <w:szCs w:val="22"/>
        </w:rPr>
        <w:t>Cilj:</w:t>
      </w:r>
      <w:r w:rsidRPr="008A7C1F">
        <w:rPr>
          <w:rFonts w:ascii="Arial" w:hAnsi="Arial" w:cs="Arial"/>
          <w:color w:val="333333"/>
          <w:sz w:val="22"/>
          <w:szCs w:val="22"/>
        </w:rPr>
        <w:t xml:space="preserve"> </w:t>
      </w:r>
    </w:p>
    <w:p w:rsidR="008A7C1F" w:rsidRPr="008A7C1F" w:rsidRDefault="008A7C1F" w:rsidP="008A7C1F">
      <w:pPr>
        <w:pStyle w:val="Odlomakpopisa"/>
        <w:numPr>
          <w:ilvl w:val="0"/>
          <w:numId w:val="19"/>
        </w:numPr>
        <w:rPr>
          <w:rFonts w:ascii="Arial" w:hAnsi="Arial" w:cs="Arial"/>
          <w:sz w:val="22"/>
          <w:szCs w:val="22"/>
        </w:rPr>
      </w:pPr>
      <w:r w:rsidRPr="008A7C1F">
        <w:rPr>
          <w:rFonts w:ascii="Arial" w:hAnsi="Arial" w:cs="Arial"/>
          <w:sz w:val="22"/>
          <w:szCs w:val="22"/>
        </w:rPr>
        <w:t>poticanje građanstva na aktiviranje, uključivanje i sudjelovanje u razvoju lokalne zajednice</w:t>
      </w:r>
    </w:p>
    <w:p w:rsidR="008A7C1F" w:rsidRPr="008A7C1F" w:rsidRDefault="008A7C1F" w:rsidP="008A7C1F">
      <w:pPr>
        <w:pStyle w:val="Odlomakpopisa"/>
        <w:numPr>
          <w:ilvl w:val="0"/>
          <w:numId w:val="19"/>
        </w:numPr>
        <w:rPr>
          <w:rFonts w:ascii="Arial" w:hAnsi="Arial" w:cs="Arial"/>
          <w:sz w:val="22"/>
          <w:szCs w:val="22"/>
        </w:rPr>
      </w:pPr>
      <w:r w:rsidRPr="008A7C1F">
        <w:rPr>
          <w:rFonts w:ascii="Arial" w:hAnsi="Arial" w:cs="Arial"/>
          <w:sz w:val="22"/>
          <w:szCs w:val="22"/>
        </w:rPr>
        <w:t>izgradnja kapaciteta civilnoga društva</w:t>
      </w:r>
    </w:p>
    <w:p w:rsidR="008A7C1F" w:rsidRPr="008A7C1F" w:rsidRDefault="008A7C1F" w:rsidP="008A7C1F">
      <w:pPr>
        <w:pStyle w:val="Odlomakpopisa"/>
        <w:numPr>
          <w:ilvl w:val="0"/>
          <w:numId w:val="19"/>
        </w:numPr>
        <w:rPr>
          <w:rFonts w:ascii="Arial" w:hAnsi="Arial" w:cs="Arial"/>
          <w:sz w:val="22"/>
          <w:szCs w:val="22"/>
        </w:rPr>
      </w:pPr>
      <w:r w:rsidRPr="008A7C1F">
        <w:rPr>
          <w:rFonts w:ascii="Arial" w:hAnsi="Arial" w:cs="Arial"/>
          <w:sz w:val="22"/>
          <w:szCs w:val="22"/>
        </w:rPr>
        <w:t>povećanje javnog utjecaja i vidljivosti aktivnosti organizacija civilnoga društva</w:t>
      </w:r>
    </w:p>
    <w:p w:rsidR="008A7C1F" w:rsidRPr="008A7C1F" w:rsidRDefault="008A7C1F" w:rsidP="008A7C1F">
      <w:pPr>
        <w:pStyle w:val="Odlomakpopisa"/>
        <w:numPr>
          <w:ilvl w:val="0"/>
          <w:numId w:val="19"/>
        </w:numPr>
        <w:rPr>
          <w:rFonts w:ascii="Arial" w:hAnsi="Arial" w:cs="Arial"/>
          <w:sz w:val="22"/>
          <w:szCs w:val="22"/>
        </w:rPr>
      </w:pPr>
      <w:r w:rsidRPr="008A7C1F">
        <w:rPr>
          <w:rFonts w:ascii="Arial" w:hAnsi="Arial" w:cs="Arial"/>
          <w:sz w:val="22"/>
          <w:szCs w:val="22"/>
        </w:rPr>
        <w:t>razvoj društvenog poduzetništva i zapošljavanja u neprofitnom sektoru</w:t>
      </w:r>
    </w:p>
    <w:p w:rsidR="008A7C1F" w:rsidRPr="008A7C1F" w:rsidRDefault="008A7C1F" w:rsidP="008A7C1F">
      <w:pPr>
        <w:pStyle w:val="Odlomakpopisa"/>
        <w:numPr>
          <w:ilvl w:val="0"/>
          <w:numId w:val="19"/>
        </w:numPr>
        <w:rPr>
          <w:rFonts w:ascii="Arial" w:hAnsi="Arial" w:cs="Arial"/>
          <w:sz w:val="22"/>
          <w:szCs w:val="22"/>
        </w:rPr>
      </w:pPr>
      <w:r w:rsidRPr="008A7C1F">
        <w:rPr>
          <w:rFonts w:ascii="Arial" w:hAnsi="Arial" w:cs="Arial"/>
          <w:sz w:val="22"/>
          <w:szCs w:val="22"/>
        </w:rPr>
        <w:t>povećanje utjecaja civilnoga društva u procesima donošenja raznih oblika javne politike</w:t>
      </w:r>
    </w:p>
    <w:p w:rsidR="008A7C1F" w:rsidRPr="008A7C1F" w:rsidRDefault="008A7C1F" w:rsidP="008A7C1F">
      <w:pPr>
        <w:jc w:val="both"/>
        <w:rPr>
          <w:rFonts w:ascii="Arial" w:hAnsi="Arial" w:cs="Arial"/>
          <w:sz w:val="22"/>
          <w:szCs w:val="22"/>
        </w:rPr>
      </w:pPr>
    </w:p>
    <w:p w:rsidR="008A7C1F" w:rsidRPr="008A7C1F" w:rsidRDefault="008A7C1F" w:rsidP="008A7C1F">
      <w:pPr>
        <w:jc w:val="both"/>
        <w:rPr>
          <w:rFonts w:ascii="Arial" w:hAnsi="Arial" w:cs="Arial"/>
          <w:sz w:val="22"/>
          <w:szCs w:val="22"/>
          <w:u w:val="single"/>
        </w:rPr>
      </w:pPr>
      <w:r w:rsidRPr="008A7C1F">
        <w:rPr>
          <w:rFonts w:ascii="Arial" w:hAnsi="Arial" w:cs="Arial"/>
          <w:sz w:val="22"/>
          <w:szCs w:val="22"/>
        </w:rPr>
        <w:t xml:space="preserve">Zakonska osnova: </w:t>
      </w:r>
      <w:r w:rsidRPr="008A7C1F">
        <w:rPr>
          <w:rFonts w:ascii="Arial" w:hAnsi="Arial" w:cs="Arial"/>
          <w:color w:val="000000"/>
          <w:sz w:val="22"/>
          <w:szCs w:val="22"/>
        </w:rPr>
        <w:t>Zakona o udrugama ( Narodne novine br. 88/01,11/02), Program javnih potreba u kulturi Grada Ivanca, Program javnih potreba</w:t>
      </w:r>
      <w:r>
        <w:rPr>
          <w:rFonts w:ascii="Arial" w:hAnsi="Arial" w:cs="Arial"/>
          <w:color w:val="000000"/>
          <w:sz w:val="22"/>
          <w:szCs w:val="22"/>
        </w:rPr>
        <w:t xml:space="preserve"> socijalne skrbi, program javni</w:t>
      </w:r>
      <w:r w:rsidRPr="008A7C1F">
        <w:rPr>
          <w:rFonts w:ascii="Arial" w:hAnsi="Arial" w:cs="Arial"/>
          <w:color w:val="000000"/>
          <w:sz w:val="22"/>
          <w:szCs w:val="22"/>
        </w:rPr>
        <w:t>h potreba u sportu Grada Ivanca.</w:t>
      </w:r>
    </w:p>
    <w:p w:rsidR="008A7C1F" w:rsidRPr="008A7C1F" w:rsidRDefault="008A7C1F" w:rsidP="008A7C1F">
      <w:pPr>
        <w:jc w:val="both"/>
        <w:rPr>
          <w:rFonts w:ascii="Arial" w:hAnsi="Arial" w:cs="Arial"/>
          <w:sz w:val="22"/>
          <w:szCs w:val="22"/>
        </w:rPr>
      </w:pPr>
    </w:p>
    <w:p w:rsidR="008A7C1F" w:rsidRDefault="008A7C1F" w:rsidP="008A7C1F">
      <w:pPr>
        <w:jc w:val="both"/>
        <w:rPr>
          <w:rFonts w:ascii="Arial" w:hAnsi="Arial" w:cs="Arial"/>
          <w:sz w:val="22"/>
          <w:szCs w:val="22"/>
        </w:rPr>
      </w:pPr>
      <w:r w:rsidRPr="008A7C1F">
        <w:rPr>
          <w:rFonts w:ascii="Arial" w:hAnsi="Arial" w:cs="Arial"/>
          <w:sz w:val="22"/>
          <w:szCs w:val="22"/>
        </w:rPr>
        <w:lastRenderedPageBreak/>
        <w:t xml:space="preserve">Opis: </w:t>
      </w:r>
      <w:r w:rsidRPr="008A7C1F">
        <w:rPr>
          <w:rFonts w:ascii="Arial" w:hAnsi="Arial" w:cs="Arial"/>
          <w:color w:val="000000"/>
          <w:sz w:val="22"/>
          <w:szCs w:val="22"/>
        </w:rPr>
        <w:t xml:space="preserve">Udruge se u smislu  Zakona o udrugama ( Narodne novine br. 88/01,11/02) definira pojam udruge te kaže da se udruge osnivaju kao svaki oblik slobodnog i dobrovoljnog udruživanja više fizičkih odnosno pravnih osoba, radi zaštite njihovih probitaka ili zauzimanja za zaštitu ljudskih prava i sloboda, te ekološka, humanitarna, informacijska, kulturna, nacionalna, pronatalitetna, prosvjetna, socijalna, strukovna, športska, tehnička, zdravstvena, znanstvena ili druga uvjerenja, a bez namjere stjecanja dobiti, podvrgavajući </w:t>
      </w:r>
      <w:r w:rsidRPr="008A7C1F">
        <w:rPr>
          <w:rFonts w:ascii="Arial" w:hAnsi="Arial" w:cs="Arial"/>
          <w:sz w:val="22"/>
          <w:szCs w:val="22"/>
        </w:rPr>
        <w:t>se pravilima koja uređuju ustroj i djelovanje takvog oblika udruživanja.</w:t>
      </w:r>
      <w:r w:rsidR="00E15D82">
        <w:rPr>
          <w:rFonts w:ascii="Arial" w:hAnsi="Arial" w:cs="Arial"/>
          <w:sz w:val="22"/>
          <w:szCs w:val="22"/>
        </w:rPr>
        <w:t xml:space="preserve"> </w:t>
      </w:r>
      <w:r w:rsidRPr="008A7C1F">
        <w:rPr>
          <w:rFonts w:ascii="Arial" w:hAnsi="Arial" w:cs="Arial"/>
          <w:sz w:val="22"/>
          <w:szCs w:val="22"/>
        </w:rPr>
        <w:t xml:space="preserve">Organizacije civilnog društva nazivaju se dobrovoljnim, neovisnim, neprofitnim, nevladinim ili trećim sektorom. I svaki od tih naziva ističe jedan aspekt tih organizacija Organizacije civilnog društva zapravo surađuju s vladom i u idealnim uvjetima postižu da ona odgovorno ispunjava svoja obećanja. Institucije civilnog društva pronalazimo u demokratskim zemljama utemeljenim na vladavini prava, s razvijenim tržišnim gospodarstvom. Organizacije civilnog društva usko se vezuju uz modernu socijalnu državu. Kad govorimo o socijalnoj državi, mislimo na državu koja svojim aktivnostima djeluje u smjeru osiguravanja socijalnog minimuma svim svojim građanima, kao i pružanja drugih vrsta pomoći onima koji si je ne mogu omogućiti sami. S obzirom da dobar dio programa socijalne države počiva na inicijativama upravo organizacija civilnog društva, njihova važnost za funkcioniranje države je neumitna. </w:t>
      </w:r>
    </w:p>
    <w:p w:rsidR="008A7C1F" w:rsidRPr="008A7C1F" w:rsidRDefault="00E15D82" w:rsidP="008A7C1F">
      <w:pPr>
        <w:jc w:val="both"/>
        <w:rPr>
          <w:rFonts w:ascii="Arial" w:hAnsi="Arial" w:cs="Arial"/>
          <w:sz w:val="22"/>
          <w:szCs w:val="22"/>
        </w:rPr>
      </w:pPr>
      <w:r>
        <w:rPr>
          <w:rFonts w:ascii="Arial" w:hAnsi="Arial" w:cs="Arial"/>
          <w:sz w:val="22"/>
          <w:szCs w:val="22"/>
        </w:rPr>
        <w:t>Planirana sredstva u iznosu od 76</w:t>
      </w:r>
      <w:r w:rsidR="008A7C1F">
        <w:rPr>
          <w:rFonts w:ascii="Arial" w:hAnsi="Arial" w:cs="Arial"/>
          <w:sz w:val="22"/>
          <w:szCs w:val="22"/>
        </w:rPr>
        <w:t>.300,00 kuna.</w:t>
      </w:r>
    </w:p>
    <w:p w:rsidR="008A7C1F" w:rsidRPr="008A7C1F" w:rsidRDefault="008A7C1F" w:rsidP="008A7C1F">
      <w:pPr>
        <w:jc w:val="both"/>
        <w:rPr>
          <w:rFonts w:ascii="Arial" w:hAnsi="Arial" w:cs="Arial"/>
          <w:sz w:val="22"/>
          <w:szCs w:val="22"/>
        </w:rPr>
      </w:pPr>
    </w:p>
    <w:p w:rsidR="008A7C1F" w:rsidRPr="008A7C1F" w:rsidRDefault="008A7C1F" w:rsidP="008A7C1F">
      <w:pPr>
        <w:jc w:val="both"/>
        <w:rPr>
          <w:rFonts w:ascii="Arial" w:hAnsi="Arial" w:cs="Arial"/>
          <w:b/>
          <w:sz w:val="22"/>
          <w:szCs w:val="22"/>
        </w:rPr>
      </w:pPr>
      <w:r w:rsidRPr="008A7C1F">
        <w:rPr>
          <w:rFonts w:ascii="Arial" w:hAnsi="Arial" w:cs="Arial"/>
          <w:b/>
          <w:sz w:val="22"/>
          <w:szCs w:val="22"/>
        </w:rPr>
        <w:t>Tekuće donacije Crvenom križu</w:t>
      </w:r>
    </w:p>
    <w:p w:rsidR="008A7C1F" w:rsidRPr="008A7C1F" w:rsidRDefault="008A7C1F" w:rsidP="008A7C1F">
      <w:pPr>
        <w:pStyle w:val="StandardWeb"/>
        <w:spacing w:before="74" w:after="74"/>
        <w:jc w:val="both"/>
        <w:rPr>
          <w:rFonts w:ascii="Arial" w:hAnsi="Arial" w:cs="Arial"/>
          <w:sz w:val="22"/>
          <w:szCs w:val="22"/>
        </w:rPr>
      </w:pPr>
      <w:r w:rsidRPr="008A7C1F">
        <w:rPr>
          <w:rFonts w:ascii="Arial" w:hAnsi="Arial" w:cs="Arial"/>
          <w:sz w:val="22"/>
          <w:szCs w:val="22"/>
        </w:rPr>
        <w:t>Cilj: Ostvariti doprinos unapređenju i zaštiti zdravlja, prevenciji bolesti i podizanju zdravstvene i ekološke kulture građana,poticati i unaprediti solidarnosti, promicati volonterstvo i međusobno pomaganja i socijalne sigurnosti građana, te biti aktivan sudionik sukladno planovima z</w:t>
      </w:r>
      <w:r>
        <w:rPr>
          <w:rFonts w:ascii="Arial" w:hAnsi="Arial" w:cs="Arial"/>
          <w:sz w:val="22"/>
          <w:szCs w:val="22"/>
        </w:rPr>
        <w:t>aštite i spašavanja Grada Ivanca.</w:t>
      </w:r>
    </w:p>
    <w:p w:rsidR="008A7C1F" w:rsidRPr="008A7C1F" w:rsidRDefault="008A7C1F" w:rsidP="008A7C1F">
      <w:pPr>
        <w:jc w:val="both"/>
        <w:rPr>
          <w:rFonts w:ascii="Arial" w:hAnsi="Arial" w:cs="Arial"/>
          <w:sz w:val="22"/>
          <w:szCs w:val="22"/>
        </w:rPr>
      </w:pPr>
      <w:r w:rsidRPr="008A7C1F">
        <w:rPr>
          <w:rFonts w:ascii="Arial" w:hAnsi="Arial" w:cs="Arial"/>
          <w:sz w:val="22"/>
          <w:szCs w:val="22"/>
        </w:rPr>
        <w:t>Zakonska osnova: Zakon o Hrvatskom crvenom križu ( „Narodne novine br. 71/10)</w:t>
      </w:r>
      <w:r w:rsidR="00F96F3C">
        <w:rPr>
          <w:rFonts w:ascii="Arial" w:hAnsi="Arial" w:cs="Arial"/>
          <w:sz w:val="22"/>
          <w:szCs w:val="22"/>
        </w:rPr>
        <w:t>.</w:t>
      </w:r>
    </w:p>
    <w:p w:rsidR="008A7C1F" w:rsidRPr="008A7C1F" w:rsidRDefault="008A7C1F" w:rsidP="008A7C1F">
      <w:pPr>
        <w:jc w:val="both"/>
        <w:rPr>
          <w:rFonts w:ascii="Arial" w:hAnsi="Arial" w:cs="Arial"/>
          <w:sz w:val="22"/>
          <w:szCs w:val="22"/>
          <w:u w:val="single"/>
        </w:rPr>
      </w:pPr>
    </w:p>
    <w:p w:rsidR="008A7C1F" w:rsidRPr="008A7C1F" w:rsidRDefault="008A7C1F" w:rsidP="00FE1199">
      <w:pPr>
        <w:jc w:val="both"/>
        <w:rPr>
          <w:rFonts w:ascii="Arial" w:hAnsi="Arial" w:cs="Arial"/>
          <w:sz w:val="22"/>
          <w:szCs w:val="22"/>
        </w:rPr>
      </w:pPr>
      <w:r w:rsidRPr="008A7C1F">
        <w:rPr>
          <w:rFonts w:ascii="Arial" w:hAnsi="Arial" w:cs="Arial"/>
          <w:sz w:val="22"/>
          <w:szCs w:val="22"/>
        </w:rPr>
        <w:t>Opis:</w:t>
      </w:r>
      <w:r w:rsidR="00FE1199">
        <w:rPr>
          <w:rFonts w:ascii="Arial" w:hAnsi="Arial" w:cs="Arial"/>
          <w:sz w:val="22"/>
          <w:szCs w:val="22"/>
        </w:rPr>
        <w:t xml:space="preserve"> </w:t>
      </w:r>
      <w:r w:rsidRPr="008A7C1F">
        <w:rPr>
          <w:rFonts w:ascii="Arial" w:hAnsi="Arial" w:cs="Arial"/>
          <w:sz w:val="22"/>
          <w:szCs w:val="22"/>
        </w:rPr>
        <w:t>Hrvatski Crveni križ u svome radu ostvaruje humanitarne ciljeve i zadaće na području zaštite i unapređenja zdravlja, socijalne skrbi, zdravstvenog i humanitarnog odgoja i zalaže se za poštovanje međunarodnoga humanitarnog prava i zaštitu ljudskih prava.</w:t>
      </w:r>
    </w:p>
    <w:p w:rsidR="008A7C1F" w:rsidRPr="008A7C1F" w:rsidRDefault="008A7C1F" w:rsidP="008A7C1F">
      <w:pPr>
        <w:pStyle w:val="StandardWeb"/>
        <w:spacing w:before="74" w:after="74"/>
        <w:jc w:val="both"/>
        <w:rPr>
          <w:rFonts w:ascii="Arial" w:hAnsi="Arial" w:cs="Arial"/>
          <w:sz w:val="22"/>
          <w:szCs w:val="22"/>
        </w:rPr>
      </w:pPr>
      <w:r w:rsidRPr="008A7C1F">
        <w:rPr>
          <w:rFonts w:ascii="Arial" w:hAnsi="Arial" w:cs="Arial"/>
          <w:sz w:val="22"/>
          <w:szCs w:val="22"/>
        </w:rPr>
        <w:t>Posebne obveze Hrvatski Crveni križ izvršava u situacijama oružanih sukoba, velikih prirodnih, ekoloških, tehnoloških i drugih nesreća i epidemija s posljedicama masovnih stradanja ljudi. Hrvatski Crveni križ djeluje na teritoriju Republike Hrvatske kao neprofitna pravna osoba u rješavanju humanitarnih pitanja, organiziranju zdravstvenih i socijalnih programa, pripremanju stanovništva za djelovanje u masovnim nesrećama i katastrofama kao i u djelovanju u smanjenju i uklanjanju posljedica masovnih nesreća i katastrofa.</w:t>
      </w:r>
    </w:p>
    <w:p w:rsidR="008A7C1F" w:rsidRDefault="008A7C1F" w:rsidP="008A7C1F">
      <w:pPr>
        <w:spacing w:before="74"/>
        <w:jc w:val="both"/>
        <w:rPr>
          <w:rFonts w:ascii="Arial" w:hAnsi="Arial" w:cs="Arial"/>
          <w:sz w:val="22"/>
          <w:szCs w:val="22"/>
        </w:rPr>
      </w:pPr>
      <w:r w:rsidRPr="008A7C1F">
        <w:rPr>
          <w:rFonts w:ascii="Arial" w:hAnsi="Arial" w:cs="Arial"/>
          <w:sz w:val="22"/>
          <w:szCs w:val="22"/>
        </w:rPr>
        <w:t>U izvršavanju zadataka  Hrvatski Crveni križ kao neovisno i dobrovoljno tijelo surađuje s Vladom Republike Hrvatske i jedinicama lokalne i područne (regionalne) samouprave te ima status povlaštenog partnera na temelju odredbi Statuta Međunarodnog pokreta Crvenog križa i Crvenog polumjeseca te preuzetih međunarodnih ugovora i zaključaka konferencije Međunarodnog pokreta Crvenog križa i Crvenog polumjeseca</w:t>
      </w:r>
      <w:r>
        <w:rPr>
          <w:rFonts w:ascii="Arial" w:hAnsi="Arial" w:cs="Arial"/>
          <w:sz w:val="22"/>
          <w:szCs w:val="22"/>
        </w:rPr>
        <w:t>.</w:t>
      </w:r>
    </w:p>
    <w:p w:rsidR="008A7C1F" w:rsidRDefault="008A7C1F" w:rsidP="008A7C1F">
      <w:pPr>
        <w:spacing w:before="74"/>
        <w:jc w:val="both"/>
        <w:rPr>
          <w:rFonts w:ascii="Arial" w:hAnsi="Arial" w:cs="Arial"/>
          <w:sz w:val="22"/>
          <w:szCs w:val="22"/>
        </w:rPr>
      </w:pPr>
      <w:r>
        <w:rPr>
          <w:rFonts w:ascii="Arial" w:hAnsi="Arial" w:cs="Arial"/>
          <w:sz w:val="22"/>
          <w:szCs w:val="22"/>
        </w:rPr>
        <w:t xml:space="preserve">Planirana sredstva u iznosu od </w:t>
      </w:r>
      <w:r w:rsidR="00E15D82">
        <w:rPr>
          <w:rFonts w:ascii="Arial" w:hAnsi="Arial" w:cs="Arial"/>
          <w:sz w:val="22"/>
          <w:szCs w:val="22"/>
        </w:rPr>
        <w:t>105.498</w:t>
      </w:r>
      <w:r w:rsidR="00E37332">
        <w:rPr>
          <w:rFonts w:ascii="Arial" w:hAnsi="Arial" w:cs="Arial"/>
          <w:sz w:val="22"/>
          <w:szCs w:val="22"/>
        </w:rPr>
        <w:t>,00</w:t>
      </w:r>
      <w:r>
        <w:rPr>
          <w:rFonts w:ascii="Arial" w:hAnsi="Arial" w:cs="Arial"/>
          <w:sz w:val="22"/>
          <w:szCs w:val="22"/>
        </w:rPr>
        <w:t xml:space="preserve"> kuna.</w:t>
      </w:r>
    </w:p>
    <w:p w:rsidR="00E15D82" w:rsidRDefault="00E15D82" w:rsidP="008A7C1F">
      <w:pPr>
        <w:spacing w:before="74"/>
        <w:jc w:val="both"/>
        <w:rPr>
          <w:rFonts w:ascii="Arial" w:hAnsi="Arial" w:cs="Arial"/>
          <w:b/>
          <w:sz w:val="22"/>
          <w:szCs w:val="22"/>
        </w:rPr>
      </w:pPr>
    </w:p>
    <w:p w:rsidR="008A7C1F" w:rsidRPr="00411578" w:rsidRDefault="008A7C1F" w:rsidP="008A7C1F">
      <w:pPr>
        <w:spacing w:before="74"/>
        <w:jc w:val="both"/>
        <w:rPr>
          <w:rFonts w:ascii="Arial" w:hAnsi="Arial" w:cs="Arial"/>
          <w:b/>
          <w:sz w:val="22"/>
          <w:szCs w:val="22"/>
        </w:rPr>
      </w:pPr>
      <w:r w:rsidRPr="00411578">
        <w:rPr>
          <w:rFonts w:ascii="Arial" w:hAnsi="Arial" w:cs="Arial"/>
          <w:b/>
          <w:sz w:val="22"/>
          <w:szCs w:val="22"/>
        </w:rPr>
        <w:t xml:space="preserve">RAZDJEL 004 UPRAVNI ODJEL ZA </w:t>
      </w:r>
      <w:r w:rsidR="00411578" w:rsidRPr="00411578">
        <w:rPr>
          <w:rFonts w:ascii="Arial" w:hAnsi="Arial" w:cs="Arial"/>
          <w:b/>
          <w:sz w:val="22"/>
          <w:szCs w:val="22"/>
        </w:rPr>
        <w:t>URBANIZAM, KOMUNALNE POSLOVE I ZAŠTITU OKOLIŠA</w:t>
      </w:r>
    </w:p>
    <w:p w:rsidR="00411578" w:rsidRPr="00411578" w:rsidRDefault="00E37332" w:rsidP="008A7C1F">
      <w:pPr>
        <w:spacing w:before="74"/>
        <w:jc w:val="both"/>
        <w:rPr>
          <w:rFonts w:ascii="Arial" w:hAnsi="Arial" w:cs="Arial"/>
          <w:b/>
          <w:sz w:val="22"/>
          <w:szCs w:val="22"/>
        </w:rPr>
      </w:pPr>
      <w:r>
        <w:rPr>
          <w:rFonts w:ascii="Arial" w:hAnsi="Arial" w:cs="Arial"/>
          <w:b/>
          <w:sz w:val="22"/>
          <w:szCs w:val="22"/>
        </w:rPr>
        <w:t>FINANCIRANJE OSNOVNIH AKTIVNOSTI</w:t>
      </w:r>
    </w:p>
    <w:p w:rsidR="00411578" w:rsidRPr="00411578" w:rsidRDefault="00CF62CB" w:rsidP="008C3B25">
      <w:pPr>
        <w:spacing w:before="100" w:beforeAutospacing="1" w:after="100" w:afterAutospacing="1"/>
        <w:jc w:val="both"/>
        <w:rPr>
          <w:rFonts w:ascii="Arial" w:hAnsi="Arial" w:cs="Arial"/>
          <w:color w:val="000000"/>
          <w:sz w:val="22"/>
          <w:szCs w:val="22"/>
        </w:rPr>
      </w:pPr>
      <w:r>
        <w:rPr>
          <w:rFonts w:ascii="Arial" w:hAnsi="Arial" w:cs="Arial"/>
          <w:color w:val="000000"/>
          <w:sz w:val="22"/>
          <w:szCs w:val="22"/>
        </w:rPr>
        <w:tab/>
      </w:r>
      <w:r w:rsidR="00411578" w:rsidRPr="00411578">
        <w:rPr>
          <w:rFonts w:ascii="Arial" w:hAnsi="Arial" w:cs="Arial"/>
          <w:color w:val="000000"/>
          <w:sz w:val="22"/>
          <w:szCs w:val="22"/>
        </w:rPr>
        <w:t xml:space="preserve">Upravni odjel za urbanizam, komunalne poslove i zaštitu okoliša obavlja poslove iz samoupravnog djelokruga Grada u oblasti:prostornog uređenja, </w:t>
      </w:r>
      <w:r w:rsidR="00411578">
        <w:rPr>
          <w:rFonts w:ascii="Arial" w:hAnsi="Arial" w:cs="Arial"/>
          <w:color w:val="000000"/>
          <w:sz w:val="22"/>
          <w:szCs w:val="22"/>
        </w:rPr>
        <w:t xml:space="preserve">zaštite okoliša, </w:t>
      </w:r>
      <w:r w:rsidR="00411578" w:rsidRPr="00411578">
        <w:rPr>
          <w:rFonts w:ascii="Arial" w:hAnsi="Arial" w:cs="Arial"/>
          <w:color w:val="000000"/>
          <w:sz w:val="22"/>
          <w:szCs w:val="22"/>
        </w:rPr>
        <w:t xml:space="preserve">stambene i komunalne djelatnosti, prometa, komunalnog reda, obavlja stručno administrativno-tehničke </w:t>
      </w:r>
      <w:r w:rsidR="00411578" w:rsidRPr="00411578">
        <w:rPr>
          <w:rFonts w:ascii="Arial" w:hAnsi="Arial" w:cs="Arial"/>
          <w:color w:val="000000"/>
          <w:sz w:val="22"/>
          <w:szCs w:val="22"/>
        </w:rPr>
        <w:lastRenderedPageBreak/>
        <w:t>poslove u svezi s pripremom sjednica Gradskog vijeća i njihovih radnih tijela iz oblasti Odjela obavlja poslove i priprema nacrte akata iz oblasti Upravnog odjela za urbanizam, komunalne poslove i zaštitu okoliša, organizira suradnju s mjesnim odborima</w:t>
      </w:r>
      <w:r w:rsidR="008C3B25">
        <w:rPr>
          <w:rFonts w:ascii="Arial" w:hAnsi="Arial" w:cs="Arial"/>
          <w:color w:val="000000"/>
          <w:sz w:val="22"/>
          <w:szCs w:val="22"/>
        </w:rPr>
        <w:t xml:space="preserve"> iz djelatnosti Upravnog odjela, </w:t>
      </w:r>
      <w:r w:rsidR="00411578" w:rsidRPr="00411578">
        <w:rPr>
          <w:rFonts w:ascii="Arial" w:hAnsi="Arial" w:cs="Arial"/>
          <w:color w:val="000000"/>
          <w:sz w:val="22"/>
          <w:szCs w:val="22"/>
        </w:rPr>
        <w:t>obavlja i druge poslove u skladu sa Statutom Grada te odlukama Gradskog vijeća i ostalih nadležnih tijela Grada.</w:t>
      </w:r>
    </w:p>
    <w:p w:rsidR="008C3B25" w:rsidRDefault="00411578" w:rsidP="008C3B25">
      <w:pPr>
        <w:spacing w:before="100" w:beforeAutospacing="1" w:after="100" w:afterAutospacing="1"/>
        <w:jc w:val="both"/>
        <w:rPr>
          <w:rFonts w:ascii="Arial" w:hAnsi="Arial" w:cs="Arial"/>
          <w:color w:val="000000"/>
          <w:sz w:val="22"/>
          <w:szCs w:val="22"/>
        </w:rPr>
      </w:pPr>
      <w:r w:rsidRPr="00411578">
        <w:rPr>
          <w:rFonts w:ascii="Arial" w:hAnsi="Arial" w:cs="Arial"/>
          <w:color w:val="000000"/>
          <w:sz w:val="22"/>
          <w:szCs w:val="22"/>
        </w:rPr>
        <w:t>Pored navedenih poslova, Upravni odjela za urbanizam, komunalne poslove i zaštitu okoliša obavlja i druge poslove iz nadležnosti Grada, koji po svojoj prirodi spadaju u djelokrug rada ovog Odjela, kao i poslove koje mu povjere Gradsko vijeće i gradonačelnik.</w:t>
      </w:r>
    </w:p>
    <w:p w:rsidR="00E37332" w:rsidRDefault="00CF62CB" w:rsidP="00E37332">
      <w:pPr>
        <w:spacing w:before="100" w:beforeAutospacing="1" w:after="100" w:afterAutospacing="1"/>
        <w:jc w:val="both"/>
        <w:rPr>
          <w:rFonts w:ascii="Arial" w:hAnsi="Arial" w:cs="Arial"/>
          <w:sz w:val="22"/>
          <w:szCs w:val="22"/>
        </w:rPr>
      </w:pPr>
      <w:r>
        <w:rPr>
          <w:rFonts w:ascii="Arial" w:hAnsi="Arial" w:cs="Arial"/>
          <w:color w:val="000000"/>
          <w:sz w:val="22"/>
          <w:szCs w:val="22"/>
        </w:rPr>
        <w:tab/>
      </w:r>
      <w:r w:rsidR="008C3B25" w:rsidRPr="00D22466">
        <w:rPr>
          <w:rFonts w:ascii="Arial" w:hAnsi="Arial" w:cs="Arial"/>
          <w:color w:val="000000"/>
          <w:sz w:val="22"/>
          <w:szCs w:val="22"/>
        </w:rPr>
        <w:t xml:space="preserve">Kroz Program financiranje osnovnih aktivnosti planirana su sredstva u iznosu od </w:t>
      </w:r>
      <w:r w:rsidR="004C7E67">
        <w:rPr>
          <w:rFonts w:ascii="Arial" w:hAnsi="Arial" w:cs="Arial"/>
          <w:color w:val="000000"/>
          <w:sz w:val="22"/>
          <w:szCs w:val="22"/>
        </w:rPr>
        <w:t>985.320,00</w:t>
      </w:r>
      <w:r w:rsidR="008C3B25">
        <w:rPr>
          <w:rFonts w:ascii="Arial" w:hAnsi="Arial" w:cs="Arial"/>
          <w:color w:val="000000"/>
          <w:sz w:val="22"/>
          <w:szCs w:val="22"/>
        </w:rPr>
        <w:t xml:space="preserve"> </w:t>
      </w:r>
      <w:r w:rsidR="008C3B25" w:rsidRPr="00D22466">
        <w:rPr>
          <w:rFonts w:ascii="Arial" w:hAnsi="Arial" w:cs="Arial"/>
          <w:color w:val="000000"/>
          <w:sz w:val="22"/>
          <w:szCs w:val="22"/>
        </w:rPr>
        <w:t xml:space="preserve">kuna, a ista se odnose na </w:t>
      </w:r>
      <w:r w:rsidR="004C7E67">
        <w:rPr>
          <w:rFonts w:ascii="Arial" w:hAnsi="Arial" w:cs="Arial"/>
          <w:color w:val="000000"/>
          <w:sz w:val="22"/>
          <w:szCs w:val="22"/>
        </w:rPr>
        <w:t>službenike</w:t>
      </w:r>
      <w:r w:rsidR="008C3B25" w:rsidRPr="00D22466">
        <w:rPr>
          <w:rFonts w:ascii="Arial" w:hAnsi="Arial" w:cs="Arial"/>
          <w:color w:val="000000"/>
          <w:sz w:val="22"/>
          <w:szCs w:val="22"/>
        </w:rPr>
        <w:t xml:space="preserve"> odjela </w:t>
      </w:r>
      <w:r>
        <w:rPr>
          <w:rFonts w:ascii="Arial" w:hAnsi="Arial" w:cs="Arial"/>
          <w:color w:val="000000"/>
          <w:sz w:val="22"/>
          <w:szCs w:val="22"/>
        </w:rPr>
        <w:t>za urbanizam, komunalne poslove i zaštitu okoliša</w:t>
      </w:r>
      <w:r w:rsidR="008C3B25" w:rsidRPr="00D22466">
        <w:rPr>
          <w:rFonts w:ascii="Arial" w:hAnsi="Arial" w:cs="Arial"/>
          <w:color w:val="000000"/>
          <w:sz w:val="22"/>
          <w:szCs w:val="22"/>
        </w:rPr>
        <w:t xml:space="preserve">, odnosno na bruto plaće </w:t>
      </w:r>
      <w:r w:rsidR="008C3B25" w:rsidRPr="00D22466">
        <w:rPr>
          <w:rFonts w:ascii="Arial" w:hAnsi="Arial" w:cs="Arial"/>
          <w:sz w:val="22"/>
          <w:szCs w:val="22"/>
        </w:rPr>
        <w:t xml:space="preserve">za plaće i materijalna prava sukladno Pravilniku o materijalnim pravima službenika i namještenika Grada Ivanca, i na </w:t>
      </w:r>
      <w:r w:rsidR="004C7E67">
        <w:rPr>
          <w:rFonts w:ascii="Arial" w:hAnsi="Arial" w:cs="Arial"/>
          <w:sz w:val="22"/>
          <w:szCs w:val="22"/>
        </w:rPr>
        <w:t>stručno usavršavanje službenika, te na provođenje programa javnih radova.</w:t>
      </w:r>
    </w:p>
    <w:p w:rsidR="004C7E67" w:rsidRDefault="004C7E67" w:rsidP="00E37332">
      <w:pPr>
        <w:spacing w:before="100" w:beforeAutospacing="1" w:after="100" w:afterAutospacing="1"/>
        <w:jc w:val="both"/>
        <w:rPr>
          <w:rFonts w:ascii="Arial" w:hAnsi="Arial" w:cs="Arial"/>
          <w:sz w:val="22"/>
          <w:szCs w:val="22"/>
        </w:rPr>
      </w:pPr>
      <w:r>
        <w:rPr>
          <w:rFonts w:ascii="Arial" w:hAnsi="Arial" w:cs="Arial"/>
          <w:sz w:val="22"/>
          <w:szCs w:val="22"/>
        </w:rPr>
        <w:t>Program javnih radova smanjen je za 77.250,00 kuna, obzirom da je izmjenjen program provođenja javnih radova, i to u dijelu osigurnja sredstava, pa je tako na jedinice lokalne samouprave palo sufinanciranje od 50%. Sukladno proračunskim  mogućnostima grad Ivanec će provoditi projekt.</w:t>
      </w:r>
    </w:p>
    <w:p w:rsidR="008A7C1F" w:rsidRPr="00E37332" w:rsidRDefault="00411578" w:rsidP="00E37332">
      <w:pPr>
        <w:spacing w:before="100" w:beforeAutospacing="1" w:after="100" w:afterAutospacing="1"/>
        <w:jc w:val="both"/>
      </w:pPr>
      <w:r w:rsidRPr="00411578">
        <w:rPr>
          <w:rFonts w:ascii="Arial" w:hAnsi="Arial" w:cs="Arial"/>
          <w:b/>
          <w:sz w:val="22"/>
          <w:szCs w:val="22"/>
        </w:rPr>
        <w:t xml:space="preserve"> KOMUNALNA DJELATNOST ODRŽAVANJA</w:t>
      </w:r>
    </w:p>
    <w:p w:rsidR="00712849" w:rsidRPr="00712849" w:rsidRDefault="00712849" w:rsidP="00712849">
      <w:pPr>
        <w:jc w:val="both"/>
        <w:rPr>
          <w:rFonts w:ascii="Arial" w:hAnsi="Arial" w:cs="Arial"/>
          <w:sz w:val="22"/>
          <w:szCs w:val="22"/>
        </w:rPr>
      </w:pPr>
      <w:r w:rsidRPr="00712849">
        <w:rPr>
          <w:rFonts w:ascii="Arial" w:hAnsi="Arial" w:cs="Arial"/>
          <w:sz w:val="22"/>
          <w:szCs w:val="22"/>
        </w:rPr>
        <w:t xml:space="preserve">Program održavanja komunalne infrastrukture provodi Upravni odjel za urbanizam, komunalne poslove i zaštitu okoliša. </w:t>
      </w:r>
    </w:p>
    <w:p w:rsidR="00712849" w:rsidRPr="00712849" w:rsidRDefault="00712849" w:rsidP="00712849">
      <w:pPr>
        <w:adjustRightInd w:val="0"/>
        <w:jc w:val="both"/>
        <w:rPr>
          <w:rFonts w:ascii="Arial" w:hAnsi="Arial" w:cs="Arial"/>
          <w:sz w:val="22"/>
          <w:szCs w:val="22"/>
        </w:rPr>
      </w:pPr>
      <w:r w:rsidRPr="00712849">
        <w:rPr>
          <w:rFonts w:ascii="Arial" w:hAnsi="Arial" w:cs="Arial"/>
          <w:sz w:val="22"/>
          <w:szCs w:val="22"/>
        </w:rPr>
        <w:t>Program obuhvaća aktivnosti vezane uz čišćenje i održavanje javnih zelenih i javnih prometnih površina, čišćenje i održavanje spomenika i spomen-obilježja, održavanje nerazvrstanih cesta, održavanje cesta i javnih površina u gospodarskim zonama, čišćenje kanala i potoka Bistrice, održavanje javne rasvjete i potrošnja električne energije za javnu rasvjetu, prigodno uređenje grada, održavanje groblja, održavanje igrališta, igrališta za djecu i opreme, te sanaciju divljih deponija.</w:t>
      </w:r>
    </w:p>
    <w:p w:rsidR="00712849" w:rsidRPr="00712849" w:rsidRDefault="00712849" w:rsidP="00712849">
      <w:pPr>
        <w:adjustRightInd w:val="0"/>
        <w:jc w:val="both"/>
        <w:rPr>
          <w:rFonts w:ascii="Arial" w:hAnsi="Arial" w:cs="Arial"/>
          <w:sz w:val="22"/>
          <w:szCs w:val="22"/>
        </w:rPr>
      </w:pPr>
      <w:r w:rsidRPr="00712849">
        <w:rPr>
          <w:rFonts w:ascii="Arial" w:hAnsi="Arial" w:cs="Arial"/>
          <w:sz w:val="22"/>
          <w:szCs w:val="22"/>
        </w:rPr>
        <w:t xml:space="preserve">Ovim se Izmjenama i dopunama Programa održavanja komunalne infrastrukture za 2014. godinu ukupno planirani rashodi i izdaci za izvršenje Programa povećavaju za iznos od 308.559,55 kuna i iznose 2.928.559,55 kuna, a u nastavku se daje prikaz aktivnosti za ostvarenje Programa sa pripadajućim obrazloženjima. </w:t>
      </w:r>
    </w:p>
    <w:p w:rsidR="00712849" w:rsidRPr="00712849" w:rsidRDefault="00712849" w:rsidP="00712849">
      <w:pPr>
        <w:adjustRightInd w:val="0"/>
        <w:jc w:val="both"/>
        <w:rPr>
          <w:rFonts w:ascii="Arial" w:hAnsi="Arial" w:cs="Arial"/>
          <w:sz w:val="22"/>
          <w:szCs w:val="22"/>
        </w:rPr>
      </w:pPr>
    </w:p>
    <w:p w:rsidR="00712849" w:rsidRPr="00712849" w:rsidRDefault="00712849" w:rsidP="00712849">
      <w:pPr>
        <w:adjustRightInd w:val="0"/>
        <w:jc w:val="both"/>
        <w:rPr>
          <w:rFonts w:ascii="Arial" w:hAnsi="Arial" w:cs="Arial"/>
          <w:sz w:val="22"/>
          <w:szCs w:val="22"/>
        </w:rPr>
      </w:pPr>
    </w:p>
    <w:p w:rsidR="00712849" w:rsidRPr="00712849" w:rsidRDefault="00712849" w:rsidP="00712849">
      <w:pPr>
        <w:pStyle w:val="Odlomakpopisa"/>
        <w:widowControl/>
        <w:numPr>
          <w:ilvl w:val="0"/>
          <w:numId w:val="27"/>
        </w:numPr>
        <w:suppressAutoHyphens w:val="0"/>
        <w:adjustRightInd w:val="0"/>
        <w:rPr>
          <w:rFonts w:ascii="Arial" w:hAnsi="Arial" w:cs="Arial"/>
          <w:sz w:val="22"/>
          <w:szCs w:val="22"/>
        </w:rPr>
      </w:pPr>
      <w:r w:rsidRPr="00712849">
        <w:rPr>
          <w:rFonts w:ascii="Arial" w:hAnsi="Arial" w:cs="Arial"/>
          <w:b/>
          <w:sz w:val="22"/>
          <w:szCs w:val="22"/>
        </w:rPr>
        <w:t>ČIŠĆENJE I  ODRŽAVANJE JAVNIH POVRŠINA I   RADOVI NA UREĐENJU GRADA IVANCA</w:t>
      </w:r>
    </w:p>
    <w:p w:rsidR="00712849" w:rsidRPr="00712849" w:rsidRDefault="00712849" w:rsidP="00712849">
      <w:pPr>
        <w:adjustRightInd w:val="0"/>
        <w:rPr>
          <w:rFonts w:ascii="Arial" w:hAnsi="Arial" w:cs="Arial"/>
          <w:sz w:val="22"/>
          <w:szCs w:val="22"/>
        </w:rPr>
      </w:pPr>
    </w:p>
    <w:p w:rsidR="00712849" w:rsidRPr="00712849" w:rsidRDefault="00712849" w:rsidP="00712849">
      <w:pPr>
        <w:pStyle w:val="Odlomakpopisa"/>
        <w:widowControl/>
        <w:numPr>
          <w:ilvl w:val="0"/>
          <w:numId w:val="28"/>
        </w:numPr>
        <w:suppressAutoHyphens w:val="0"/>
        <w:adjustRightInd w:val="0"/>
        <w:rPr>
          <w:rFonts w:ascii="Arial" w:hAnsi="Arial" w:cs="Arial"/>
          <w:sz w:val="22"/>
          <w:szCs w:val="22"/>
        </w:rPr>
      </w:pPr>
      <w:r w:rsidRPr="00712849">
        <w:rPr>
          <w:rFonts w:ascii="Arial" w:hAnsi="Arial" w:cs="Arial"/>
          <w:sz w:val="22"/>
          <w:szCs w:val="22"/>
        </w:rPr>
        <w:t>RADOVI NA ČIŠĆENJU I ODRŽAVANJU JAVNIH ZELENIH POVRŠINA</w:t>
      </w:r>
    </w:p>
    <w:p w:rsidR="00712849" w:rsidRPr="00712849" w:rsidRDefault="00712849" w:rsidP="00712849">
      <w:pPr>
        <w:adjustRightInd w:val="0"/>
        <w:ind w:right="108" w:firstLine="360"/>
        <w:jc w:val="both"/>
        <w:rPr>
          <w:rFonts w:ascii="Arial" w:hAnsi="Arial" w:cs="Arial"/>
          <w:sz w:val="22"/>
          <w:szCs w:val="22"/>
        </w:rPr>
      </w:pPr>
    </w:p>
    <w:p w:rsidR="00712849" w:rsidRPr="00712849" w:rsidRDefault="00712849" w:rsidP="00712849">
      <w:pPr>
        <w:adjustRightInd w:val="0"/>
        <w:ind w:right="108" w:firstLine="360"/>
        <w:jc w:val="both"/>
        <w:rPr>
          <w:rFonts w:ascii="Arial" w:hAnsi="Arial" w:cs="Arial"/>
          <w:sz w:val="22"/>
          <w:szCs w:val="22"/>
        </w:rPr>
      </w:pPr>
      <w:r w:rsidRPr="00712849">
        <w:rPr>
          <w:rFonts w:ascii="Arial" w:hAnsi="Arial" w:cs="Arial"/>
          <w:sz w:val="22"/>
          <w:szCs w:val="22"/>
        </w:rPr>
        <w:t>Cilj</w:t>
      </w:r>
      <w:r w:rsidRPr="00712849">
        <w:rPr>
          <w:rFonts w:ascii="Arial" w:hAnsi="Arial" w:cs="Arial"/>
          <w:i/>
          <w:sz w:val="22"/>
          <w:szCs w:val="22"/>
        </w:rPr>
        <w:t xml:space="preserve"> </w:t>
      </w:r>
      <w:r w:rsidRPr="00712849">
        <w:rPr>
          <w:rFonts w:ascii="Arial" w:hAnsi="Arial" w:cs="Arial"/>
          <w:sz w:val="22"/>
          <w:szCs w:val="22"/>
        </w:rPr>
        <w:t>radova na čišćenju i održavanju javnih zelenih površina je što veća uređenost grada,</w:t>
      </w:r>
    </w:p>
    <w:p w:rsidR="00712849" w:rsidRPr="00712849" w:rsidRDefault="00712849" w:rsidP="00712849">
      <w:pPr>
        <w:adjustRightInd w:val="0"/>
        <w:ind w:right="108" w:firstLine="360"/>
        <w:jc w:val="both"/>
        <w:rPr>
          <w:rFonts w:ascii="Arial" w:hAnsi="Arial" w:cs="Arial"/>
          <w:color w:val="000000"/>
          <w:sz w:val="22"/>
          <w:szCs w:val="22"/>
        </w:rPr>
      </w:pPr>
      <w:r w:rsidRPr="00712849">
        <w:rPr>
          <w:rFonts w:ascii="Arial" w:hAnsi="Arial" w:cs="Arial"/>
          <w:color w:val="000000"/>
          <w:sz w:val="22"/>
          <w:szCs w:val="22"/>
        </w:rPr>
        <w:t>u svrhu podizanja opće razine kvalitete životnog prostora, očuvanja, unapređenja i zaštite</w:t>
      </w:r>
    </w:p>
    <w:p w:rsidR="00712849" w:rsidRPr="00712849" w:rsidRDefault="00712849" w:rsidP="00712849">
      <w:pPr>
        <w:adjustRightInd w:val="0"/>
        <w:ind w:right="108" w:firstLine="360"/>
        <w:jc w:val="both"/>
        <w:rPr>
          <w:rFonts w:ascii="Arial" w:hAnsi="Arial" w:cs="Arial"/>
          <w:color w:val="000000"/>
          <w:sz w:val="22"/>
          <w:szCs w:val="22"/>
        </w:rPr>
      </w:pPr>
      <w:r w:rsidRPr="00712849">
        <w:rPr>
          <w:rFonts w:ascii="Arial" w:hAnsi="Arial" w:cs="Arial"/>
          <w:color w:val="000000"/>
          <w:sz w:val="22"/>
          <w:szCs w:val="22"/>
        </w:rPr>
        <w:t>okoliša</w:t>
      </w:r>
      <w:r w:rsidRPr="00712849">
        <w:rPr>
          <w:rFonts w:ascii="Arial" w:hAnsi="Arial" w:cs="Arial"/>
          <w:sz w:val="22"/>
          <w:szCs w:val="22"/>
        </w:rPr>
        <w:t>.</w:t>
      </w:r>
    </w:p>
    <w:p w:rsidR="00712849" w:rsidRPr="00712849" w:rsidRDefault="00712849" w:rsidP="00712849">
      <w:pPr>
        <w:adjustRightInd w:val="0"/>
        <w:ind w:right="108" w:firstLine="360"/>
        <w:jc w:val="both"/>
        <w:rPr>
          <w:rFonts w:ascii="Arial" w:hAnsi="Arial" w:cs="Arial"/>
          <w:sz w:val="22"/>
          <w:szCs w:val="22"/>
        </w:rPr>
      </w:pPr>
    </w:p>
    <w:p w:rsidR="00712849" w:rsidRPr="00712849" w:rsidRDefault="00712849" w:rsidP="00712849">
      <w:pPr>
        <w:adjustRightInd w:val="0"/>
        <w:ind w:right="108" w:firstLine="360"/>
        <w:jc w:val="both"/>
        <w:rPr>
          <w:rFonts w:ascii="Arial" w:hAnsi="Arial" w:cs="Arial"/>
          <w:sz w:val="22"/>
          <w:szCs w:val="22"/>
        </w:rPr>
      </w:pPr>
      <w:r w:rsidRPr="00712849">
        <w:rPr>
          <w:rFonts w:ascii="Arial" w:hAnsi="Arial" w:cs="Arial"/>
          <w:sz w:val="22"/>
          <w:szCs w:val="22"/>
        </w:rPr>
        <w:t>Zakonska osnova:</w:t>
      </w:r>
    </w:p>
    <w:p w:rsidR="00712849" w:rsidRPr="00712849" w:rsidRDefault="00712849" w:rsidP="00712849">
      <w:pPr>
        <w:adjustRightInd w:val="0"/>
        <w:ind w:left="708" w:right="108"/>
        <w:jc w:val="both"/>
        <w:rPr>
          <w:rFonts w:ascii="Arial" w:hAnsi="Arial" w:cs="Arial"/>
          <w:color w:val="000000"/>
          <w:sz w:val="22"/>
          <w:szCs w:val="22"/>
        </w:rPr>
      </w:pPr>
      <w:r w:rsidRPr="00712849">
        <w:rPr>
          <w:rFonts w:ascii="Arial" w:hAnsi="Arial" w:cs="Arial"/>
          <w:sz w:val="22"/>
          <w:szCs w:val="22"/>
        </w:rPr>
        <w:t>- Zakon o komunalnom gospodarstvu (NN 26/03, 82/04, 110/,04, 178/04, 38/09, 79/09, 153/09, 49/11, 84/11, 90/11, 144/12, 94/13, 153/13),</w:t>
      </w:r>
    </w:p>
    <w:p w:rsidR="00712849" w:rsidRPr="00712849" w:rsidRDefault="00712849" w:rsidP="00712849">
      <w:pPr>
        <w:adjustRightInd w:val="0"/>
        <w:ind w:left="708" w:right="108"/>
        <w:jc w:val="both"/>
        <w:rPr>
          <w:rFonts w:ascii="Arial" w:hAnsi="Arial" w:cs="Arial"/>
          <w:color w:val="000000"/>
          <w:sz w:val="22"/>
          <w:szCs w:val="22"/>
        </w:rPr>
      </w:pPr>
      <w:r w:rsidRPr="00712849">
        <w:rPr>
          <w:rFonts w:ascii="Arial" w:hAnsi="Arial" w:cs="Arial"/>
          <w:sz w:val="22"/>
          <w:szCs w:val="22"/>
        </w:rPr>
        <w:t>- drugi zakoni, pravilnici, uredbe i drugi podzakonski akti, te gradske odluke.</w:t>
      </w:r>
    </w:p>
    <w:p w:rsidR="00712849" w:rsidRPr="00712849" w:rsidRDefault="00712849" w:rsidP="00712849">
      <w:pPr>
        <w:adjustRightInd w:val="0"/>
        <w:ind w:right="108"/>
        <w:jc w:val="both"/>
        <w:rPr>
          <w:rFonts w:ascii="Arial" w:hAnsi="Arial" w:cs="Arial"/>
          <w:sz w:val="22"/>
          <w:szCs w:val="22"/>
        </w:rPr>
      </w:pPr>
    </w:p>
    <w:p w:rsidR="002B242F" w:rsidRDefault="00712849" w:rsidP="00712849">
      <w:pPr>
        <w:adjustRightInd w:val="0"/>
        <w:ind w:right="108"/>
        <w:jc w:val="both"/>
        <w:rPr>
          <w:rFonts w:ascii="Arial" w:hAnsi="Arial" w:cs="Arial"/>
          <w:sz w:val="22"/>
          <w:szCs w:val="22"/>
        </w:rPr>
      </w:pPr>
      <w:r w:rsidRPr="00712849">
        <w:rPr>
          <w:rFonts w:ascii="Arial" w:hAnsi="Arial" w:cs="Arial"/>
          <w:sz w:val="22"/>
          <w:szCs w:val="22"/>
        </w:rPr>
        <w:t xml:space="preserve">      </w:t>
      </w:r>
    </w:p>
    <w:p w:rsidR="002B242F" w:rsidRDefault="002B242F" w:rsidP="00712849">
      <w:pPr>
        <w:adjustRightInd w:val="0"/>
        <w:ind w:right="108"/>
        <w:jc w:val="both"/>
        <w:rPr>
          <w:rFonts w:ascii="Arial" w:hAnsi="Arial" w:cs="Arial"/>
          <w:sz w:val="22"/>
          <w:szCs w:val="22"/>
        </w:rPr>
      </w:pPr>
    </w:p>
    <w:p w:rsidR="00712849" w:rsidRPr="00712849" w:rsidRDefault="00712849" w:rsidP="00712849">
      <w:pPr>
        <w:adjustRightInd w:val="0"/>
        <w:ind w:right="108"/>
        <w:jc w:val="both"/>
        <w:rPr>
          <w:rFonts w:ascii="Arial" w:hAnsi="Arial" w:cs="Arial"/>
          <w:color w:val="000000"/>
          <w:sz w:val="22"/>
          <w:szCs w:val="22"/>
        </w:rPr>
      </w:pPr>
      <w:r w:rsidRPr="00712849">
        <w:rPr>
          <w:rFonts w:ascii="Arial" w:hAnsi="Arial" w:cs="Arial"/>
          <w:sz w:val="22"/>
          <w:szCs w:val="22"/>
        </w:rPr>
        <w:lastRenderedPageBreak/>
        <w:t>Aktivnosti:</w:t>
      </w:r>
    </w:p>
    <w:p w:rsidR="00712849" w:rsidRPr="00712849" w:rsidRDefault="00712849" w:rsidP="00712849">
      <w:pPr>
        <w:adjustRightInd w:val="0"/>
        <w:jc w:val="both"/>
        <w:rPr>
          <w:rFonts w:ascii="Arial" w:hAnsi="Arial" w:cs="Arial"/>
          <w:sz w:val="22"/>
          <w:szCs w:val="22"/>
        </w:rPr>
      </w:pPr>
    </w:p>
    <w:tbl>
      <w:tblPr>
        <w:tblW w:w="9185" w:type="dxa"/>
        <w:jc w:val="center"/>
        <w:tblInd w:w="22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37"/>
        <w:gridCol w:w="5808"/>
        <w:gridCol w:w="2040"/>
      </w:tblGrid>
      <w:tr w:rsidR="00712849" w:rsidRPr="008F6BF9" w:rsidTr="008F6BF9">
        <w:trPr>
          <w:trHeight w:val="340"/>
          <w:jc w:val="center"/>
        </w:trPr>
        <w:tc>
          <w:tcPr>
            <w:tcW w:w="1337" w:type="dxa"/>
            <w:shd w:val="clear" w:color="auto" w:fill="auto"/>
            <w:vAlign w:val="center"/>
          </w:tcPr>
          <w:p w:rsidR="00712849" w:rsidRPr="008F6BF9" w:rsidRDefault="00712849" w:rsidP="008F6BF9">
            <w:pPr>
              <w:adjustRightInd w:val="0"/>
              <w:ind w:left="108"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Redni broj</w:t>
            </w:r>
          </w:p>
        </w:tc>
        <w:tc>
          <w:tcPr>
            <w:tcW w:w="5808" w:type="dxa"/>
            <w:shd w:val="clear" w:color="auto" w:fill="auto"/>
            <w:vAlign w:val="center"/>
          </w:tcPr>
          <w:p w:rsidR="00712849" w:rsidRPr="008F6BF9" w:rsidRDefault="00712849" w:rsidP="008F6BF9">
            <w:pPr>
              <w:adjustRightInd w:val="0"/>
              <w:ind w:left="108"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Opis poslova</w:t>
            </w:r>
          </w:p>
        </w:tc>
        <w:tc>
          <w:tcPr>
            <w:tcW w:w="2040" w:type="dxa"/>
            <w:shd w:val="clear" w:color="auto" w:fill="auto"/>
            <w:vAlign w:val="center"/>
          </w:tcPr>
          <w:p w:rsidR="00712849" w:rsidRPr="008F6BF9" w:rsidRDefault="00712849" w:rsidP="008F6BF9">
            <w:pPr>
              <w:adjustRightInd w:val="0"/>
              <w:ind w:right="108"/>
              <w:jc w:val="center"/>
              <w:rPr>
                <w:rFonts w:ascii="Arial" w:eastAsia="Calibri" w:hAnsi="Arial" w:cs="Arial"/>
                <w:b/>
                <w:color w:val="000000"/>
                <w:sz w:val="22"/>
                <w:szCs w:val="22"/>
              </w:rPr>
            </w:pPr>
            <w:r w:rsidRPr="008F6BF9">
              <w:rPr>
                <w:rFonts w:ascii="Arial" w:eastAsia="Calibri" w:hAnsi="Arial" w:cs="Arial"/>
                <w:b/>
                <w:bCs/>
                <w:sz w:val="22"/>
                <w:szCs w:val="22"/>
              </w:rPr>
              <w:t>Procjena troškova</w:t>
            </w:r>
          </w:p>
        </w:tc>
      </w:tr>
      <w:tr w:rsidR="00712849" w:rsidRPr="008F6BF9" w:rsidTr="008F6BF9">
        <w:trPr>
          <w:trHeight w:val="454"/>
          <w:jc w:val="center"/>
        </w:trPr>
        <w:tc>
          <w:tcPr>
            <w:tcW w:w="9185" w:type="dxa"/>
            <w:gridSpan w:val="3"/>
            <w:tcBorders>
              <w:left w:val="nil"/>
              <w:right w:val="nil"/>
            </w:tcBorders>
            <w:shd w:val="clear" w:color="auto" w:fill="auto"/>
            <w:vAlign w:val="center"/>
          </w:tcPr>
          <w:p w:rsidR="00712849" w:rsidRPr="008F6BF9" w:rsidRDefault="00712849" w:rsidP="008F6BF9">
            <w:pPr>
              <w:pStyle w:val="Odlomakpopisa"/>
              <w:widowControl/>
              <w:numPr>
                <w:ilvl w:val="0"/>
                <w:numId w:val="29"/>
              </w:numPr>
              <w:suppressAutoHyphens w:val="0"/>
              <w:rPr>
                <w:rFonts w:ascii="Arial" w:hAnsi="Arial" w:cs="Arial"/>
                <w:sz w:val="22"/>
                <w:szCs w:val="22"/>
              </w:rPr>
            </w:pPr>
            <w:r w:rsidRPr="008F6BF9">
              <w:rPr>
                <w:rFonts w:ascii="Arial" w:hAnsi="Arial" w:cs="Arial"/>
                <w:color w:val="000000"/>
                <w:sz w:val="22"/>
                <w:szCs w:val="22"/>
              </w:rPr>
              <w:t>Radovi na čišćenju i održavanju javnih zelenih površina</w:t>
            </w:r>
          </w:p>
        </w:tc>
      </w:tr>
      <w:tr w:rsidR="00712849" w:rsidRPr="008F6BF9" w:rsidTr="008F6BF9">
        <w:trPr>
          <w:trHeight w:val="340"/>
          <w:jc w:val="center"/>
        </w:trPr>
        <w:tc>
          <w:tcPr>
            <w:tcW w:w="1337"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1.</w:t>
            </w:r>
          </w:p>
        </w:tc>
        <w:tc>
          <w:tcPr>
            <w:tcW w:w="580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Čišćenje i održavanje travnatih površina</w:t>
            </w:r>
          </w:p>
        </w:tc>
        <w:tc>
          <w:tcPr>
            <w:tcW w:w="2040" w:type="dxa"/>
            <w:shd w:val="clear" w:color="auto" w:fill="auto"/>
            <w:vAlign w:val="center"/>
          </w:tcPr>
          <w:p w:rsidR="00712849" w:rsidRPr="008F6BF9" w:rsidRDefault="00712849" w:rsidP="008F6BF9">
            <w:pPr>
              <w:adjustRightInd w:val="0"/>
              <w:jc w:val="right"/>
              <w:rPr>
                <w:rFonts w:ascii="Arial" w:eastAsia="Calibri" w:hAnsi="Arial" w:cs="Arial"/>
                <w:color w:val="000000"/>
                <w:sz w:val="22"/>
                <w:szCs w:val="22"/>
              </w:rPr>
            </w:pPr>
            <w:r w:rsidRPr="008F6BF9">
              <w:rPr>
                <w:rFonts w:ascii="Arial" w:eastAsia="Calibri" w:hAnsi="Arial" w:cs="Arial"/>
                <w:color w:val="000000"/>
                <w:sz w:val="22"/>
                <w:szCs w:val="22"/>
              </w:rPr>
              <w:t>194.599,69</w:t>
            </w:r>
          </w:p>
        </w:tc>
      </w:tr>
      <w:tr w:rsidR="00712849" w:rsidRPr="008F6BF9" w:rsidTr="008F6BF9">
        <w:trPr>
          <w:trHeight w:val="340"/>
          <w:jc w:val="center"/>
        </w:trPr>
        <w:tc>
          <w:tcPr>
            <w:tcW w:w="1337"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2.</w:t>
            </w:r>
          </w:p>
        </w:tc>
        <w:tc>
          <w:tcPr>
            <w:tcW w:w="580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Održavanje ukrasnog i ostalog grmlja</w:t>
            </w:r>
          </w:p>
        </w:tc>
        <w:tc>
          <w:tcPr>
            <w:tcW w:w="2040" w:type="dxa"/>
            <w:shd w:val="clear" w:color="auto" w:fill="auto"/>
            <w:vAlign w:val="center"/>
          </w:tcPr>
          <w:p w:rsidR="00712849" w:rsidRPr="008F6BF9" w:rsidRDefault="00712849" w:rsidP="008F6BF9">
            <w:pPr>
              <w:adjustRightInd w:val="0"/>
              <w:jc w:val="right"/>
              <w:rPr>
                <w:rFonts w:ascii="Arial" w:eastAsia="Calibri" w:hAnsi="Arial" w:cs="Arial"/>
                <w:color w:val="000000"/>
                <w:sz w:val="22"/>
                <w:szCs w:val="22"/>
              </w:rPr>
            </w:pPr>
            <w:r w:rsidRPr="008F6BF9">
              <w:rPr>
                <w:rFonts w:ascii="Arial" w:eastAsia="Calibri" w:hAnsi="Arial" w:cs="Arial"/>
                <w:color w:val="000000"/>
                <w:sz w:val="22"/>
                <w:szCs w:val="22"/>
              </w:rPr>
              <w:t>22.912,50</w:t>
            </w:r>
          </w:p>
        </w:tc>
      </w:tr>
      <w:tr w:rsidR="00712849" w:rsidRPr="008F6BF9" w:rsidTr="008F6BF9">
        <w:trPr>
          <w:trHeight w:val="340"/>
          <w:jc w:val="center"/>
        </w:trPr>
        <w:tc>
          <w:tcPr>
            <w:tcW w:w="1337"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3.</w:t>
            </w:r>
          </w:p>
        </w:tc>
        <w:tc>
          <w:tcPr>
            <w:tcW w:w="580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Održavanje živih ograda</w:t>
            </w:r>
          </w:p>
        </w:tc>
        <w:tc>
          <w:tcPr>
            <w:tcW w:w="2040" w:type="dxa"/>
            <w:shd w:val="clear" w:color="auto" w:fill="auto"/>
            <w:vAlign w:val="center"/>
          </w:tcPr>
          <w:p w:rsidR="00712849" w:rsidRPr="008F6BF9" w:rsidRDefault="00712849" w:rsidP="008F6BF9">
            <w:pPr>
              <w:adjustRightInd w:val="0"/>
              <w:jc w:val="right"/>
              <w:rPr>
                <w:rFonts w:ascii="Arial" w:eastAsia="Calibri" w:hAnsi="Arial" w:cs="Arial"/>
                <w:color w:val="000000"/>
                <w:sz w:val="22"/>
                <w:szCs w:val="22"/>
              </w:rPr>
            </w:pPr>
            <w:r w:rsidRPr="008F6BF9">
              <w:rPr>
                <w:rFonts w:ascii="Arial" w:eastAsia="Calibri" w:hAnsi="Arial" w:cs="Arial"/>
                <w:color w:val="000000"/>
                <w:sz w:val="22"/>
                <w:szCs w:val="22"/>
              </w:rPr>
              <w:t>17.893,75</w:t>
            </w:r>
          </w:p>
        </w:tc>
      </w:tr>
      <w:tr w:rsidR="00712849" w:rsidRPr="008F6BF9" w:rsidTr="008F6BF9">
        <w:trPr>
          <w:trHeight w:val="340"/>
          <w:jc w:val="center"/>
        </w:trPr>
        <w:tc>
          <w:tcPr>
            <w:tcW w:w="1337"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4.</w:t>
            </w:r>
          </w:p>
        </w:tc>
        <w:tc>
          <w:tcPr>
            <w:tcW w:w="580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Uređivanje drveća</w:t>
            </w:r>
          </w:p>
        </w:tc>
        <w:tc>
          <w:tcPr>
            <w:tcW w:w="2040" w:type="dxa"/>
            <w:shd w:val="clear" w:color="auto" w:fill="auto"/>
            <w:vAlign w:val="center"/>
          </w:tcPr>
          <w:p w:rsidR="00712849" w:rsidRPr="008F6BF9" w:rsidRDefault="00712849" w:rsidP="008F6BF9">
            <w:pPr>
              <w:adjustRightInd w:val="0"/>
              <w:jc w:val="right"/>
              <w:rPr>
                <w:rFonts w:ascii="Arial" w:eastAsia="Calibri" w:hAnsi="Arial" w:cs="Arial"/>
                <w:color w:val="000000"/>
                <w:sz w:val="22"/>
                <w:szCs w:val="22"/>
              </w:rPr>
            </w:pPr>
            <w:r w:rsidRPr="008F6BF9">
              <w:rPr>
                <w:rFonts w:ascii="Arial" w:eastAsia="Calibri" w:hAnsi="Arial" w:cs="Arial"/>
                <w:color w:val="000000"/>
                <w:sz w:val="22"/>
                <w:szCs w:val="22"/>
              </w:rPr>
              <w:t>20.395,50</w:t>
            </w:r>
          </w:p>
        </w:tc>
      </w:tr>
      <w:tr w:rsidR="00712849" w:rsidRPr="008F6BF9" w:rsidTr="008F6BF9">
        <w:trPr>
          <w:trHeight w:val="340"/>
          <w:jc w:val="center"/>
        </w:trPr>
        <w:tc>
          <w:tcPr>
            <w:tcW w:w="1337"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5.</w:t>
            </w:r>
          </w:p>
        </w:tc>
        <w:tc>
          <w:tcPr>
            <w:tcW w:w="580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Održavanje cvjetnih gredica i visećih žardinjera</w:t>
            </w:r>
          </w:p>
        </w:tc>
        <w:tc>
          <w:tcPr>
            <w:tcW w:w="2040" w:type="dxa"/>
            <w:shd w:val="clear" w:color="auto" w:fill="auto"/>
            <w:vAlign w:val="center"/>
          </w:tcPr>
          <w:p w:rsidR="00712849" w:rsidRPr="008F6BF9" w:rsidRDefault="00712849" w:rsidP="008F6BF9">
            <w:pPr>
              <w:adjustRightInd w:val="0"/>
              <w:jc w:val="right"/>
              <w:rPr>
                <w:rFonts w:ascii="Arial" w:eastAsia="Calibri" w:hAnsi="Arial" w:cs="Arial"/>
                <w:color w:val="000000"/>
                <w:sz w:val="22"/>
                <w:szCs w:val="22"/>
              </w:rPr>
            </w:pPr>
            <w:r w:rsidRPr="008F6BF9">
              <w:rPr>
                <w:rFonts w:ascii="Arial" w:eastAsia="Calibri" w:hAnsi="Arial" w:cs="Arial"/>
                <w:color w:val="000000"/>
                <w:sz w:val="22"/>
                <w:szCs w:val="22"/>
              </w:rPr>
              <w:t>78.143,75</w:t>
            </w:r>
          </w:p>
        </w:tc>
      </w:tr>
      <w:tr w:rsidR="00712849" w:rsidRPr="008F6BF9" w:rsidTr="008F6BF9">
        <w:trPr>
          <w:trHeight w:val="340"/>
          <w:jc w:val="center"/>
        </w:trPr>
        <w:tc>
          <w:tcPr>
            <w:tcW w:w="1337"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6.</w:t>
            </w:r>
          </w:p>
        </w:tc>
        <w:tc>
          <w:tcPr>
            <w:tcW w:w="580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Održavanje staza i parkovnih elemenata</w:t>
            </w:r>
          </w:p>
        </w:tc>
        <w:tc>
          <w:tcPr>
            <w:tcW w:w="2040" w:type="dxa"/>
            <w:shd w:val="clear" w:color="auto" w:fill="auto"/>
            <w:vAlign w:val="center"/>
          </w:tcPr>
          <w:p w:rsidR="00712849" w:rsidRPr="008F6BF9" w:rsidRDefault="00712849" w:rsidP="008F6BF9">
            <w:pPr>
              <w:adjustRightInd w:val="0"/>
              <w:jc w:val="right"/>
              <w:rPr>
                <w:rFonts w:ascii="Arial" w:eastAsia="Calibri" w:hAnsi="Arial" w:cs="Arial"/>
                <w:color w:val="000000"/>
                <w:sz w:val="22"/>
                <w:szCs w:val="22"/>
              </w:rPr>
            </w:pPr>
            <w:r w:rsidRPr="008F6BF9">
              <w:rPr>
                <w:rFonts w:ascii="Arial" w:eastAsia="Calibri" w:hAnsi="Arial" w:cs="Arial"/>
                <w:color w:val="000000"/>
                <w:sz w:val="22"/>
                <w:szCs w:val="22"/>
              </w:rPr>
              <w:t>18.990,00</w:t>
            </w:r>
          </w:p>
        </w:tc>
      </w:tr>
      <w:tr w:rsidR="00712849" w:rsidRPr="008F6BF9" w:rsidTr="008F6BF9">
        <w:trPr>
          <w:trHeight w:val="340"/>
          <w:jc w:val="center"/>
        </w:trPr>
        <w:tc>
          <w:tcPr>
            <w:tcW w:w="1337"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7.</w:t>
            </w:r>
          </w:p>
        </w:tc>
        <w:tc>
          <w:tcPr>
            <w:tcW w:w="580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Sadnja trajnog raslinja</w:t>
            </w:r>
          </w:p>
        </w:tc>
        <w:tc>
          <w:tcPr>
            <w:tcW w:w="2040" w:type="dxa"/>
            <w:shd w:val="clear" w:color="auto" w:fill="auto"/>
            <w:vAlign w:val="center"/>
          </w:tcPr>
          <w:p w:rsidR="00712849" w:rsidRPr="008F6BF9" w:rsidRDefault="00712849" w:rsidP="008F6BF9">
            <w:pPr>
              <w:adjustRightInd w:val="0"/>
              <w:jc w:val="right"/>
              <w:rPr>
                <w:rFonts w:ascii="Arial" w:eastAsia="Calibri" w:hAnsi="Arial" w:cs="Arial"/>
                <w:color w:val="000000"/>
                <w:sz w:val="22"/>
                <w:szCs w:val="22"/>
              </w:rPr>
            </w:pPr>
            <w:r w:rsidRPr="008F6BF9">
              <w:rPr>
                <w:rFonts w:ascii="Arial" w:eastAsia="Calibri" w:hAnsi="Arial" w:cs="Arial"/>
                <w:color w:val="000000"/>
                <w:sz w:val="22"/>
                <w:szCs w:val="22"/>
              </w:rPr>
              <w:t>124.855,00</w:t>
            </w:r>
          </w:p>
        </w:tc>
      </w:tr>
      <w:tr w:rsidR="00712849" w:rsidRPr="008F6BF9" w:rsidTr="008F6BF9">
        <w:trPr>
          <w:trHeight w:val="340"/>
          <w:jc w:val="center"/>
        </w:trPr>
        <w:tc>
          <w:tcPr>
            <w:tcW w:w="1337"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8.</w:t>
            </w:r>
          </w:p>
        </w:tc>
        <w:tc>
          <w:tcPr>
            <w:tcW w:w="580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Održavanje javnih zelenih površina malčanjem</w:t>
            </w:r>
          </w:p>
        </w:tc>
        <w:tc>
          <w:tcPr>
            <w:tcW w:w="2040" w:type="dxa"/>
            <w:shd w:val="clear" w:color="auto" w:fill="auto"/>
            <w:vAlign w:val="center"/>
          </w:tcPr>
          <w:p w:rsidR="00712849" w:rsidRPr="008F6BF9" w:rsidRDefault="00712849" w:rsidP="008F6BF9">
            <w:pPr>
              <w:adjustRightInd w:val="0"/>
              <w:jc w:val="right"/>
              <w:rPr>
                <w:rFonts w:ascii="Arial" w:eastAsia="Calibri" w:hAnsi="Arial" w:cs="Arial"/>
                <w:color w:val="000000"/>
                <w:sz w:val="22"/>
                <w:szCs w:val="22"/>
              </w:rPr>
            </w:pPr>
            <w:r w:rsidRPr="008F6BF9">
              <w:rPr>
                <w:rFonts w:ascii="Arial" w:eastAsia="Calibri" w:hAnsi="Arial" w:cs="Arial"/>
                <w:color w:val="000000"/>
                <w:sz w:val="22"/>
                <w:szCs w:val="22"/>
              </w:rPr>
              <w:t>56.250,00</w:t>
            </w:r>
          </w:p>
        </w:tc>
      </w:tr>
      <w:tr w:rsidR="00712849" w:rsidRPr="008F6BF9" w:rsidTr="008F6BF9">
        <w:trPr>
          <w:trHeight w:val="340"/>
          <w:jc w:val="center"/>
        </w:trPr>
        <w:tc>
          <w:tcPr>
            <w:tcW w:w="1337"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9.</w:t>
            </w:r>
          </w:p>
        </w:tc>
        <w:tc>
          <w:tcPr>
            <w:tcW w:w="580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Održavanje zelenih površina igrališta i dječjih igrališta na području Grada Ivanca</w:t>
            </w:r>
          </w:p>
        </w:tc>
        <w:tc>
          <w:tcPr>
            <w:tcW w:w="2040" w:type="dxa"/>
            <w:shd w:val="clear" w:color="auto" w:fill="auto"/>
            <w:vAlign w:val="center"/>
          </w:tcPr>
          <w:p w:rsidR="00712849" w:rsidRPr="008F6BF9" w:rsidRDefault="00712849" w:rsidP="008F6BF9">
            <w:pPr>
              <w:adjustRightInd w:val="0"/>
              <w:jc w:val="right"/>
              <w:rPr>
                <w:rFonts w:ascii="Arial" w:eastAsia="Calibri" w:hAnsi="Arial" w:cs="Arial"/>
                <w:color w:val="000000"/>
                <w:sz w:val="22"/>
                <w:szCs w:val="22"/>
              </w:rPr>
            </w:pPr>
            <w:r w:rsidRPr="008F6BF9">
              <w:rPr>
                <w:rFonts w:ascii="Arial" w:eastAsia="Calibri" w:hAnsi="Arial" w:cs="Arial"/>
                <w:color w:val="000000"/>
                <w:sz w:val="22"/>
                <w:szCs w:val="22"/>
              </w:rPr>
              <w:t>25.000,00</w:t>
            </w:r>
          </w:p>
        </w:tc>
      </w:tr>
      <w:tr w:rsidR="00712849" w:rsidRPr="008F6BF9" w:rsidTr="008F6BF9">
        <w:trPr>
          <w:trHeight w:val="340"/>
          <w:jc w:val="center"/>
        </w:trPr>
        <w:tc>
          <w:tcPr>
            <w:tcW w:w="7145" w:type="dxa"/>
            <w:gridSpan w:val="2"/>
            <w:shd w:val="clear" w:color="auto" w:fill="auto"/>
            <w:vAlign w:val="center"/>
          </w:tcPr>
          <w:p w:rsidR="00712849" w:rsidRPr="008F6BF9" w:rsidRDefault="00712849" w:rsidP="008F6BF9">
            <w:pPr>
              <w:adjustRightInd w:val="0"/>
              <w:ind w:right="108"/>
              <w:jc w:val="right"/>
              <w:rPr>
                <w:rFonts w:ascii="Arial" w:eastAsia="Calibri" w:hAnsi="Arial" w:cs="Arial"/>
                <w:b/>
                <w:color w:val="000000"/>
                <w:sz w:val="22"/>
                <w:szCs w:val="22"/>
              </w:rPr>
            </w:pPr>
            <w:r w:rsidRPr="008F6BF9">
              <w:rPr>
                <w:rFonts w:ascii="Arial" w:eastAsia="Calibri" w:hAnsi="Arial" w:cs="Arial"/>
                <w:b/>
                <w:sz w:val="22"/>
                <w:szCs w:val="22"/>
              </w:rPr>
              <w:t>U K U P N O:</w:t>
            </w:r>
          </w:p>
        </w:tc>
        <w:tc>
          <w:tcPr>
            <w:tcW w:w="2040"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b/>
                <w:sz w:val="22"/>
                <w:szCs w:val="22"/>
              </w:rPr>
              <w:t>559.040,19</w:t>
            </w:r>
          </w:p>
        </w:tc>
      </w:tr>
    </w:tbl>
    <w:p w:rsidR="00712849" w:rsidRPr="00712849" w:rsidRDefault="00712849" w:rsidP="00712849">
      <w:pPr>
        <w:rPr>
          <w:rFonts w:ascii="Arial" w:hAnsi="Arial" w:cs="Arial"/>
          <w:sz w:val="22"/>
          <w:szCs w:val="22"/>
        </w:rPr>
      </w:pPr>
    </w:p>
    <w:p w:rsidR="00712849" w:rsidRPr="00712849" w:rsidRDefault="00712849" w:rsidP="00712849">
      <w:pPr>
        <w:adjustRightInd w:val="0"/>
        <w:ind w:left="-142" w:right="108"/>
        <w:jc w:val="both"/>
        <w:rPr>
          <w:rFonts w:ascii="Arial" w:hAnsi="Arial" w:cs="Arial"/>
          <w:bCs/>
          <w:color w:val="000000"/>
          <w:sz w:val="22"/>
          <w:szCs w:val="22"/>
        </w:rPr>
      </w:pPr>
    </w:p>
    <w:p w:rsidR="00712849" w:rsidRPr="00712849" w:rsidRDefault="00712849" w:rsidP="00712849">
      <w:pPr>
        <w:adjustRightInd w:val="0"/>
        <w:ind w:left="-142" w:right="108"/>
        <w:jc w:val="both"/>
        <w:rPr>
          <w:rFonts w:ascii="Arial" w:hAnsi="Arial" w:cs="Arial"/>
          <w:bCs/>
          <w:color w:val="000000"/>
          <w:sz w:val="22"/>
          <w:szCs w:val="22"/>
        </w:rPr>
      </w:pPr>
      <w:r w:rsidRPr="00712849">
        <w:rPr>
          <w:rFonts w:ascii="Arial" w:hAnsi="Arial" w:cs="Arial"/>
          <w:bCs/>
          <w:color w:val="000000"/>
          <w:sz w:val="22"/>
          <w:szCs w:val="22"/>
        </w:rPr>
        <w:t>Financijski plan povećava se na 559.040,19 kuna.</w:t>
      </w:r>
    </w:p>
    <w:p w:rsidR="00712849" w:rsidRPr="00712849" w:rsidRDefault="00712849" w:rsidP="00712849">
      <w:pPr>
        <w:adjustRightInd w:val="0"/>
        <w:ind w:left="-142" w:right="108"/>
        <w:jc w:val="both"/>
        <w:rPr>
          <w:rFonts w:ascii="Arial" w:hAnsi="Arial" w:cs="Arial"/>
          <w:bCs/>
          <w:color w:val="000000"/>
          <w:sz w:val="22"/>
          <w:szCs w:val="22"/>
        </w:rPr>
      </w:pPr>
      <w:r w:rsidRPr="00712849">
        <w:rPr>
          <w:rFonts w:ascii="Arial" w:hAnsi="Arial" w:cs="Arial"/>
          <w:bCs/>
          <w:color w:val="000000"/>
          <w:sz w:val="22"/>
          <w:szCs w:val="22"/>
        </w:rPr>
        <w:t>1. radovi na čišćenju i održavanju travnatih površina povećali su se zbog ukazane potrebe za povećanom košnjom travnjaka;</w:t>
      </w:r>
    </w:p>
    <w:p w:rsidR="00712849" w:rsidRPr="00712849" w:rsidRDefault="00712849" w:rsidP="00712849">
      <w:pPr>
        <w:adjustRightInd w:val="0"/>
        <w:ind w:left="-142" w:right="108"/>
        <w:jc w:val="both"/>
        <w:rPr>
          <w:rFonts w:ascii="Arial" w:hAnsi="Arial" w:cs="Arial"/>
          <w:bCs/>
          <w:color w:val="000000"/>
          <w:sz w:val="22"/>
          <w:szCs w:val="22"/>
        </w:rPr>
      </w:pPr>
      <w:r w:rsidRPr="00712849">
        <w:rPr>
          <w:rFonts w:ascii="Arial" w:hAnsi="Arial" w:cs="Arial"/>
          <w:bCs/>
          <w:color w:val="000000"/>
          <w:sz w:val="22"/>
          <w:szCs w:val="22"/>
        </w:rPr>
        <w:t xml:space="preserve">2. održavanje ukrasnog i ostalog grmlja: proljetno čišćenje grmlja od raznog otpada s utovarom i odvozom nastalog otpada do deponije; prikraćivanje i prorijeđivanje grmlja s odvozom nastalog otpada do deponije; pljevljenje i okopavanje nasada grmlja s izradom obruba uz travnjake i odvozom nastalog otpada do deponije; otresanje snijega sa crnogoričnog i bjelogoričnog grmlja; </w:t>
      </w:r>
    </w:p>
    <w:p w:rsidR="00712849" w:rsidRPr="00712849" w:rsidRDefault="00712849" w:rsidP="00712849">
      <w:pPr>
        <w:adjustRightInd w:val="0"/>
        <w:ind w:left="-142" w:right="108"/>
        <w:jc w:val="both"/>
        <w:rPr>
          <w:rFonts w:ascii="Arial" w:hAnsi="Arial" w:cs="Arial"/>
          <w:bCs/>
          <w:color w:val="000000"/>
          <w:sz w:val="22"/>
          <w:szCs w:val="22"/>
        </w:rPr>
      </w:pPr>
      <w:r w:rsidRPr="00712849">
        <w:rPr>
          <w:rFonts w:ascii="Arial" w:hAnsi="Arial" w:cs="Arial"/>
          <w:bCs/>
          <w:color w:val="000000"/>
          <w:sz w:val="22"/>
          <w:szCs w:val="22"/>
        </w:rPr>
        <w:t>3. o</w:t>
      </w:r>
      <w:r w:rsidRPr="00712849">
        <w:rPr>
          <w:rFonts w:ascii="Arial" w:hAnsi="Arial" w:cs="Arial"/>
          <w:sz w:val="22"/>
          <w:szCs w:val="22"/>
        </w:rPr>
        <w:t>državanje živih ograda</w:t>
      </w:r>
      <w:r w:rsidRPr="00712849">
        <w:rPr>
          <w:rFonts w:ascii="Arial" w:hAnsi="Arial" w:cs="Arial"/>
          <w:bCs/>
          <w:color w:val="000000"/>
          <w:sz w:val="22"/>
          <w:szCs w:val="22"/>
        </w:rPr>
        <w:t xml:space="preserve">: proljetno čišćenje živice od raznog otpada s odvozom nastalog otpada do deponije; prikraćivanje i formiranje žive ograde s utovarom i odvozom nastalog otpada do deponije; otresanje snijega sa živica; </w:t>
      </w:r>
    </w:p>
    <w:p w:rsidR="00712849" w:rsidRPr="00712849" w:rsidRDefault="00712849" w:rsidP="00712849">
      <w:pPr>
        <w:adjustRightInd w:val="0"/>
        <w:ind w:left="-142" w:right="108"/>
        <w:jc w:val="both"/>
        <w:rPr>
          <w:rFonts w:ascii="Arial" w:hAnsi="Arial" w:cs="Arial"/>
          <w:bCs/>
          <w:color w:val="000000"/>
          <w:sz w:val="22"/>
          <w:szCs w:val="22"/>
        </w:rPr>
      </w:pPr>
      <w:r w:rsidRPr="00712849">
        <w:rPr>
          <w:rFonts w:ascii="Arial" w:hAnsi="Arial" w:cs="Arial"/>
          <w:bCs/>
          <w:color w:val="000000"/>
          <w:sz w:val="22"/>
          <w:szCs w:val="22"/>
        </w:rPr>
        <w:t>4. u</w:t>
      </w:r>
      <w:r w:rsidRPr="00712849">
        <w:rPr>
          <w:rFonts w:ascii="Arial" w:hAnsi="Arial" w:cs="Arial"/>
          <w:sz w:val="22"/>
          <w:szCs w:val="22"/>
        </w:rPr>
        <w:t>ređivanje drveća: oblikovanje krošnji drveća, obsjecanje grana, uklanjanje suhih i polomljenih grana, utovar i odvoz nastalog otpada do deponije; sječa suhog drveća rezanjem na ogrjevno drvo s utovarom i odvozom</w:t>
      </w:r>
      <w:r w:rsidRPr="00712849">
        <w:rPr>
          <w:rFonts w:ascii="Arial" w:hAnsi="Arial" w:cs="Arial"/>
          <w:bCs/>
          <w:color w:val="000000"/>
          <w:sz w:val="22"/>
          <w:szCs w:val="22"/>
        </w:rPr>
        <w:t xml:space="preserve"> nastalog otpada do deponije; zalijevanje mladog drveća; </w:t>
      </w:r>
    </w:p>
    <w:p w:rsidR="00712849" w:rsidRPr="00712849" w:rsidRDefault="00712849" w:rsidP="00712849">
      <w:pPr>
        <w:adjustRightInd w:val="0"/>
        <w:ind w:left="-142" w:right="108"/>
        <w:jc w:val="both"/>
        <w:rPr>
          <w:rFonts w:ascii="Arial" w:hAnsi="Arial" w:cs="Arial"/>
          <w:sz w:val="22"/>
          <w:szCs w:val="22"/>
        </w:rPr>
      </w:pPr>
      <w:r w:rsidRPr="00712849">
        <w:rPr>
          <w:rFonts w:ascii="Arial" w:hAnsi="Arial" w:cs="Arial"/>
          <w:bCs/>
          <w:color w:val="000000"/>
          <w:sz w:val="22"/>
          <w:szCs w:val="22"/>
        </w:rPr>
        <w:t>5. radovi na o</w:t>
      </w:r>
      <w:r w:rsidRPr="00712849">
        <w:rPr>
          <w:rFonts w:ascii="Arial" w:hAnsi="Arial" w:cs="Arial"/>
          <w:sz w:val="22"/>
          <w:szCs w:val="22"/>
        </w:rPr>
        <w:t xml:space="preserve">državanju cvjetnih gredica i visećih žardinjera povećali su se zbog ukazane potrebe nabave sezonskog cvijeća za Mjesne odbore; </w:t>
      </w:r>
    </w:p>
    <w:p w:rsidR="00712849" w:rsidRPr="00712849" w:rsidRDefault="00712849" w:rsidP="00712849">
      <w:pPr>
        <w:adjustRightInd w:val="0"/>
        <w:ind w:left="-142" w:right="108"/>
        <w:jc w:val="both"/>
        <w:rPr>
          <w:rFonts w:ascii="Arial" w:hAnsi="Arial" w:cs="Arial"/>
          <w:sz w:val="22"/>
          <w:szCs w:val="22"/>
        </w:rPr>
      </w:pPr>
      <w:r w:rsidRPr="00712849">
        <w:rPr>
          <w:rFonts w:ascii="Arial" w:hAnsi="Arial" w:cs="Arial"/>
          <w:sz w:val="22"/>
          <w:szCs w:val="22"/>
        </w:rPr>
        <w:t xml:space="preserve">6. održavanje staza i parkovnih elemenata: zasijecanje rubova travnjaka uz staze, uklanjanje korova sa staze, utovar i odvoz nastalog otpada do deponije; dobava, doprema i razvoz sipine po stazama; održavanje bilja u betonskim posudama; održavanje postojećih klupa i ostale urbane opreme; </w:t>
      </w:r>
    </w:p>
    <w:p w:rsidR="00712849" w:rsidRPr="00712849" w:rsidRDefault="00712849" w:rsidP="00712849">
      <w:pPr>
        <w:adjustRightInd w:val="0"/>
        <w:ind w:left="-142" w:right="108"/>
        <w:jc w:val="both"/>
        <w:rPr>
          <w:rFonts w:ascii="Arial" w:hAnsi="Arial" w:cs="Arial"/>
          <w:sz w:val="22"/>
          <w:szCs w:val="22"/>
        </w:rPr>
      </w:pPr>
      <w:r w:rsidRPr="00712849">
        <w:rPr>
          <w:rFonts w:ascii="Arial" w:hAnsi="Arial" w:cs="Arial"/>
          <w:sz w:val="22"/>
          <w:szCs w:val="22"/>
        </w:rPr>
        <w:t xml:space="preserve">7. sadnja trajnog raslinja: nabava, doprema i sadnja drveća, grmlja i egzota; </w:t>
      </w:r>
    </w:p>
    <w:p w:rsidR="00712849" w:rsidRPr="00712849" w:rsidRDefault="00712849" w:rsidP="00712849">
      <w:pPr>
        <w:adjustRightInd w:val="0"/>
        <w:ind w:left="-142" w:right="108"/>
        <w:jc w:val="both"/>
        <w:rPr>
          <w:rFonts w:ascii="Arial" w:hAnsi="Arial" w:cs="Arial"/>
          <w:sz w:val="22"/>
          <w:szCs w:val="22"/>
        </w:rPr>
      </w:pPr>
      <w:r w:rsidRPr="00712849">
        <w:rPr>
          <w:rFonts w:ascii="Arial" w:hAnsi="Arial" w:cs="Arial"/>
          <w:sz w:val="22"/>
          <w:szCs w:val="22"/>
        </w:rPr>
        <w:t xml:space="preserve">8. održavanje javnih zelenih površina malčanjem: košnja (strojno malčiranje) korovišta sa skupljanjem, utovarom i odvozom nastalog drvenastog otpada do deponije; </w:t>
      </w:r>
    </w:p>
    <w:p w:rsidR="00712849" w:rsidRPr="00712849" w:rsidRDefault="00712849" w:rsidP="00712849">
      <w:pPr>
        <w:adjustRightInd w:val="0"/>
        <w:ind w:left="-142" w:right="108"/>
        <w:jc w:val="both"/>
        <w:rPr>
          <w:rFonts w:ascii="Arial" w:hAnsi="Arial" w:cs="Arial"/>
          <w:bCs/>
          <w:color w:val="000000"/>
          <w:sz w:val="22"/>
          <w:szCs w:val="22"/>
        </w:rPr>
      </w:pPr>
      <w:r w:rsidRPr="00712849">
        <w:rPr>
          <w:rFonts w:ascii="Arial" w:hAnsi="Arial" w:cs="Arial"/>
          <w:sz w:val="22"/>
          <w:szCs w:val="22"/>
        </w:rPr>
        <w:t>9. radovi na održavanju zelenih površina igrališta i dječjih igrališta na području Grada Ivanca povećali su se zbog ukazane potrebe od strane Mjesnih odbora za materijalom potrebnim za održavanje igrališta, te servisom strojeva za košnju trave.</w:t>
      </w:r>
    </w:p>
    <w:p w:rsidR="00712849" w:rsidRPr="00712849" w:rsidRDefault="00712849" w:rsidP="00712849">
      <w:pPr>
        <w:rPr>
          <w:rFonts w:ascii="Arial" w:hAnsi="Arial" w:cs="Arial"/>
          <w:sz w:val="22"/>
          <w:szCs w:val="22"/>
        </w:rPr>
      </w:pPr>
    </w:p>
    <w:p w:rsidR="00712849" w:rsidRPr="00712849" w:rsidRDefault="00712849" w:rsidP="00712849">
      <w:pPr>
        <w:pStyle w:val="Odlomakpopisa"/>
        <w:widowControl/>
        <w:numPr>
          <w:ilvl w:val="0"/>
          <w:numId w:val="28"/>
        </w:numPr>
        <w:suppressAutoHyphens w:val="0"/>
        <w:adjustRightInd w:val="0"/>
        <w:ind w:right="108"/>
        <w:rPr>
          <w:rFonts w:ascii="Arial" w:hAnsi="Arial" w:cs="Arial"/>
          <w:color w:val="000000"/>
          <w:sz w:val="22"/>
          <w:szCs w:val="22"/>
        </w:rPr>
      </w:pPr>
      <w:r w:rsidRPr="00712849">
        <w:rPr>
          <w:rFonts w:ascii="Arial" w:hAnsi="Arial" w:cs="Arial"/>
          <w:color w:val="000000"/>
          <w:sz w:val="22"/>
          <w:szCs w:val="22"/>
        </w:rPr>
        <w:t>RADOVI NA ČIŠĆENJU I ODRŽAVANJU JAVNIH PROMETNIH POVRŠINA</w:t>
      </w:r>
    </w:p>
    <w:p w:rsidR="00712849" w:rsidRPr="00712849" w:rsidRDefault="00712849" w:rsidP="00712849">
      <w:pPr>
        <w:adjustRightInd w:val="0"/>
        <w:ind w:left="360" w:right="108"/>
        <w:jc w:val="both"/>
        <w:rPr>
          <w:rFonts w:ascii="Arial" w:hAnsi="Arial" w:cs="Arial"/>
          <w:color w:val="000000"/>
          <w:sz w:val="22"/>
          <w:szCs w:val="22"/>
        </w:rPr>
      </w:pPr>
      <w:r w:rsidRPr="00712849">
        <w:rPr>
          <w:rFonts w:ascii="Arial" w:hAnsi="Arial" w:cs="Arial"/>
          <w:color w:val="000000"/>
          <w:sz w:val="22"/>
          <w:szCs w:val="22"/>
        </w:rPr>
        <w:t>Cilj radova na čišćenju i održavanju javnih prometnih površina je što veća uređenost grada, u svrhu podizanja opće razine kvalitete životnog prostora, očuvanja, unapređenja i zaštite okoliša.</w:t>
      </w:r>
    </w:p>
    <w:p w:rsidR="00712849" w:rsidRPr="00712849" w:rsidRDefault="00712849" w:rsidP="00712849">
      <w:pPr>
        <w:adjustRightInd w:val="0"/>
        <w:ind w:left="360" w:right="108"/>
        <w:jc w:val="both"/>
        <w:rPr>
          <w:rFonts w:ascii="Arial" w:hAnsi="Arial" w:cs="Arial"/>
          <w:color w:val="000000"/>
          <w:sz w:val="22"/>
          <w:szCs w:val="22"/>
        </w:rPr>
      </w:pPr>
    </w:p>
    <w:p w:rsidR="00712849" w:rsidRPr="00712849" w:rsidRDefault="00712849" w:rsidP="00712849">
      <w:pPr>
        <w:adjustRightInd w:val="0"/>
        <w:ind w:left="360" w:right="108"/>
        <w:jc w:val="both"/>
        <w:rPr>
          <w:rFonts w:ascii="Arial" w:hAnsi="Arial" w:cs="Arial"/>
          <w:color w:val="000000"/>
          <w:sz w:val="22"/>
          <w:szCs w:val="22"/>
        </w:rPr>
      </w:pPr>
      <w:r w:rsidRPr="00712849">
        <w:rPr>
          <w:rFonts w:ascii="Arial" w:hAnsi="Arial" w:cs="Arial"/>
          <w:color w:val="000000"/>
          <w:sz w:val="22"/>
          <w:szCs w:val="22"/>
        </w:rPr>
        <w:t>Zakonska osnova:</w:t>
      </w:r>
    </w:p>
    <w:p w:rsidR="00712849" w:rsidRPr="00712849" w:rsidRDefault="00712849" w:rsidP="00712849">
      <w:pPr>
        <w:adjustRightInd w:val="0"/>
        <w:ind w:left="708" w:right="108"/>
        <w:jc w:val="both"/>
        <w:rPr>
          <w:rFonts w:ascii="Arial" w:hAnsi="Arial" w:cs="Arial"/>
          <w:sz w:val="22"/>
          <w:szCs w:val="22"/>
        </w:rPr>
      </w:pPr>
      <w:r w:rsidRPr="00712849">
        <w:rPr>
          <w:rFonts w:ascii="Arial" w:hAnsi="Arial" w:cs="Arial"/>
          <w:sz w:val="22"/>
          <w:szCs w:val="22"/>
        </w:rPr>
        <w:t>- Zakon o komunalnom gospodarstvu (NN 26/03, 82/04, 110/,04, 178/04, 38/09, 79/09, 153/09, 49/11, 84/11, 90/11, 144/12, 94/13, 153/13),</w:t>
      </w:r>
    </w:p>
    <w:p w:rsidR="00712849" w:rsidRPr="00712849" w:rsidRDefault="00712849" w:rsidP="00712849">
      <w:pPr>
        <w:adjustRightInd w:val="0"/>
        <w:ind w:left="708" w:right="108"/>
        <w:jc w:val="both"/>
        <w:rPr>
          <w:rFonts w:ascii="Arial" w:hAnsi="Arial" w:cs="Arial"/>
          <w:color w:val="000000"/>
          <w:sz w:val="22"/>
          <w:szCs w:val="22"/>
        </w:rPr>
      </w:pPr>
      <w:r w:rsidRPr="00712849">
        <w:rPr>
          <w:rFonts w:ascii="Arial" w:hAnsi="Arial" w:cs="Arial"/>
          <w:color w:val="000000"/>
          <w:sz w:val="22"/>
          <w:szCs w:val="22"/>
        </w:rPr>
        <w:t>- Zakon o održivom gospodarenju otpadom (NN 94/13),</w:t>
      </w:r>
    </w:p>
    <w:p w:rsidR="00712849" w:rsidRPr="00712849" w:rsidRDefault="00712849" w:rsidP="00712849">
      <w:pPr>
        <w:adjustRightInd w:val="0"/>
        <w:ind w:left="708" w:right="108"/>
        <w:rPr>
          <w:rFonts w:ascii="Arial" w:hAnsi="Arial" w:cs="Arial"/>
          <w:sz w:val="22"/>
          <w:szCs w:val="22"/>
        </w:rPr>
      </w:pPr>
      <w:r w:rsidRPr="00712849">
        <w:rPr>
          <w:rFonts w:ascii="Arial" w:hAnsi="Arial" w:cs="Arial"/>
          <w:sz w:val="22"/>
          <w:szCs w:val="22"/>
        </w:rPr>
        <w:t>- drugi zakoni, pravilnici, uredbe i drugi podzakonski akti, te gradske odluke.</w:t>
      </w:r>
    </w:p>
    <w:p w:rsidR="00712849" w:rsidRPr="00712849" w:rsidRDefault="00712849" w:rsidP="00712849">
      <w:pPr>
        <w:adjustRightInd w:val="0"/>
        <w:ind w:right="108"/>
        <w:rPr>
          <w:rFonts w:ascii="Arial" w:hAnsi="Arial" w:cs="Arial"/>
          <w:sz w:val="22"/>
          <w:szCs w:val="22"/>
        </w:rPr>
      </w:pPr>
    </w:p>
    <w:p w:rsidR="00712849" w:rsidRPr="00712849" w:rsidRDefault="00712849" w:rsidP="00712849">
      <w:pPr>
        <w:adjustRightInd w:val="0"/>
        <w:ind w:right="108"/>
        <w:rPr>
          <w:rFonts w:ascii="Arial" w:hAnsi="Arial" w:cs="Arial"/>
          <w:sz w:val="22"/>
          <w:szCs w:val="22"/>
        </w:rPr>
      </w:pPr>
      <w:r w:rsidRPr="00712849">
        <w:rPr>
          <w:rFonts w:ascii="Arial" w:hAnsi="Arial" w:cs="Arial"/>
          <w:sz w:val="22"/>
          <w:szCs w:val="22"/>
        </w:rPr>
        <w:t xml:space="preserve">       Aktivnosti:</w:t>
      </w:r>
    </w:p>
    <w:p w:rsidR="00712849" w:rsidRPr="00712849" w:rsidRDefault="00712849" w:rsidP="00712849">
      <w:pPr>
        <w:rPr>
          <w:rFonts w:ascii="Arial" w:hAnsi="Arial" w:cs="Arial"/>
          <w:sz w:val="22"/>
          <w:szCs w:val="22"/>
        </w:rPr>
      </w:pPr>
    </w:p>
    <w:tbl>
      <w:tblPr>
        <w:tblW w:w="0" w:type="auto"/>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5629"/>
        <w:gridCol w:w="2043"/>
      </w:tblGrid>
      <w:tr w:rsidR="00712849" w:rsidRPr="008F6BF9" w:rsidTr="008F6BF9">
        <w:trPr>
          <w:trHeight w:val="340"/>
          <w:jc w:val="center"/>
        </w:trPr>
        <w:tc>
          <w:tcPr>
            <w:tcW w:w="1480" w:type="dxa"/>
            <w:shd w:val="clear" w:color="auto" w:fill="auto"/>
            <w:vAlign w:val="center"/>
          </w:tcPr>
          <w:p w:rsidR="00712849" w:rsidRPr="008F6BF9" w:rsidRDefault="00712849" w:rsidP="008F6BF9">
            <w:pPr>
              <w:jc w:val="center"/>
              <w:rPr>
                <w:rFonts w:ascii="Arial" w:eastAsia="Calibri" w:hAnsi="Arial" w:cs="Arial"/>
                <w:b/>
                <w:sz w:val="22"/>
                <w:szCs w:val="22"/>
              </w:rPr>
            </w:pPr>
            <w:r w:rsidRPr="008F6BF9">
              <w:rPr>
                <w:rFonts w:ascii="Arial" w:eastAsia="Calibri" w:hAnsi="Arial" w:cs="Arial"/>
                <w:b/>
                <w:sz w:val="22"/>
                <w:szCs w:val="22"/>
              </w:rPr>
              <w:t>Redni broj</w:t>
            </w:r>
          </w:p>
        </w:tc>
        <w:tc>
          <w:tcPr>
            <w:tcW w:w="5629" w:type="dxa"/>
            <w:shd w:val="clear" w:color="auto" w:fill="auto"/>
            <w:vAlign w:val="center"/>
          </w:tcPr>
          <w:p w:rsidR="00712849" w:rsidRPr="008F6BF9" w:rsidRDefault="00712849" w:rsidP="008F6BF9">
            <w:pPr>
              <w:jc w:val="center"/>
              <w:rPr>
                <w:rFonts w:ascii="Arial" w:eastAsia="Calibri" w:hAnsi="Arial" w:cs="Arial"/>
                <w:b/>
                <w:sz w:val="22"/>
                <w:szCs w:val="22"/>
              </w:rPr>
            </w:pPr>
            <w:r w:rsidRPr="008F6BF9">
              <w:rPr>
                <w:rFonts w:ascii="Arial" w:eastAsia="Calibri" w:hAnsi="Arial" w:cs="Arial"/>
                <w:b/>
                <w:sz w:val="22"/>
                <w:szCs w:val="22"/>
              </w:rPr>
              <w:t>Opis poslova</w:t>
            </w:r>
          </w:p>
        </w:tc>
        <w:tc>
          <w:tcPr>
            <w:tcW w:w="2043" w:type="dxa"/>
            <w:shd w:val="clear" w:color="auto" w:fill="auto"/>
            <w:vAlign w:val="center"/>
          </w:tcPr>
          <w:p w:rsidR="00712849" w:rsidRPr="008F6BF9" w:rsidRDefault="00712849" w:rsidP="008F6BF9">
            <w:pPr>
              <w:jc w:val="center"/>
              <w:rPr>
                <w:rFonts w:ascii="Arial" w:eastAsia="Calibri" w:hAnsi="Arial" w:cs="Arial"/>
                <w:b/>
                <w:sz w:val="22"/>
                <w:szCs w:val="22"/>
              </w:rPr>
            </w:pPr>
            <w:r w:rsidRPr="008F6BF9">
              <w:rPr>
                <w:rFonts w:ascii="Arial" w:eastAsia="Calibri" w:hAnsi="Arial" w:cs="Arial"/>
                <w:b/>
                <w:sz w:val="22"/>
                <w:szCs w:val="22"/>
              </w:rPr>
              <w:t>Procjena troškova</w:t>
            </w:r>
          </w:p>
        </w:tc>
      </w:tr>
      <w:tr w:rsidR="00712849" w:rsidRPr="008F6BF9" w:rsidTr="008F6BF9">
        <w:trPr>
          <w:trHeight w:val="454"/>
          <w:jc w:val="center"/>
        </w:trPr>
        <w:tc>
          <w:tcPr>
            <w:tcW w:w="9152" w:type="dxa"/>
            <w:gridSpan w:val="3"/>
            <w:tcBorders>
              <w:left w:val="nil"/>
              <w:right w:val="nil"/>
            </w:tcBorders>
            <w:shd w:val="clear" w:color="auto" w:fill="auto"/>
            <w:vAlign w:val="center"/>
          </w:tcPr>
          <w:p w:rsidR="00712849" w:rsidRPr="008F6BF9" w:rsidRDefault="00712849" w:rsidP="008F6BF9">
            <w:pPr>
              <w:pStyle w:val="Odlomakpopisa"/>
              <w:widowControl/>
              <w:numPr>
                <w:ilvl w:val="0"/>
                <w:numId w:val="29"/>
              </w:numPr>
              <w:suppressAutoHyphens w:val="0"/>
              <w:rPr>
                <w:rFonts w:ascii="Arial" w:hAnsi="Arial" w:cs="Arial"/>
                <w:color w:val="000000"/>
                <w:sz w:val="22"/>
                <w:szCs w:val="22"/>
              </w:rPr>
            </w:pPr>
            <w:r w:rsidRPr="008F6BF9">
              <w:rPr>
                <w:rFonts w:ascii="Arial" w:hAnsi="Arial" w:cs="Arial"/>
                <w:color w:val="000000"/>
                <w:sz w:val="22"/>
                <w:szCs w:val="22"/>
              </w:rPr>
              <w:t>Radovi na čišćenju i održavanju javnih prometnih površina</w:t>
            </w:r>
          </w:p>
        </w:tc>
      </w:tr>
      <w:tr w:rsidR="00712849" w:rsidRPr="008F6BF9" w:rsidTr="008F6BF9">
        <w:trPr>
          <w:trHeight w:val="340"/>
          <w:jc w:val="center"/>
        </w:trPr>
        <w:tc>
          <w:tcPr>
            <w:tcW w:w="1480" w:type="dxa"/>
            <w:shd w:val="clear" w:color="auto" w:fill="auto"/>
            <w:vAlign w:val="center"/>
          </w:tcPr>
          <w:p w:rsidR="00712849" w:rsidRPr="008F6BF9" w:rsidRDefault="00712849" w:rsidP="008F6BF9">
            <w:pPr>
              <w:adjustRightInd w:val="0"/>
              <w:ind w:left="-17" w:right="108"/>
              <w:jc w:val="center"/>
              <w:rPr>
                <w:rFonts w:ascii="Arial" w:eastAsia="Calibri" w:hAnsi="Arial" w:cs="Arial"/>
                <w:color w:val="000000"/>
                <w:sz w:val="22"/>
                <w:szCs w:val="22"/>
              </w:rPr>
            </w:pPr>
            <w:r w:rsidRPr="008F6BF9">
              <w:rPr>
                <w:rFonts w:ascii="Arial" w:eastAsia="Calibri" w:hAnsi="Arial" w:cs="Arial"/>
                <w:color w:val="000000"/>
                <w:sz w:val="22"/>
                <w:szCs w:val="22"/>
              </w:rPr>
              <w:t>1.</w:t>
            </w:r>
          </w:p>
        </w:tc>
        <w:tc>
          <w:tcPr>
            <w:tcW w:w="5629" w:type="dxa"/>
            <w:shd w:val="clear" w:color="auto" w:fill="auto"/>
            <w:vAlign w:val="center"/>
          </w:tcPr>
          <w:p w:rsidR="00712849" w:rsidRPr="008F6BF9" w:rsidRDefault="00712849" w:rsidP="008F6BF9">
            <w:pPr>
              <w:adjustRightInd w:val="0"/>
              <w:ind w:left="-17" w:right="108"/>
              <w:rPr>
                <w:rFonts w:ascii="Arial" w:eastAsia="Calibri" w:hAnsi="Arial" w:cs="Arial"/>
                <w:color w:val="000000"/>
                <w:sz w:val="22"/>
                <w:szCs w:val="22"/>
              </w:rPr>
            </w:pPr>
            <w:r w:rsidRPr="008F6BF9">
              <w:rPr>
                <w:rFonts w:ascii="Arial" w:eastAsia="Calibri" w:hAnsi="Arial" w:cs="Arial"/>
                <w:sz w:val="22"/>
                <w:szCs w:val="22"/>
              </w:rPr>
              <w:t>Ručno čišćenje javno-prometnih površina I. gradske zone</w:t>
            </w:r>
          </w:p>
        </w:tc>
        <w:tc>
          <w:tcPr>
            <w:tcW w:w="2043"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5.505,50</w:t>
            </w:r>
          </w:p>
        </w:tc>
      </w:tr>
      <w:tr w:rsidR="00712849" w:rsidRPr="008F6BF9" w:rsidTr="008F6BF9">
        <w:trPr>
          <w:trHeight w:val="340"/>
          <w:jc w:val="center"/>
        </w:trPr>
        <w:tc>
          <w:tcPr>
            <w:tcW w:w="1480" w:type="dxa"/>
            <w:shd w:val="clear" w:color="auto" w:fill="auto"/>
            <w:vAlign w:val="center"/>
          </w:tcPr>
          <w:p w:rsidR="00712849" w:rsidRPr="008F6BF9" w:rsidRDefault="00712849" w:rsidP="008F6BF9">
            <w:pPr>
              <w:adjustRightInd w:val="0"/>
              <w:ind w:left="-17" w:right="108"/>
              <w:jc w:val="center"/>
              <w:rPr>
                <w:rFonts w:ascii="Arial" w:eastAsia="Calibri" w:hAnsi="Arial" w:cs="Arial"/>
                <w:color w:val="000000"/>
                <w:sz w:val="22"/>
                <w:szCs w:val="22"/>
              </w:rPr>
            </w:pPr>
            <w:r w:rsidRPr="008F6BF9">
              <w:rPr>
                <w:rFonts w:ascii="Arial" w:eastAsia="Calibri" w:hAnsi="Arial" w:cs="Arial"/>
                <w:color w:val="000000"/>
                <w:sz w:val="22"/>
                <w:szCs w:val="22"/>
              </w:rPr>
              <w:t>2.</w:t>
            </w:r>
          </w:p>
        </w:tc>
        <w:tc>
          <w:tcPr>
            <w:tcW w:w="5629" w:type="dxa"/>
            <w:shd w:val="clear" w:color="auto" w:fill="auto"/>
            <w:vAlign w:val="center"/>
          </w:tcPr>
          <w:p w:rsidR="00712849" w:rsidRPr="008F6BF9" w:rsidRDefault="00712849" w:rsidP="008F6BF9">
            <w:pPr>
              <w:adjustRightInd w:val="0"/>
              <w:ind w:left="-17" w:right="108"/>
              <w:rPr>
                <w:rFonts w:ascii="Arial" w:eastAsia="Calibri" w:hAnsi="Arial" w:cs="Arial"/>
                <w:sz w:val="22"/>
                <w:szCs w:val="22"/>
              </w:rPr>
            </w:pPr>
            <w:r w:rsidRPr="008F6BF9">
              <w:rPr>
                <w:rFonts w:ascii="Arial" w:eastAsia="Calibri" w:hAnsi="Arial" w:cs="Arial"/>
                <w:sz w:val="22"/>
                <w:szCs w:val="22"/>
              </w:rPr>
              <w:t>Ručno čišćenje javno-prometnih površina II. gradske zone</w:t>
            </w:r>
          </w:p>
        </w:tc>
        <w:tc>
          <w:tcPr>
            <w:tcW w:w="2043"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9.812,81</w:t>
            </w:r>
          </w:p>
        </w:tc>
      </w:tr>
      <w:tr w:rsidR="00712849" w:rsidRPr="008F6BF9" w:rsidTr="008F6BF9">
        <w:trPr>
          <w:trHeight w:val="340"/>
          <w:jc w:val="center"/>
        </w:trPr>
        <w:tc>
          <w:tcPr>
            <w:tcW w:w="1480" w:type="dxa"/>
            <w:shd w:val="clear" w:color="auto" w:fill="auto"/>
            <w:vAlign w:val="center"/>
          </w:tcPr>
          <w:p w:rsidR="00712849" w:rsidRPr="008F6BF9" w:rsidRDefault="00712849" w:rsidP="008F6BF9">
            <w:pPr>
              <w:adjustRightInd w:val="0"/>
              <w:ind w:left="-17" w:right="108"/>
              <w:jc w:val="center"/>
              <w:rPr>
                <w:rFonts w:ascii="Arial" w:eastAsia="Calibri" w:hAnsi="Arial" w:cs="Arial"/>
                <w:color w:val="000000"/>
                <w:sz w:val="22"/>
                <w:szCs w:val="22"/>
              </w:rPr>
            </w:pPr>
            <w:r w:rsidRPr="008F6BF9">
              <w:rPr>
                <w:rFonts w:ascii="Arial" w:eastAsia="Calibri" w:hAnsi="Arial" w:cs="Arial"/>
                <w:color w:val="000000"/>
                <w:sz w:val="22"/>
                <w:szCs w:val="22"/>
              </w:rPr>
              <w:t>3.</w:t>
            </w:r>
          </w:p>
        </w:tc>
        <w:tc>
          <w:tcPr>
            <w:tcW w:w="5629" w:type="dxa"/>
            <w:shd w:val="clear" w:color="auto" w:fill="auto"/>
            <w:vAlign w:val="center"/>
          </w:tcPr>
          <w:p w:rsidR="00712849" w:rsidRPr="008F6BF9" w:rsidRDefault="00712849" w:rsidP="008F6BF9">
            <w:pPr>
              <w:adjustRightInd w:val="0"/>
              <w:ind w:left="-17" w:right="108"/>
              <w:rPr>
                <w:rFonts w:ascii="Arial" w:eastAsia="Calibri" w:hAnsi="Arial" w:cs="Arial"/>
                <w:sz w:val="22"/>
                <w:szCs w:val="22"/>
              </w:rPr>
            </w:pPr>
            <w:r w:rsidRPr="008F6BF9">
              <w:rPr>
                <w:rFonts w:ascii="Arial" w:eastAsia="Calibri" w:hAnsi="Arial" w:cs="Arial"/>
                <w:sz w:val="22"/>
                <w:szCs w:val="22"/>
              </w:rPr>
              <w:t>Ručno čišćenje javno-prometnih površina III. gradske zone</w:t>
            </w:r>
          </w:p>
        </w:tc>
        <w:tc>
          <w:tcPr>
            <w:tcW w:w="2043"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6.393,75</w:t>
            </w:r>
          </w:p>
        </w:tc>
      </w:tr>
      <w:tr w:rsidR="00712849" w:rsidRPr="008F6BF9" w:rsidTr="008F6BF9">
        <w:trPr>
          <w:trHeight w:val="340"/>
          <w:jc w:val="center"/>
        </w:trPr>
        <w:tc>
          <w:tcPr>
            <w:tcW w:w="1480" w:type="dxa"/>
            <w:shd w:val="clear" w:color="auto" w:fill="auto"/>
            <w:vAlign w:val="center"/>
          </w:tcPr>
          <w:p w:rsidR="00712849" w:rsidRPr="008F6BF9" w:rsidRDefault="00712849" w:rsidP="008F6BF9">
            <w:pPr>
              <w:adjustRightInd w:val="0"/>
              <w:ind w:left="-17" w:right="108"/>
              <w:jc w:val="center"/>
              <w:rPr>
                <w:rFonts w:ascii="Arial" w:eastAsia="Calibri" w:hAnsi="Arial" w:cs="Arial"/>
                <w:color w:val="000000"/>
                <w:sz w:val="22"/>
                <w:szCs w:val="22"/>
              </w:rPr>
            </w:pPr>
            <w:r w:rsidRPr="008F6BF9">
              <w:rPr>
                <w:rFonts w:ascii="Arial" w:eastAsia="Calibri" w:hAnsi="Arial" w:cs="Arial"/>
                <w:color w:val="000000"/>
                <w:sz w:val="22"/>
                <w:szCs w:val="22"/>
              </w:rPr>
              <w:t>4.</w:t>
            </w:r>
          </w:p>
        </w:tc>
        <w:tc>
          <w:tcPr>
            <w:tcW w:w="5629" w:type="dxa"/>
            <w:shd w:val="clear" w:color="auto" w:fill="auto"/>
            <w:vAlign w:val="center"/>
          </w:tcPr>
          <w:p w:rsidR="00712849" w:rsidRPr="008F6BF9" w:rsidRDefault="00712849" w:rsidP="008F6BF9">
            <w:pPr>
              <w:adjustRightInd w:val="0"/>
              <w:ind w:left="-17" w:right="108"/>
              <w:rPr>
                <w:rFonts w:ascii="Arial" w:eastAsia="Calibri" w:hAnsi="Arial" w:cs="Arial"/>
                <w:sz w:val="22"/>
                <w:szCs w:val="22"/>
              </w:rPr>
            </w:pPr>
            <w:r w:rsidRPr="008F6BF9">
              <w:rPr>
                <w:rFonts w:ascii="Arial" w:eastAsia="Calibri" w:hAnsi="Arial" w:cs="Arial"/>
                <w:sz w:val="22"/>
                <w:szCs w:val="22"/>
              </w:rPr>
              <w:t>Svakodnevno pražnjenje košarica za smeće</w:t>
            </w:r>
          </w:p>
        </w:tc>
        <w:tc>
          <w:tcPr>
            <w:tcW w:w="2043"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30.000,00</w:t>
            </w:r>
          </w:p>
        </w:tc>
      </w:tr>
      <w:tr w:rsidR="00712849" w:rsidRPr="008F6BF9" w:rsidTr="008F6BF9">
        <w:trPr>
          <w:trHeight w:val="340"/>
          <w:jc w:val="center"/>
        </w:trPr>
        <w:tc>
          <w:tcPr>
            <w:tcW w:w="1480" w:type="dxa"/>
            <w:shd w:val="clear" w:color="auto" w:fill="auto"/>
            <w:vAlign w:val="center"/>
          </w:tcPr>
          <w:p w:rsidR="00712849" w:rsidRPr="008F6BF9" w:rsidRDefault="00712849" w:rsidP="008F6BF9">
            <w:pPr>
              <w:adjustRightInd w:val="0"/>
              <w:ind w:left="-17" w:right="108"/>
              <w:jc w:val="center"/>
              <w:rPr>
                <w:rFonts w:ascii="Arial" w:eastAsia="Calibri" w:hAnsi="Arial" w:cs="Arial"/>
                <w:color w:val="000000"/>
                <w:sz w:val="22"/>
                <w:szCs w:val="22"/>
              </w:rPr>
            </w:pPr>
            <w:r w:rsidRPr="008F6BF9">
              <w:rPr>
                <w:rFonts w:ascii="Arial" w:eastAsia="Calibri" w:hAnsi="Arial" w:cs="Arial"/>
                <w:color w:val="000000"/>
                <w:sz w:val="22"/>
                <w:szCs w:val="22"/>
              </w:rPr>
              <w:t>5.</w:t>
            </w:r>
          </w:p>
        </w:tc>
        <w:tc>
          <w:tcPr>
            <w:tcW w:w="5629" w:type="dxa"/>
            <w:shd w:val="clear" w:color="auto" w:fill="auto"/>
            <w:vAlign w:val="center"/>
          </w:tcPr>
          <w:p w:rsidR="00712849" w:rsidRPr="008F6BF9" w:rsidRDefault="00712849" w:rsidP="008F6BF9">
            <w:pPr>
              <w:adjustRightInd w:val="0"/>
              <w:ind w:left="-17" w:right="108"/>
              <w:rPr>
                <w:rFonts w:ascii="Arial" w:eastAsia="Calibri" w:hAnsi="Arial" w:cs="Arial"/>
                <w:sz w:val="22"/>
                <w:szCs w:val="22"/>
              </w:rPr>
            </w:pPr>
            <w:r w:rsidRPr="008F6BF9">
              <w:rPr>
                <w:rFonts w:ascii="Arial" w:eastAsia="Calibri" w:hAnsi="Arial" w:cs="Arial"/>
                <w:sz w:val="22"/>
                <w:szCs w:val="22"/>
              </w:rPr>
              <w:t>Zasijecanje zemljane površine uz rigole prometnica</w:t>
            </w:r>
          </w:p>
        </w:tc>
        <w:tc>
          <w:tcPr>
            <w:tcW w:w="2043"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1.498,88</w:t>
            </w:r>
          </w:p>
        </w:tc>
      </w:tr>
      <w:tr w:rsidR="00712849" w:rsidRPr="008F6BF9" w:rsidTr="008F6BF9">
        <w:trPr>
          <w:trHeight w:val="340"/>
          <w:jc w:val="center"/>
        </w:trPr>
        <w:tc>
          <w:tcPr>
            <w:tcW w:w="7109" w:type="dxa"/>
            <w:gridSpan w:val="2"/>
            <w:shd w:val="clear" w:color="auto" w:fill="auto"/>
            <w:vAlign w:val="center"/>
          </w:tcPr>
          <w:p w:rsidR="00712849" w:rsidRPr="008F6BF9" w:rsidRDefault="00712849" w:rsidP="008F6BF9">
            <w:pPr>
              <w:adjustRightInd w:val="0"/>
              <w:ind w:left="-17" w:right="108"/>
              <w:jc w:val="right"/>
              <w:rPr>
                <w:rFonts w:ascii="Arial" w:eastAsia="Calibri" w:hAnsi="Arial" w:cs="Arial"/>
                <w:sz w:val="22"/>
                <w:szCs w:val="22"/>
              </w:rPr>
            </w:pPr>
            <w:r w:rsidRPr="008F6BF9">
              <w:rPr>
                <w:rFonts w:ascii="Arial" w:eastAsia="Calibri" w:hAnsi="Arial" w:cs="Arial"/>
                <w:b/>
                <w:sz w:val="22"/>
                <w:szCs w:val="22"/>
              </w:rPr>
              <w:t>U K U P N O:</w:t>
            </w:r>
          </w:p>
        </w:tc>
        <w:tc>
          <w:tcPr>
            <w:tcW w:w="2043" w:type="dxa"/>
            <w:shd w:val="clear" w:color="auto" w:fill="auto"/>
            <w:vAlign w:val="center"/>
          </w:tcPr>
          <w:p w:rsidR="00712849" w:rsidRPr="008F6BF9" w:rsidRDefault="00712849" w:rsidP="008F6BF9">
            <w:pPr>
              <w:adjustRightInd w:val="0"/>
              <w:ind w:left="-17"/>
              <w:jc w:val="right"/>
              <w:rPr>
                <w:rFonts w:ascii="Arial" w:eastAsia="Calibri" w:hAnsi="Arial" w:cs="Arial"/>
                <w:b/>
                <w:color w:val="000000"/>
                <w:sz w:val="22"/>
                <w:szCs w:val="22"/>
              </w:rPr>
            </w:pPr>
            <w:r w:rsidRPr="008F6BF9">
              <w:rPr>
                <w:rFonts w:ascii="Arial" w:eastAsia="Calibri" w:hAnsi="Arial" w:cs="Arial"/>
                <w:b/>
                <w:color w:val="000000"/>
                <w:sz w:val="22"/>
                <w:szCs w:val="22"/>
              </w:rPr>
              <w:t>53.210,94</w:t>
            </w:r>
          </w:p>
        </w:tc>
      </w:tr>
    </w:tbl>
    <w:p w:rsidR="00712849" w:rsidRPr="00712849" w:rsidRDefault="00712849" w:rsidP="00712849">
      <w:pPr>
        <w:rPr>
          <w:rFonts w:ascii="Arial" w:hAnsi="Arial" w:cs="Arial"/>
          <w:sz w:val="22"/>
          <w:szCs w:val="22"/>
        </w:rPr>
      </w:pPr>
    </w:p>
    <w:p w:rsidR="00712849" w:rsidRPr="00712849" w:rsidRDefault="00712849" w:rsidP="00712849">
      <w:pPr>
        <w:adjustRightInd w:val="0"/>
        <w:ind w:left="142" w:right="108"/>
        <w:jc w:val="both"/>
        <w:rPr>
          <w:rFonts w:ascii="Arial" w:hAnsi="Arial" w:cs="Arial"/>
          <w:bCs/>
          <w:color w:val="000000"/>
          <w:sz w:val="22"/>
          <w:szCs w:val="22"/>
        </w:rPr>
      </w:pPr>
    </w:p>
    <w:p w:rsidR="00712849" w:rsidRPr="00712849" w:rsidRDefault="00712849" w:rsidP="00712849">
      <w:pPr>
        <w:adjustRightInd w:val="0"/>
        <w:ind w:left="142" w:right="108"/>
        <w:jc w:val="both"/>
        <w:rPr>
          <w:rFonts w:ascii="Arial" w:hAnsi="Arial" w:cs="Arial"/>
          <w:bCs/>
          <w:color w:val="000000"/>
          <w:sz w:val="22"/>
          <w:szCs w:val="22"/>
        </w:rPr>
      </w:pPr>
      <w:r w:rsidRPr="00712849">
        <w:rPr>
          <w:rFonts w:ascii="Arial" w:hAnsi="Arial" w:cs="Arial"/>
          <w:bCs/>
          <w:color w:val="000000"/>
          <w:sz w:val="22"/>
          <w:szCs w:val="22"/>
        </w:rPr>
        <w:t xml:space="preserve">Financijski plan se nije mijenjao i iznosi 53.210,94 kuna, a odnosi se na: </w:t>
      </w:r>
    </w:p>
    <w:p w:rsidR="00712849" w:rsidRPr="00712849" w:rsidRDefault="00712849" w:rsidP="00712849">
      <w:pPr>
        <w:adjustRightInd w:val="0"/>
        <w:ind w:left="142" w:right="108"/>
        <w:jc w:val="both"/>
        <w:rPr>
          <w:rFonts w:ascii="Arial" w:hAnsi="Arial" w:cs="Arial"/>
          <w:sz w:val="22"/>
          <w:szCs w:val="22"/>
        </w:rPr>
      </w:pPr>
      <w:r w:rsidRPr="00712849">
        <w:rPr>
          <w:rFonts w:ascii="Arial" w:hAnsi="Arial" w:cs="Arial"/>
          <w:bCs/>
          <w:color w:val="000000"/>
          <w:sz w:val="22"/>
          <w:szCs w:val="22"/>
        </w:rPr>
        <w:t>1.</w:t>
      </w:r>
      <w:r w:rsidRPr="00712849">
        <w:rPr>
          <w:rFonts w:ascii="Arial" w:hAnsi="Arial" w:cs="Arial"/>
          <w:sz w:val="22"/>
          <w:szCs w:val="22"/>
        </w:rPr>
        <w:t xml:space="preserve"> Ručno čišćenje javno-prometnih površina I. gradske zone sa skupljanjem i odvozom otpada u kontejner; </w:t>
      </w:r>
    </w:p>
    <w:p w:rsidR="00712849" w:rsidRPr="00712849" w:rsidRDefault="00712849" w:rsidP="00712849">
      <w:pPr>
        <w:adjustRightInd w:val="0"/>
        <w:ind w:left="142" w:right="108"/>
        <w:jc w:val="both"/>
        <w:rPr>
          <w:rFonts w:ascii="Arial" w:hAnsi="Arial" w:cs="Arial"/>
          <w:sz w:val="22"/>
          <w:szCs w:val="22"/>
        </w:rPr>
      </w:pPr>
      <w:r w:rsidRPr="00712849">
        <w:rPr>
          <w:rFonts w:ascii="Arial" w:hAnsi="Arial" w:cs="Arial"/>
          <w:sz w:val="22"/>
          <w:szCs w:val="22"/>
        </w:rPr>
        <w:t>2. Ručno čišćenje javno-prometnih površina II. gradske zone, uključujući javna parkirališta uz stambene zgrade, sa skupljanjem i odvozom otpada u kontejner; 3. Ručno čišćenje javno-prometnih površina III. gradske zone, sa skupljanjem i odvozom otpada na deponiju; 4. Svakodnevno pražnjenje košarica za smeće na području čitavog Grada, uključujući i parkovne košarice, odvoz skupljenog otpad u kontejner; 5. Zasijecanje zemljane površine uz rigole prometnica, sa skupljanjem i odvozom nastalog otpada do deponije.</w:t>
      </w:r>
    </w:p>
    <w:p w:rsidR="00712849" w:rsidRPr="00712849" w:rsidRDefault="00712849" w:rsidP="00712849">
      <w:pPr>
        <w:rPr>
          <w:rFonts w:ascii="Arial" w:hAnsi="Arial" w:cs="Arial"/>
          <w:sz w:val="22"/>
          <w:szCs w:val="22"/>
        </w:rPr>
      </w:pPr>
    </w:p>
    <w:p w:rsidR="00712849" w:rsidRPr="00712849" w:rsidRDefault="00712849" w:rsidP="00712849">
      <w:pPr>
        <w:rPr>
          <w:rFonts w:ascii="Arial" w:hAnsi="Arial" w:cs="Arial"/>
          <w:sz w:val="22"/>
          <w:szCs w:val="22"/>
        </w:rPr>
      </w:pPr>
    </w:p>
    <w:p w:rsidR="00712849" w:rsidRPr="00712849" w:rsidRDefault="00712849" w:rsidP="00712849">
      <w:pPr>
        <w:pStyle w:val="Odlomakpopisa"/>
        <w:widowControl/>
        <w:numPr>
          <w:ilvl w:val="0"/>
          <w:numId w:val="28"/>
        </w:numPr>
        <w:suppressAutoHyphens w:val="0"/>
        <w:adjustRightInd w:val="0"/>
        <w:ind w:right="108"/>
        <w:rPr>
          <w:rFonts w:ascii="Arial" w:hAnsi="Arial" w:cs="Arial"/>
          <w:bCs/>
          <w:color w:val="000000"/>
          <w:sz w:val="22"/>
          <w:szCs w:val="22"/>
        </w:rPr>
      </w:pPr>
      <w:r w:rsidRPr="00712849">
        <w:rPr>
          <w:rFonts w:ascii="Arial" w:hAnsi="Arial" w:cs="Arial"/>
          <w:color w:val="000000"/>
          <w:sz w:val="22"/>
          <w:szCs w:val="22"/>
        </w:rPr>
        <w:t>RADOVI NA ČIŠĆENJU I ODRŽAVANJU SPOMENIKA I SPOMEN-OBILJEŽJA</w:t>
      </w:r>
    </w:p>
    <w:p w:rsidR="00712849" w:rsidRPr="00712849" w:rsidRDefault="00712849" w:rsidP="00712849">
      <w:pPr>
        <w:adjustRightInd w:val="0"/>
        <w:ind w:right="108" w:firstLine="360"/>
        <w:jc w:val="both"/>
        <w:rPr>
          <w:rFonts w:ascii="Arial" w:hAnsi="Arial" w:cs="Arial"/>
          <w:color w:val="000000"/>
          <w:sz w:val="22"/>
          <w:szCs w:val="22"/>
        </w:rPr>
      </w:pPr>
    </w:p>
    <w:p w:rsidR="00712849" w:rsidRPr="00712849" w:rsidRDefault="00712849" w:rsidP="00712849">
      <w:pPr>
        <w:adjustRightInd w:val="0"/>
        <w:ind w:left="360" w:right="108"/>
        <w:jc w:val="both"/>
        <w:rPr>
          <w:rFonts w:ascii="Arial" w:hAnsi="Arial" w:cs="Arial"/>
          <w:color w:val="000000"/>
          <w:sz w:val="22"/>
          <w:szCs w:val="22"/>
        </w:rPr>
      </w:pPr>
      <w:r w:rsidRPr="00712849">
        <w:rPr>
          <w:rFonts w:ascii="Arial" w:hAnsi="Arial" w:cs="Arial"/>
          <w:color w:val="000000"/>
          <w:sz w:val="22"/>
          <w:szCs w:val="22"/>
        </w:rPr>
        <w:t>Cilj</w:t>
      </w:r>
      <w:r w:rsidRPr="00712849">
        <w:rPr>
          <w:rFonts w:ascii="Arial" w:hAnsi="Arial" w:cs="Arial"/>
          <w:i/>
          <w:color w:val="000000"/>
          <w:sz w:val="22"/>
          <w:szCs w:val="22"/>
        </w:rPr>
        <w:t xml:space="preserve"> </w:t>
      </w:r>
      <w:r w:rsidRPr="00712849">
        <w:rPr>
          <w:rFonts w:ascii="Arial" w:hAnsi="Arial" w:cs="Arial"/>
          <w:color w:val="000000"/>
          <w:sz w:val="22"/>
          <w:szCs w:val="22"/>
        </w:rPr>
        <w:t xml:space="preserve">radova na čišćenju i održavanju spomenika i spomen-obilježja je održavanje i poštivanje kulturnog i povijesnog naslijeđa.    </w:t>
      </w:r>
    </w:p>
    <w:p w:rsidR="00712849" w:rsidRPr="00712849" w:rsidRDefault="00712849" w:rsidP="00712849">
      <w:pPr>
        <w:adjustRightInd w:val="0"/>
        <w:ind w:right="108" w:firstLine="360"/>
        <w:rPr>
          <w:rFonts w:ascii="Arial" w:hAnsi="Arial" w:cs="Arial"/>
          <w:sz w:val="22"/>
          <w:szCs w:val="22"/>
        </w:rPr>
      </w:pPr>
    </w:p>
    <w:p w:rsidR="00712849" w:rsidRPr="00712849" w:rsidRDefault="00712849" w:rsidP="00712849">
      <w:pPr>
        <w:adjustRightInd w:val="0"/>
        <w:ind w:right="108" w:firstLine="360"/>
        <w:rPr>
          <w:rFonts w:ascii="Arial" w:hAnsi="Arial" w:cs="Arial"/>
          <w:color w:val="000000"/>
          <w:sz w:val="22"/>
          <w:szCs w:val="22"/>
        </w:rPr>
      </w:pPr>
      <w:r w:rsidRPr="00712849">
        <w:rPr>
          <w:rFonts w:ascii="Arial" w:hAnsi="Arial" w:cs="Arial"/>
          <w:color w:val="000000"/>
          <w:sz w:val="22"/>
          <w:szCs w:val="22"/>
        </w:rPr>
        <w:t>Zakonska osnova:</w:t>
      </w:r>
    </w:p>
    <w:p w:rsidR="00712849" w:rsidRPr="00712849" w:rsidRDefault="00712849" w:rsidP="00712849">
      <w:pPr>
        <w:adjustRightInd w:val="0"/>
        <w:ind w:left="708" w:right="108"/>
        <w:rPr>
          <w:rFonts w:ascii="Arial" w:hAnsi="Arial" w:cs="Arial"/>
          <w:color w:val="000000"/>
          <w:sz w:val="22"/>
          <w:szCs w:val="22"/>
        </w:rPr>
      </w:pPr>
      <w:r w:rsidRPr="00712849">
        <w:rPr>
          <w:rFonts w:ascii="Arial" w:hAnsi="Arial" w:cs="Arial"/>
          <w:sz w:val="22"/>
          <w:szCs w:val="22"/>
        </w:rPr>
        <w:t>- Zakon o komunalnom gospodarstvu (NN 26/03, 82/04, 110/,04, 178/04, 38/09, 79/09, 153/09, 49/11, 49/11, 84/11, 90/11, 144/12, 94/13, 153/13),</w:t>
      </w:r>
    </w:p>
    <w:p w:rsidR="00712849" w:rsidRPr="00712849" w:rsidRDefault="00712849" w:rsidP="00712849">
      <w:pPr>
        <w:adjustRightInd w:val="0"/>
        <w:ind w:right="108" w:firstLine="708"/>
        <w:rPr>
          <w:rFonts w:ascii="Arial" w:hAnsi="Arial" w:cs="Arial"/>
          <w:sz w:val="22"/>
          <w:szCs w:val="22"/>
        </w:rPr>
      </w:pPr>
      <w:r w:rsidRPr="00712849">
        <w:rPr>
          <w:rFonts w:ascii="Arial" w:hAnsi="Arial" w:cs="Arial"/>
          <w:sz w:val="22"/>
          <w:szCs w:val="22"/>
        </w:rPr>
        <w:t>- drugi zakoni, pravilnici, uredbe i drugi podzakonski akti, te gradske odluke.</w:t>
      </w:r>
    </w:p>
    <w:p w:rsidR="00712849" w:rsidRPr="00712849" w:rsidRDefault="00712849" w:rsidP="00712849">
      <w:pPr>
        <w:adjustRightInd w:val="0"/>
        <w:ind w:right="108"/>
        <w:rPr>
          <w:rFonts w:ascii="Arial" w:hAnsi="Arial" w:cs="Arial"/>
          <w:color w:val="000000"/>
          <w:sz w:val="22"/>
          <w:szCs w:val="22"/>
        </w:rPr>
      </w:pPr>
      <w:r w:rsidRPr="00712849">
        <w:rPr>
          <w:rFonts w:ascii="Arial" w:hAnsi="Arial" w:cs="Arial"/>
          <w:sz w:val="22"/>
          <w:szCs w:val="22"/>
        </w:rPr>
        <w:t xml:space="preserve">    Aktivnosti:</w:t>
      </w:r>
    </w:p>
    <w:p w:rsidR="00712849" w:rsidRPr="00712849" w:rsidRDefault="00712849" w:rsidP="00712849">
      <w:pPr>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022"/>
        <w:gridCol w:w="2151"/>
      </w:tblGrid>
      <w:tr w:rsidR="00712849" w:rsidRPr="008F6BF9" w:rsidTr="008F6BF9">
        <w:trPr>
          <w:trHeight w:val="340"/>
          <w:jc w:val="center"/>
        </w:trPr>
        <w:tc>
          <w:tcPr>
            <w:tcW w:w="1563" w:type="dxa"/>
            <w:shd w:val="clear" w:color="auto" w:fill="auto"/>
            <w:vAlign w:val="center"/>
          </w:tcPr>
          <w:p w:rsidR="00712849" w:rsidRPr="008F6BF9" w:rsidRDefault="00712849" w:rsidP="008F6BF9">
            <w:pPr>
              <w:adjustRightInd w:val="0"/>
              <w:ind w:left="108"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Redni broj</w:t>
            </w:r>
          </w:p>
        </w:tc>
        <w:tc>
          <w:tcPr>
            <w:tcW w:w="5022" w:type="dxa"/>
            <w:shd w:val="clear" w:color="auto" w:fill="auto"/>
            <w:vAlign w:val="center"/>
          </w:tcPr>
          <w:p w:rsidR="00712849" w:rsidRPr="008F6BF9" w:rsidRDefault="00712849" w:rsidP="008F6BF9">
            <w:pPr>
              <w:adjustRightInd w:val="0"/>
              <w:ind w:left="108"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Opis poslova</w:t>
            </w:r>
          </w:p>
        </w:tc>
        <w:tc>
          <w:tcPr>
            <w:tcW w:w="2151" w:type="dxa"/>
            <w:shd w:val="clear" w:color="auto" w:fill="auto"/>
            <w:vAlign w:val="center"/>
          </w:tcPr>
          <w:p w:rsidR="00712849" w:rsidRPr="008F6BF9" w:rsidRDefault="00712849" w:rsidP="008F6BF9">
            <w:pPr>
              <w:adjustRightInd w:val="0"/>
              <w:ind w:right="108"/>
              <w:jc w:val="center"/>
              <w:rPr>
                <w:rFonts w:ascii="Arial" w:eastAsia="Calibri" w:hAnsi="Arial" w:cs="Arial"/>
                <w:b/>
                <w:color w:val="000000"/>
                <w:sz w:val="22"/>
                <w:szCs w:val="22"/>
              </w:rPr>
            </w:pPr>
            <w:r w:rsidRPr="008F6BF9">
              <w:rPr>
                <w:rFonts w:ascii="Arial" w:eastAsia="Calibri" w:hAnsi="Arial" w:cs="Arial"/>
                <w:b/>
                <w:bCs/>
                <w:sz w:val="22"/>
                <w:szCs w:val="22"/>
              </w:rPr>
              <w:t>Procjena troškova</w:t>
            </w:r>
          </w:p>
        </w:tc>
      </w:tr>
      <w:tr w:rsidR="00712849" w:rsidRPr="008F6BF9" w:rsidTr="008F6BF9">
        <w:trPr>
          <w:trHeight w:val="454"/>
          <w:jc w:val="center"/>
        </w:trPr>
        <w:tc>
          <w:tcPr>
            <w:tcW w:w="8736" w:type="dxa"/>
            <w:gridSpan w:val="3"/>
            <w:tcBorders>
              <w:left w:val="nil"/>
              <w:right w:val="nil"/>
            </w:tcBorders>
            <w:shd w:val="clear" w:color="auto" w:fill="auto"/>
            <w:vAlign w:val="center"/>
          </w:tcPr>
          <w:p w:rsidR="00712849" w:rsidRPr="008F6BF9" w:rsidRDefault="00712849" w:rsidP="008F6BF9">
            <w:pPr>
              <w:pStyle w:val="Odlomakpopisa"/>
              <w:widowControl/>
              <w:numPr>
                <w:ilvl w:val="0"/>
                <w:numId w:val="29"/>
              </w:numPr>
              <w:suppressAutoHyphens w:val="0"/>
              <w:rPr>
                <w:rFonts w:ascii="Arial" w:hAnsi="Arial" w:cs="Arial"/>
                <w:sz w:val="22"/>
                <w:szCs w:val="22"/>
              </w:rPr>
            </w:pPr>
            <w:r w:rsidRPr="008F6BF9">
              <w:rPr>
                <w:rFonts w:ascii="Arial" w:hAnsi="Arial" w:cs="Arial"/>
                <w:color w:val="000000"/>
                <w:sz w:val="22"/>
                <w:szCs w:val="22"/>
              </w:rPr>
              <w:t>Radovi na čišćenju i održavanju spomenika i spomen-obilježja</w:t>
            </w:r>
          </w:p>
        </w:tc>
      </w:tr>
      <w:tr w:rsidR="00712849" w:rsidRPr="008F6BF9" w:rsidTr="008F6BF9">
        <w:trPr>
          <w:trHeight w:val="340"/>
          <w:jc w:val="center"/>
        </w:trPr>
        <w:tc>
          <w:tcPr>
            <w:tcW w:w="1563" w:type="dxa"/>
            <w:shd w:val="clear" w:color="auto" w:fill="auto"/>
            <w:vAlign w:val="center"/>
          </w:tcPr>
          <w:p w:rsidR="00712849" w:rsidRPr="008F6BF9" w:rsidRDefault="00712849" w:rsidP="008F6BF9">
            <w:pPr>
              <w:adjustRightInd w:val="0"/>
              <w:ind w:right="108"/>
              <w:jc w:val="center"/>
              <w:rPr>
                <w:rFonts w:ascii="Arial" w:eastAsia="Calibri" w:hAnsi="Arial" w:cs="Arial"/>
                <w:sz w:val="22"/>
                <w:szCs w:val="22"/>
              </w:rPr>
            </w:pPr>
            <w:r w:rsidRPr="008F6BF9">
              <w:rPr>
                <w:rFonts w:ascii="Arial" w:eastAsia="Calibri" w:hAnsi="Arial" w:cs="Arial"/>
                <w:sz w:val="22"/>
                <w:szCs w:val="22"/>
              </w:rPr>
              <w:t>1.</w:t>
            </w:r>
          </w:p>
        </w:tc>
        <w:tc>
          <w:tcPr>
            <w:tcW w:w="5022"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Čišćenje i održavanje spomenika i spomen-obilježja</w:t>
            </w:r>
          </w:p>
        </w:tc>
        <w:tc>
          <w:tcPr>
            <w:tcW w:w="2151"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15.000,00</w:t>
            </w:r>
          </w:p>
        </w:tc>
      </w:tr>
      <w:tr w:rsidR="00712849" w:rsidRPr="008F6BF9" w:rsidTr="008F6BF9">
        <w:trPr>
          <w:trHeight w:val="340"/>
          <w:jc w:val="center"/>
        </w:trPr>
        <w:tc>
          <w:tcPr>
            <w:tcW w:w="6585" w:type="dxa"/>
            <w:gridSpan w:val="2"/>
            <w:shd w:val="clear" w:color="auto" w:fill="auto"/>
            <w:vAlign w:val="center"/>
          </w:tcPr>
          <w:p w:rsidR="00712849" w:rsidRPr="008F6BF9" w:rsidRDefault="00712849" w:rsidP="008F6BF9">
            <w:pPr>
              <w:adjustRightInd w:val="0"/>
              <w:ind w:right="108"/>
              <w:jc w:val="right"/>
              <w:rPr>
                <w:rFonts w:ascii="Arial" w:eastAsia="Calibri" w:hAnsi="Arial" w:cs="Arial"/>
                <w:b/>
                <w:sz w:val="22"/>
                <w:szCs w:val="22"/>
              </w:rPr>
            </w:pPr>
            <w:r w:rsidRPr="008F6BF9">
              <w:rPr>
                <w:rFonts w:ascii="Arial" w:eastAsia="Calibri" w:hAnsi="Arial" w:cs="Arial"/>
                <w:b/>
                <w:sz w:val="22"/>
                <w:szCs w:val="22"/>
              </w:rPr>
              <w:t>U K U P N O:</w:t>
            </w:r>
          </w:p>
        </w:tc>
        <w:tc>
          <w:tcPr>
            <w:tcW w:w="2151" w:type="dxa"/>
            <w:shd w:val="clear" w:color="auto" w:fill="auto"/>
            <w:vAlign w:val="center"/>
          </w:tcPr>
          <w:p w:rsidR="00712849" w:rsidRPr="008F6BF9" w:rsidRDefault="00712849" w:rsidP="008F6BF9">
            <w:pPr>
              <w:jc w:val="right"/>
              <w:rPr>
                <w:rFonts w:ascii="Arial" w:eastAsia="Calibri" w:hAnsi="Arial" w:cs="Arial"/>
                <w:b/>
                <w:sz w:val="22"/>
                <w:szCs w:val="22"/>
              </w:rPr>
            </w:pPr>
            <w:r w:rsidRPr="008F6BF9">
              <w:rPr>
                <w:rFonts w:ascii="Arial" w:eastAsia="Calibri" w:hAnsi="Arial" w:cs="Arial"/>
                <w:b/>
                <w:sz w:val="22"/>
                <w:szCs w:val="22"/>
              </w:rPr>
              <w:t>15.000,00</w:t>
            </w:r>
          </w:p>
        </w:tc>
      </w:tr>
    </w:tbl>
    <w:p w:rsidR="00712849" w:rsidRPr="00712849" w:rsidRDefault="00712849" w:rsidP="00712849">
      <w:pPr>
        <w:rPr>
          <w:rFonts w:ascii="Arial" w:hAnsi="Arial" w:cs="Arial"/>
          <w:sz w:val="22"/>
          <w:szCs w:val="22"/>
        </w:rPr>
      </w:pPr>
    </w:p>
    <w:p w:rsidR="00712849" w:rsidRPr="00712849" w:rsidRDefault="00712849" w:rsidP="00712849">
      <w:pPr>
        <w:ind w:left="360" w:right="281"/>
        <w:jc w:val="both"/>
        <w:rPr>
          <w:rFonts w:ascii="Arial" w:hAnsi="Arial" w:cs="Arial"/>
          <w:sz w:val="22"/>
          <w:szCs w:val="22"/>
        </w:rPr>
      </w:pPr>
      <w:r w:rsidRPr="00712849">
        <w:rPr>
          <w:rFonts w:ascii="Arial" w:hAnsi="Arial" w:cs="Arial"/>
          <w:sz w:val="22"/>
          <w:szCs w:val="22"/>
        </w:rPr>
        <w:t>Financijski plan se nije mijenjao i iznosi 15.000,00 kuna</w:t>
      </w:r>
      <w:r w:rsidRPr="00712849">
        <w:rPr>
          <w:rFonts w:ascii="Arial" w:hAnsi="Arial" w:cs="Arial"/>
          <w:bCs/>
          <w:color w:val="000000"/>
          <w:sz w:val="22"/>
          <w:szCs w:val="22"/>
        </w:rPr>
        <w:t>,</w:t>
      </w:r>
      <w:r w:rsidRPr="00712849">
        <w:rPr>
          <w:rFonts w:ascii="Arial" w:hAnsi="Arial" w:cs="Arial"/>
          <w:sz w:val="22"/>
          <w:szCs w:val="22"/>
        </w:rPr>
        <w:t xml:space="preserve"> a odnosi se na čišćenje i održavanje spomenika i spomen-obilježja.</w:t>
      </w:r>
    </w:p>
    <w:p w:rsidR="00712849" w:rsidRPr="00712849" w:rsidRDefault="00712849" w:rsidP="00712849">
      <w:pPr>
        <w:rPr>
          <w:rFonts w:ascii="Arial" w:hAnsi="Arial" w:cs="Arial"/>
          <w:sz w:val="22"/>
          <w:szCs w:val="22"/>
        </w:rPr>
      </w:pPr>
    </w:p>
    <w:p w:rsidR="00712849" w:rsidRPr="00712849" w:rsidRDefault="00712849" w:rsidP="00712849">
      <w:pPr>
        <w:pStyle w:val="Odlomakpopisa"/>
        <w:widowControl/>
        <w:numPr>
          <w:ilvl w:val="0"/>
          <w:numId w:val="27"/>
        </w:numPr>
        <w:suppressAutoHyphens w:val="0"/>
        <w:adjustRightInd w:val="0"/>
        <w:ind w:right="108"/>
        <w:rPr>
          <w:rFonts w:ascii="Arial" w:hAnsi="Arial" w:cs="Arial"/>
          <w:b/>
          <w:sz w:val="22"/>
          <w:szCs w:val="22"/>
        </w:rPr>
      </w:pPr>
      <w:r w:rsidRPr="00712849">
        <w:rPr>
          <w:rFonts w:ascii="Arial" w:hAnsi="Arial" w:cs="Arial"/>
          <w:b/>
          <w:sz w:val="22"/>
          <w:szCs w:val="22"/>
        </w:rPr>
        <w:t xml:space="preserve">ODRŽAVANJE NERAZVRSTANIH CESTA </w:t>
      </w:r>
    </w:p>
    <w:p w:rsidR="00712849" w:rsidRPr="00712849" w:rsidRDefault="00712849" w:rsidP="00712849">
      <w:pPr>
        <w:adjustRightInd w:val="0"/>
        <w:ind w:left="360" w:right="108" w:hanging="252"/>
        <w:rPr>
          <w:rFonts w:ascii="Arial" w:hAnsi="Arial" w:cs="Arial"/>
          <w:b/>
          <w:sz w:val="22"/>
          <w:szCs w:val="22"/>
        </w:rPr>
      </w:pPr>
    </w:p>
    <w:p w:rsidR="00712849" w:rsidRPr="00712849" w:rsidRDefault="00712849" w:rsidP="00712849">
      <w:pPr>
        <w:adjustRightInd w:val="0"/>
        <w:ind w:left="108" w:right="108" w:firstLine="252"/>
        <w:jc w:val="both"/>
        <w:rPr>
          <w:rFonts w:ascii="Arial" w:hAnsi="Arial" w:cs="Arial"/>
          <w:color w:val="000000"/>
          <w:sz w:val="22"/>
          <w:szCs w:val="22"/>
        </w:rPr>
      </w:pPr>
      <w:r w:rsidRPr="00712849">
        <w:rPr>
          <w:rFonts w:ascii="Arial" w:hAnsi="Arial" w:cs="Arial"/>
          <w:color w:val="000000"/>
          <w:sz w:val="22"/>
          <w:szCs w:val="22"/>
        </w:rPr>
        <w:t>Cilj</w:t>
      </w:r>
      <w:r w:rsidRPr="00712849">
        <w:rPr>
          <w:rFonts w:ascii="Arial" w:hAnsi="Arial" w:cs="Arial"/>
          <w:i/>
          <w:color w:val="000000"/>
          <w:sz w:val="22"/>
          <w:szCs w:val="22"/>
        </w:rPr>
        <w:t xml:space="preserve"> </w:t>
      </w:r>
      <w:r w:rsidRPr="00712849">
        <w:rPr>
          <w:rFonts w:ascii="Arial" w:hAnsi="Arial" w:cs="Arial"/>
          <w:color w:val="000000"/>
          <w:sz w:val="22"/>
          <w:szCs w:val="22"/>
        </w:rPr>
        <w:t>radova na održavanju nerazvrstanih cesta je skup mjera i aktivnosti koje se obavljaju</w:t>
      </w:r>
    </w:p>
    <w:p w:rsidR="00712849" w:rsidRPr="00712849" w:rsidRDefault="00712849" w:rsidP="00712849">
      <w:pPr>
        <w:adjustRightInd w:val="0"/>
        <w:ind w:left="108" w:right="108" w:firstLine="252"/>
        <w:jc w:val="both"/>
        <w:rPr>
          <w:rFonts w:ascii="Arial" w:hAnsi="Arial" w:cs="Arial"/>
          <w:color w:val="000000"/>
          <w:sz w:val="22"/>
          <w:szCs w:val="22"/>
        </w:rPr>
      </w:pPr>
      <w:r w:rsidRPr="00712849">
        <w:rPr>
          <w:rFonts w:ascii="Arial" w:hAnsi="Arial" w:cs="Arial"/>
          <w:color w:val="000000"/>
          <w:sz w:val="22"/>
          <w:szCs w:val="22"/>
        </w:rPr>
        <w:t>tijekom godine na  nerazvrstanim cestama uključujući sve objekte i instalacije, sa svrhom</w:t>
      </w:r>
    </w:p>
    <w:p w:rsidR="00712849" w:rsidRPr="00712849" w:rsidRDefault="00712849" w:rsidP="00712849">
      <w:pPr>
        <w:adjustRightInd w:val="0"/>
        <w:ind w:left="108" w:right="108" w:firstLine="252"/>
        <w:jc w:val="both"/>
        <w:rPr>
          <w:rFonts w:ascii="Arial" w:hAnsi="Arial" w:cs="Arial"/>
          <w:color w:val="000000"/>
          <w:sz w:val="22"/>
          <w:szCs w:val="22"/>
        </w:rPr>
      </w:pPr>
      <w:r w:rsidRPr="00712849">
        <w:rPr>
          <w:rFonts w:ascii="Arial" w:hAnsi="Arial" w:cs="Arial"/>
          <w:color w:val="000000"/>
          <w:sz w:val="22"/>
          <w:szCs w:val="22"/>
        </w:rPr>
        <w:t>održavanja prohodnosti i tehničke ispravnosti tih površina i sigurnosti prometa na njima.</w:t>
      </w:r>
    </w:p>
    <w:p w:rsidR="00712849" w:rsidRPr="00712849" w:rsidRDefault="00712849" w:rsidP="00712849">
      <w:pPr>
        <w:adjustRightInd w:val="0"/>
        <w:ind w:left="108" w:right="108" w:firstLine="252"/>
        <w:jc w:val="both"/>
        <w:rPr>
          <w:rFonts w:ascii="Arial" w:hAnsi="Arial" w:cs="Arial"/>
          <w:color w:val="000000"/>
          <w:sz w:val="22"/>
          <w:szCs w:val="22"/>
        </w:rPr>
      </w:pPr>
    </w:p>
    <w:p w:rsidR="00712849" w:rsidRPr="00712849" w:rsidRDefault="00712849" w:rsidP="00712849">
      <w:pPr>
        <w:adjustRightInd w:val="0"/>
        <w:ind w:left="108" w:right="108" w:firstLine="252"/>
        <w:jc w:val="both"/>
        <w:rPr>
          <w:rFonts w:ascii="Arial" w:hAnsi="Arial" w:cs="Arial"/>
          <w:color w:val="000000"/>
          <w:sz w:val="22"/>
          <w:szCs w:val="22"/>
        </w:rPr>
      </w:pPr>
      <w:r w:rsidRPr="00712849">
        <w:rPr>
          <w:rFonts w:ascii="Arial" w:hAnsi="Arial" w:cs="Arial"/>
          <w:color w:val="000000"/>
          <w:sz w:val="22"/>
          <w:szCs w:val="22"/>
        </w:rPr>
        <w:t>Zakonska osnova:</w:t>
      </w:r>
    </w:p>
    <w:p w:rsidR="00712849" w:rsidRPr="00712849" w:rsidRDefault="00712849" w:rsidP="00712849">
      <w:pPr>
        <w:adjustRightInd w:val="0"/>
        <w:ind w:left="708" w:right="108"/>
        <w:jc w:val="both"/>
        <w:rPr>
          <w:rFonts w:ascii="Arial" w:hAnsi="Arial" w:cs="Arial"/>
          <w:sz w:val="22"/>
          <w:szCs w:val="22"/>
        </w:rPr>
      </w:pPr>
      <w:r w:rsidRPr="00712849">
        <w:rPr>
          <w:rFonts w:ascii="Arial" w:hAnsi="Arial" w:cs="Arial"/>
          <w:sz w:val="22"/>
          <w:szCs w:val="22"/>
        </w:rPr>
        <w:t>- Zakon o komunalnom gospodarstvu (NN 26/03, 82/04, 110/,04, 178/04, 38/09, 79/09, 153/09, 49/11, 84/11, 90/11, 144/12, 94/13, 153/13),</w:t>
      </w:r>
    </w:p>
    <w:p w:rsidR="00712849" w:rsidRPr="00712849" w:rsidRDefault="00712849" w:rsidP="00712849">
      <w:pPr>
        <w:adjustRightInd w:val="0"/>
        <w:ind w:left="708" w:right="108"/>
        <w:jc w:val="both"/>
        <w:rPr>
          <w:rFonts w:ascii="Arial" w:hAnsi="Arial" w:cs="Arial"/>
          <w:sz w:val="22"/>
          <w:szCs w:val="22"/>
        </w:rPr>
      </w:pPr>
      <w:r w:rsidRPr="00712849">
        <w:rPr>
          <w:rFonts w:ascii="Arial" w:hAnsi="Arial" w:cs="Arial"/>
          <w:sz w:val="22"/>
          <w:szCs w:val="22"/>
        </w:rPr>
        <w:t>- Zakon o cestama (NN 84/11, 22/13, 54/13, 148/13),</w:t>
      </w:r>
    </w:p>
    <w:p w:rsidR="00712849" w:rsidRPr="00712849" w:rsidRDefault="00712849" w:rsidP="00712849">
      <w:pPr>
        <w:adjustRightInd w:val="0"/>
        <w:ind w:left="708" w:right="108"/>
        <w:jc w:val="both"/>
        <w:rPr>
          <w:rFonts w:ascii="Arial" w:hAnsi="Arial" w:cs="Arial"/>
          <w:sz w:val="22"/>
          <w:szCs w:val="22"/>
        </w:rPr>
      </w:pPr>
      <w:r w:rsidRPr="00712849">
        <w:rPr>
          <w:rFonts w:ascii="Arial" w:hAnsi="Arial" w:cs="Arial"/>
          <w:sz w:val="22"/>
          <w:szCs w:val="22"/>
        </w:rPr>
        <w:t>- drugi zakoni, pravilnici, uredbe i drugi podzakonski akti, te gradske odluke.</w:t>
      </w:r>
    </w:p>
    <w:p w:rsidR="00712849" w:rsidRPr="00712849" w:rsidRDefault="00712849" w:rsidP="00712849">
      <w:pPr>
        <w:adjustRightInd w:val="0"/>
        <w:ind w:right="108"/>
        <w:jc w:val="both"/>
        <w:rPr>
          <w:rFonts w:ascii="Arial" w:hAnsi="Arial" w:cs="Arial"/>
          <w:sz w:val="22"/>
          <w:szCs w:val="22"/>
        </w:rPr>
      </w:pPr>
      <w:r w:rsidRPr="00712849">
        <w:rPr>
          <w:rFonts w:ascii="Arial" w:hAnsi="Arial" w:cs="Arial"/>
          <w:sz w:val="22"/>
          <w:szCs w:val="22"/>
        </w:rPr>
        <w:t>Aktivnosti:</w:t>
      </w:r>
    </w:p>
    <w:p w:rsidR="00712849" w:rsidRPr="00712849" w:rsidRDefault="00712849" w:rsidP="00712849">
      <w:pPr>
        <w:rPr>
          <w:rFonts w:ascii="Arial" w:hAnsi="Arial" w:cs="Arial"/>
          <w:sz w:val="22"/>
          <w:szCs w:val="22"/>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5948"/>
        <w:gridCol w:w="2016"/>
      </w:tblGrid>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left="108"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Redni broj</w:t>
            </w:r>
          </w:p>
        </w:tc>
        <w:tc>
          <w:tcPr>
            <w:tcW w:w="5948" w:type="dxa"/>
            <w:shd w:val="clear" w:color="auto" w:fill="auto"/>
            <w:vAlign w:val="center"/>
          </w:tcPr>
          <w:p w:rsidR="00712849" w:rsidRPr="008F6BF9" w:rsidRDefault="00712849" w:rsidP="008F6BF9">
            <w:pPr>
              <w:adjustRightInd w:val="0"/>
              <w:ind w:left="108"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Opis poslova</w:t>
            </w:r>
          </w:p>
        </w:tc>
        <w:tc>
          <w:tcPr>
            <w:tcW w:w="2016" w:type="dxa"/>
            <w:shd w:val="clear" w:color="auto" w:fill="auto"/>
            <w:vAlign w:val="center"/>
          </w:tcPr>
          <w:p w:rsidR="00712849" w:rsidRPr="008F6BF9" w:rsidRDefault="00712849" w:rsidP="008F6BF9">
            <w:pPr>
              <w:adjustRightInd w:val="0"/>
              <w:ind w:right="108"/>
              <w:jc w:val="center"/>
              <w:rPr>
                <w:rFonts w:ascii="Arial" w:eastAsia="Calibri" w:hAnsi="Arial" w:cs="Arial"/>
                <w:b/>
                <w:color w:val="000000"/>
                <w:sz w:val="22"/>
                <w:szCs w:val="22"/>
              </w:rPr>
            </w:pPr>
            <w:r w:rsidRPr="008F6BF9">
              <w:rPr>
                <w:rFonts w:ascii="Arial" w:eastAsia="Calibri" w:hAnsi="Arial" w:cs="Arial"/>
                <w:b/>
                <w:bCs/>
                <w:sz w:val="22"/>
                <w:szCs w:val="22"/>
              </w:rPr>
              <w:t>Procjena troškova</w:t>
            </w:r>
          </w:p>
        </w:tc>
      </w:tr>
      <w:tr w:rsidR="00712849" w:rsidRPr="008F6BF9" w:rsidTr="008F6BF9">
        <w:trPr>
          <w:trHeight w:val="454"/>
          <w:jc w:val="center"/>
        </w:trPr>
        <w:tc>
          <w:tcPr>
            <w:tcW w:w="9126" w:type="dxa"/>
            <w:gridSpan w:val="3"/>
            <w:tcBorders>
              <w:left w:val="nil"/>
              <w:right w:val="nil"/>
            </w:tcBorders>
            <w:shd w:val="clear" w:color="auto" w:fill="auto"/>
            <w:vAlign w:val="center"/>
          </w:tcPr>
          <w:p w:rsidR="00712849" w:rsidRPr="008F6BF9" w:rsidRDefault="00712849" w:rsidP="00712849">
            <w:pPr>
              <w:rPr>
                <w:rFonts w:ascii="Arial" w:eastAsia="Calibri" w:hAnsi="Arial" w:cs="Arial"/>
                <w:sz w:val="22"/>
                <w:szCs w:val="22"/>
              </w:rPr>
            </w:pPr>
            <w:r w:rsidRPr="008F6BF9">
              <w:rPr>
                <w:rFonts w:ascii="Arial" w:eastAsia="Calibri" w:hAnsi="Arial" w:cs="Arial"/>
                <w:color w:val="000000"/>
                <w:sz w:val="22"/>
                <w:szCs w:val="22"/>
              </w:rPr>
              <w:t>2. Održavanje nerazvrstanih cesta</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sz w:val="22"/>
                <w:szCs w:val="22"/>
              </w:rPr>
            </w:pPr>
            <w:r w:rsidRPr="008F6BF9">
              <w:rPr>
                <w:rFonts w:ascii="Arial" w:eastAsia="Calibri" w:hAnsi="Arial" w:cs="Arial"/>
                <w:sz w:val="22"/>
                <w:szCs w:val="22"/>
              </w:rPr>
              <w:t>1.</w:t>
            </w:r>
          </w:p>
        </w:tc>
        <w:tc>
          <w:tcPr>
            <w:tcW w:w="5948" w:type="dxa"/>
            <w:shd w:val="clear" w:color="auto" w:fill="auto"/>
            <w:vAlign w:val="center"/>
          </w:tcPr>
          <w:p w:rsidR="00712849" w:rsidRPr="008F6BF9" w:rsidRDefault="00712849" w:rsidP="00712849">
            <w:pPr>
              <w:rPr>
                <w:rFonts w:ascii="Arial" w:eastAsia="Calibri" w:hAnsi="Arial" w:cs="Arial"/>
                <w:sz w:val="22"/>
                <w:szCs w:val="22"/>
              </w:rPr>
            </w:pPr>
            <w:r w:rsidRPr="008F6BF9">
              <w:rPr>
                <w:rFonts w:ascii="Arial" w:eastAsia="Calibri" w:hAnsi="Arial" w:cs="Arial"/>
                <w:sz w:val="22"/>
                <w:szCs w:val="22"/>
              </w:rPr>
              <w:t>Šljunčanje nerazvrstanih cesta, strojno planiranje</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133.258,42</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2.</w:t>
            </w:r>
          </w:p>
        </w:tc>
        <w:tc>
          <w:tcPr>
            <w:tcW w:w="5948" w:type="dxa"/>
            <w:shd w:val="clear" w:color="auto" w:fill="auto"/>
            <w:vAlign w:val="center"/>
          </w:tcPr>
          <w:p w:rsidR="00712849" w:rsidRPr="008F6BF9" w:rsidRDefault="00712849" w:rsidP="00712849">
            <w:pPr>
              <w:rPr>
                <w:rFonts w:ascii="Arial" w:eastAsia="Calibri" w:hAnsi="Arial" w:cs="Arial"/>
                <w:sz w:val="22"/>
                <w:szCs w:val="22"/>
              </w:rPr>
            </w:pPr>
            <w:r w:rsidRPr="008F6BF9">
              <w:rPr>
                <w:rFonts w:ascii="Arial" w:eastAsia="Calibri" w:hAnsi="Arial" w:cs="Arial"/>
                <w:sz w:val="22"/>
                <w:szCs w:val="22"/>
              </w:rPr>
              <w:t>Čišćenje odvodnih jaraka, iskop zemljanog materijala sa izradom pokosa</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152.437,50</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3.</w:t>
            </w:r>
          </w:p>
        </w:tc>
        <w:tc>
          <w:tcPr>
            <w:tcW w:w="5948" w:type="dxa"/>
            <w:shd w:val="clear" w:color="auto" w:fill="auto"/>
            <w:vAlign w:val="center"/>
          </w:tcPr>
          <w:p w:rsidR="00712849" w:rsidRPr="008F6BF9" w:rsidRDefault="00712849" w:rsidP="00712849">
            <w:pPr>
              <w:rPr>
                <w:rFonts w:ascii="Arial" w:eastAsia="Calibri" w:hAnsi="Arial" w:cs="Arial"/>
                <w:sz w:val="22"/>
                <w:szCs w:val="22"/>
              </w:rPr>
            </w:pPr>
            <w:r w:rsidRPr="008F6BF9">
              <w:rPr>
                <w:rFonts w:ascii="Arial" w:eastAsia="Calibri" w:hAnsi="Arial" w:cs="Arial"/>
                <w:sz w:val="22"/>
                <w:szCs w:val="22"/>
              </w:rPr>
              <w:t>Sanacija oštećenog asfalta sa zamjenom tampona, krpanje udarnih rupa nerazvrstanih cesta</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60.000,00</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4.</w:t>
            </w:r>
          </w:p>
        </w:tc>
        <w:tc>
          <w:tcPr>
            <w:tcW w:w="5948" w:type="dxa"/>
            <w:shd w:val="clear" w:color="auto" w:fill="auto"/>
            <w:vAlign w:val="center"/>
          </w:tcPr>
          <w:p w:rsidR="00712849" w:rsidRPr="008F6BF9" w:rsidRDefault="00712849" w:rsidP="00712849">
            <w:pPr>
              <w:rPr>
                <w:rFonts w:ascii="Arial" w:eastAsia="Calibri" w:hAnsi="Arial" w:cs="Arial"/>
                <w:sz w:val="22"/>
                <w:szCs w:val="22"/>
              </w:rPr>
            </w:pPr>
            <w:r w:rsidRPr="008F6BF9">
              <w:rPr>
                <w:rFonts w:ascii="Arial" w:eastAsia="Calibri" w:hAnsi="Arial" w:cs="Arial"/>
                <w:sz w:val="22"/>
                <w:szCs w:val="22"/>
              </w:rPr>
              <w:t xml:space="preserve">Čišćenje i odštopavanje slivnika od nanosa otpada i mulja, čišćenje cijevnih propusta </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3.000,00</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5.</w:t>
            </w:r>
          </w:p>
        </w:tc>
        <w:tc>
          <w:tcPr>
            <w:tcW w:w="5948" w:type="dxa"/>
            <w:shd w:val="clear" w:color="auto" w:fill="auto"/>
            <w:vAlign w:val="center"/>
          </w:tcPr>
          <w:p w:rsidR="00712849" w:rsidRPr="008F6BF9" w:rsidRDefault="00712849" w:rsidP="00712849">
            <w:pPr>
              <w:rPr>
                <w:rFonts w:ascii="Arial" w:eastAsia="Calibri" w:hAnsi="Arial" w:cs="Arial"/>
                <w:sz w:val="22"/>
                <w:szCs w:val="22"/>
              </w:rPr>
            </w:pPr>
            <w:r w:rsidRPr="008F6BF9">
              <w:rPr>
                <w:rFonts w:ascii="Arial" w:eastAsia="Calibri" w:hAnsi="Arial" w:cs="Arial"/>
                <w:sz w:val="22"/>
                <w:szCs w:val="22"/>
              </w:rPr>
              <w:t>Čišćenje nerazvrstanih cesta od nanosa otpada i mulja poslije većih kiša</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7.000,00</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6.</w:t>
            </w:r>
          </w:p>
        </w:tc>
        <w:tc>
          <w:tcPr>
            <w:tcW w:w="594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Popravak šahtova, revizionih okana</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3.000,00</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7.</w:t>
            </w:r>
          </w:p>
        </w:tc>
        <w:tc>
          <w:tcPr>
            <w:tcW w:w="594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Popravak slivnika</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12.250,00</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sz w:val="22"/>
                <w:szCs w:val="22"/>
              </w:rPr>
            </w:pPr>
            <w:r w:rsidRPr="008F6BF9">
              <w:rPr>
                <w:rFonts w:ascii="Arial" w:eastAsia="Calibri" w:hAnsi="Arial" w:cs="Arial"/>
                <w:sz w:val="22"/>
                <w:szCs w:val="22"/>
              </w:rPr>
              <w:t>8.</w:t>
            </w:r>
          </w:p>
        </w:tc>
        <w:tc>
          <w:tcPr>
            <w:tcW w:w="594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Sanacija zacijevljenih kanala oborinskih voda</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24.512,50</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sz w:val="22"/>
                <w:szCs w:val="22"/>
              </w:rPr>
            </w:pPr>
            <w:r w:rsidRPr="008F6BF9">
              <w:rPr>
                <w:rFonts w:ascii="Arial" w:eastAsia="Calibri" w:hAnsi="Arial" w:cs="Arial"/>
                <w:sz w:val="22"/>
                <w:szCs w:val="22"/>
              </w:rPr>
              <w:t>9.</w:t>
            </w:r>
          </w:p>
        </w:tc>
        <w:tc>
          <w:tcPr>
            <w:tcW w:w="594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 xml:space="preserve">Zamjena i popravak cijevnih propusta </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10.000,00</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10.</w:t>
            </w:r>
          </w:p>
        </w:tc>
        <w:tc>
          <w:tcPr>
            <w:tcW w:w="594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Popravak betonskih kanalica i rubnjaka</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2.000,00</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11.</w:t>
            </w:r>
          </w:p>
        </w:tc>
        <w:tc>
          <w:tcPr>
            <w:tcW w:w="594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Popravak ograda uz nerazvrstane ceste</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3.000,00</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12.</w:t>
            </w:r>
          </w:p>
        </w:tc>
        <w:tc>
          <w:tcPr>
            <w:tcW w:w="5948" w:type="dxa"/>
            <w:shd w:val="clear" w:color="auto" w:fill="auto"/>
            <w:vAlign w:val="center"/>
          </w:tcPr>
          <w:p w:rsidR="00712849" w:rsidRPr="008F6BF9" w:rsidRDefault="00712849" w:rsidP="00712849">
            <w:pPr>
              <w:rPr>
                <w:rFonts w:ascii="Arial" w:eastAsia="Calibri" w:hAnsi="Arial" w:cs="Arial"/>
                <w:sz w:val="22"/>
                <w:szCs w:val="22"/>
              </w:rPr>
            </w:pPr>
            <w:r w:rsidRPr="008F6BF9">
              <w:rPr>
                <w:rFonts w:ascii="Arial" w:eastAsia="Calibri" w:hAnsi="Arial" w:cs="Arial"/>
                <w:color w:val="000000"/>
                <w:sz w:val="22"/>
                <w:szCs w:val="22"/>
              </w:rPr>
              <w:t>Košnja bankina uz nerazvrstane ceste u naseljima</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5.000,00</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13.</w:t>
            </w:r>
          </w:p>
        </w:tc>
        <w:tc>
          <w:tcPr>
            <w:tcW w:w="594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Popravak vertikalne i horizontalne signalizacije</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81.000,00</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14.</w:t>
            </w:r>
          </w:p>
        </w:tc>
        <w:tc>
          <w:tcPr>
            <w:tcW w:w="594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Sanacija manjih klizišta</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10.000,00</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15.</w:t>
            </w:r>
          </w:p>
        </w:tc>
        <w:tc>
          <w:tcPr>
            <w:tcW w:w="5948"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Zimska služba</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323.812,50</w:t>
            </w:r>
          </w:p>
        </w:tc>
      </w:tr>
      <w:tr w:rsidR="00712849" w:rsidRPr="008F6BF9" w:rsidTr="008F6BF9">
        <w:trPr>
          <w:trHeight w:val="340"/>
          <w:jc w:val="center"/>
        </w:trPr>
        <w:tc>
          <w:tcPr>
            <w:tcW w:w="1162"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16.</w:t>
            </w:r>
          </w:p>
        </w:tc>
        <w:tc>
          <w:tcPr>
            <w:tcW w:w="5948" w:type="dxa"/>
            <w:shd w:val="clear" w:color="auto" w:fill="auto"/>
            <w:vAlign w:val="center"/>
          </w:tcPr>
          <w:p w:rsidR="00712849" w:rsidRPr="008F6BF9" w:rsidRDefault="00712849" w:rsidP="00712849">
            <w:pPr>
              <w:rPr>
                <w:rFonts w:ascii="Arial" w:eastAsia="Calibri" w:hAnsi="Arial" w:cs="Arial"/>
                <w:color w:val="000000"/>
                <w:sz w:val="22"/>
                <w:szCs w:val="22"/>
              </w:rPr>
            </w:pPr>
            <w:r w:rsidRPr="008F6BF9">
              <w:rPr>
                <w:rFonts w:ascii="Arial" w:eastAsia="Calibri" w:hAnsi="Arial" w:cs="Arial"/>
                <w:color w:val="000000"/>
                <w:sz w:val="22"/>
                <w:szCs w:val="22"/>
              </w:rPr>
              <w:t>Održavanje i uređenje nogostupa i sličnih javno-prometnih površina</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65.000,00</w:t>
            </w:r>
          </w:p>
        </w:tc>
      </w:tr>
      <w:tr w:rsidR="00712849" w:rsidRPr="008F6BF9" w:rsidTr="008F6BF9">
        <w:trPr>
          <w:trHeight w:val="340"/>
          <w:jc w:val="center"/>
        </w:trPr>
        <w:tc>
          <w:tcPr>
            <w:tcW w:w="7110" w:type="dxa"/>
            <w:gridSpan w:val="2"/>
            <w:shd w:val="clear" w:color="auto" w:fill="auto"/>
            <w:vAlign w:val="center"/>
          </w:tcPr>
          <w:p w:rsidR="00712849" w:rsidRPr="008F6BF9" w:rsidRDefault="00712849" w:rsidP="008F6BF9">
            <w:pPr>
              <w:jc w:val="right"/>
              <w:rPr>
                <w:rFonts w:ascii="Arial" w:eastAsia="Calibri" w:hAnsi="Arial" w:cs="Arial"/>
                <w:bCs/>
                <w:sz w:val="22"/>
                <w:szCs w:val="22"/>
              </w:rPr>
            </w:pPr>
            <w:r w:rsidRPr="008F6BF9">
              <w:rPr>
                <w:rFonts w:ascii="Arial" w:eastAsia="Calibri" w:hAnsi="Arial" w:cs="Arial"/>
                <w:b/>
                <w:sz w:val="22"/>
                <w:szCs w:val="22"/>
              </w:rPr>
              <w:t>U K U P N O:</w:t>
            </w:r>
          </w:p>
        </w:tc>
        <w:tc>
          <w:tcPr>
            <w:tcW w:w="2016"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b/>
                <w:color w:val="000000"/>
                <w:sz w:val="22"/>
                <w:szCs w:val="22"/>
              </w:rPr>
              <w:t>895.270,92</w:t>
            </w:r>
          </w:p>
        </w:tc>
      </w:tr>
    </w:tbl>
    <w:p w:rsidR="00712849" w:rsidRPr="00712849" w:rsidRDefault="00712849" w:rsidP="00712849">
      <w:pPr>
        <w:jc w:val="both"/>
        <w:rPr>
          <w:rFonts w:ascii="Arial" w:hAnsi="Arial" w:cs="Arial"/>
          <w:sz w:val="22"/>
          <w:szCs w:val="22"/>
        </w:rPr>
      </w:pPr>
    </w:p>
    <w:p w:rsidR="00712849" w:rsidRPr="00712849" w:rsidRDefault="00712849" w:rsidP="00712849">
      <w:pPr>
        <w:jc w:val="both"/>
        <w:rPr>
          <w:rFonts w:ascii="Arial" w:hAnsi="Arial" w:cs="Arial"/>
          <w:sz w:val="22"/>
          <w:szCs w:val="22"/>
        </w:rPr>
      </w:pPr>
      <w:r w:rsidRPr="00712849">
        <w:rPr>
          <w:rFonts w:ascii="Arial" w:hAnsi="Arial" w:cs="Arial"/>
          <w:sz w:val="22"/>
          <w:szCs w:val="22"/>
        </w:rPr>
        <w:t>Financijski plan povećava se na 895.270,92 kuna.</w:t>
      </w:r>
      <w:r w:rsidRPr="00712849">
        <w:rPr>
          <w:rFonts w:ascii="Arial" w:hAnsi="Arial" w:cs="Arial"/>
          <w:color w:val="FF0000"/>
          <w:sz w:val="22"/>
          <w:szCs w:val="22"/>
        </w:rPr>
        <w:t xml:space="preserve"> </w:t>
      </w:r>
      <w:r w:rsidRPr="00712849">
        <w:rPr>
          <w:rFonts w:ascii="Arial" w:hAnsi="Arial" w:cs="Arial"/>
          <w:sz w:val="22"/>
          <w:szCs w:val="22"/>
        </w:rPr>
        <w:t xml:space="preserve">Šljunčanje nerazvrstanih cesta, strojno planiranje, povećalo se zbog ukazane potrebe za takvim radovima po Mjesnim odborima na temelju snimljenog stanja. Radovi na čišćenju odvodnih jaraka, iskopu zemljanog materijala sa izradom pokosa ostali su u okviru planiranih sredstava. Radovi na sanaciji oštećenog asfalta sa zamjenom tampona, krpanja udarnih rupa nerazvrstanih cesta, povećali su se </w:t>
      </w:r>
      <w:r w:rsidRPr="00712849">
        <w:rPr>
          <w:rFonts w:ascii="Arial" w:hAnsi="Arial" w:cs="Arial"/>
          <w:sz w:val="22"/>
          <w:szCs w:val="22"/>
        </w:rPr>
        <w:lastRenderedPageBreak/>
        <w:t xml:space="preserve">zbog loših vremenskih prilika. Radovi na čišćenju i odštopavanju slivnika od nanosa otpada i mulja, čišćenja cijevnih propusta, radovi na čišćenju nerazvrstanih cesta od nanosa otpada i mulja poslije većih kiša, te popravak šahtova, revizionih okana su u okviru planiranih sredstava. Radovi na sanaciji zacjevljenih kanala oborinskih voda i radovi na zamjeni i popravku cijevnih propusta povećali su se zbog ukazanih potreba.   </w:t>
      </w:r>
    </w:p>
    <w:p w:rsidR="00712849" w:rsidRPr="00712849" w:rsidRDefault="00712849" w:rsidP="00712849">
      <w:pPr>
        <w:jc w:val="both"/>
        <w:rPr>
          <w:rFonts w:ascii="Arial" w:hAnsi="Arial" w:cs="Arial"/>
          <w:sz w:val="22"/>
          <w:szCs w:val="22"/>
        </w:rPr>
      </w:pPr>
      <w:r w:rsidRPr="00712849">
        <w:rPr>
          <w:rFonts w:ascii="Arial" w:hAnsi="Arial" w:cs="Arial"/>
          <w:sz w:val="22"/>
          <w:szCs w:val="22"/>
        </w:rPr>
        <w:t>Radovi na popravku betonskih kanalica i postavi rubnjaka, popravak ograda uz nerazvrstane ceste, te r</w:t>
      </w:r>
      <w:r w:rsidRPr="00712849">
        <w:rPr>
          <w:rFonts w:ascii="Arial" w:hAnsi="Arial" w:cs="Arial"/>
          <w:color w:val="000000"/>
          <w:sz w:val="22"/>
          <w:szCs w:val="22"/>
        </w:rPr>
        <w:t>adovi na košnji</w:t>
      </w:r>
      <w:r w:rsidRPr="00712849">
        <w:rPr>
          <w:rFonts w:ascii="Arial" w:hAnsi="Arial" w:cs="Arial"/>
          <w:sz w:val="22"/>
          <w:szCs w:val="22"/>
        </w:rPr>
        <w:t xml:space="preserve"> bankina uz nerazvrstane ceste u naseljima u okviru su planiranih sredstava. Popravak vertikalne i horizontalne signalizacije uključuje postavu prometnih znakova te iscrtavanje horizontalne signalizacije. Sanacija manjih klizišta na nerazvrstanim cestama u okviru je planiranih sredstava. Radovi na zimskoj službi su povećani zbog ukazane potrebe čišćenja nerazvrstanih cesta od snijega. Radovi na održavanju i uređenju nogostupa i sličnih javno-prometnih površina uključuju popravak i sanaciju nogostupa, stepenica, staza i sl.</w:t>
      </w:r>
    </w:p>
    <w:p w:rsidR="00712849" w:rsidRPr="00712849" w:rsidRDefault="00712849" w:rsidP="00712849">
      <w:pPr>
        <w:jc w:val="both"/>
        <w:rPr>
          <w:rFonts w:ascii="Arial" w:hAnsi="Arial" w:cs="Arial"/>
          <w:sz w:val="22"/>
          <w:szCs w:val="22"/>
        </w:rPr>
      </w:pPr>
    </w:p>
    <w:p w:rsidR="00712849" w:rsidRPr="00712849" w:rsidRDefault="00712849" w:rsidP="00712849">
      <w:pPr>
        <w:pStyle w:val="Odlomakpopisa"/>
        <w:widowControl/>
        <w:numPr>
          <w:ilvl w:val="0"/>
          <w:numId w:val="27"/>
        </w:numPr>
        <w:suppressAutoHyphens w:val="0"/>
        <w:adjustRightInd w:val="0"/>
        <w:ind w:right="108"/>
        <w:rPr>
          <w:rFonts w:ascii="Arial" w:hAnsi="Arial" w:cs="Arial"/>
          <w:bCs/>
          <w:sz w:val="22"/>
          <w:szCs w:val="22"/>
        </w:rPr>
      </w:pPr>
      <w:r w:rsidRPr="00712849">
        <w:rPr>
          <w:rFonts w:ascii="Arial" w:hAnsi="Arial" w:cs="Arial"/>
          <w:b/>
          <w:sz w:val="22"/>
          <w:szCs w:val="22"/>
        </w:rPr>
        <w:t>ODRŽAVANJE CESTA I JAVNIH POVRŠINA U GOSPODARSKIM ZONAMA</w:t>
      </w:r>
    </w:p>
    <w:p w:rsidR="00712849" w:rsidRPr="00712849" w:rsidRDefault="00712849" w:rsidP="00712849">
      <w:pPr>
        <w:adjustRightInd w:val="0"/>
        <w:ind w:left="108" w:right="108" w:firstLine="252"/>
        <w:jc w:val="both"/>
        <w:rPr>
          <w:rFonts w:ascii="Arial" w:hAnsi="Arial" w:cs="Arial"/>
          <w:sz w:val="22"/>
          <w:szCs w:val="22"/>
        </w:rPr>
      </w:pPr>
    </w:p>
    <w:p w:rsidR="00712849" w:rsidRPr="00712849" w:rsidRDefault="00712849" w:rsidP="00712849">
      <w:pPr>
        <w:adjustRightInd w:val="0"/>
        <w:ind w:left="426" w:right="108"/>
        <w:jc w:val="both"/>
        <w:rPr>
          <w:rFonts w:ascii="Arial" w:hAnsi="Arial" w:cs="Arial"/>
          <w:color w:val="000000"/>
          <w:sz w:val="22"/>
          <w:szCs w:val="22"/>
        </w:rPr>
      </w:pPr>
      <w:r w:rsidRPr="00712849">
        <w:rPr>
          <w:rFonts w:ascii="Arial" w:hAnsi="Arial" w:cs="Arial"/>
          <w:sz w:val="22"/>
          <w:szCs w:val="22"/>
        </w:rPr>
        <w:t>Cilj</w:t>
      </w:r>
      <w:r w:rsidRPr="00712849">
        <w:rPr>
          <w:rFonts w:ascii="Arial" w:hAnsi="Arial" w:cs="Arial"/>
          <w:i/>
          <w:sz w:val="22"/>
          <w:szCs w:val="22"/>
        </w:rPr>
        <w:t xml:space="preserve"> </w:t>
      </w:r>
      <w:r w:rsidRPr="00712849">
        <w:rPr>
          <w:rFonts w:ascii="Arial" w:hAnsi="Arial" w:cs="Arial"/>
          <w:color w:val="000000"/>
          <w:sz w:val="22"/>
          <w:szCs w:val="22"/>
        </w:rPr>
        <w:t>radova na održavanju cesta i javnih površina u gospodarskim zonama je skup mjera i aktivnosti koje se obavljaju tijekom godine na istima uključujući sve objekte i instalacije, sa svrhom održavanja prohodnosti i tehničke ispravnosti tih površina i sigurnosti prometa na njima, te čišćenje i održavanje zelenih površina.</w:t>
      </w:r>
    </w:p>
    <w:p w:rsidR="00712849" w:rsidRPr="00712849" w:rsidRDefault="00712849" w:rsidP="00712849">
      <w:pPr>
        <w:adjustRightInd w:val="0"/>
        <w:ind w:left="360" w:right="108"/>
        <w:jc w:val="both"/>
        <w:rPr>
          <w:rFonts w:ascii="Arial" w:hAnsi="Arial" w:cs="Arial"/>
          <w:sz w:val="22"/>
          <w:szCs w:val="22"/>
        </w:rPr>
      </w:pPr>
      <w:r w:rsidRPr="00712849">
        <w:rPr>
          <w:rFonts w:ascii="Arial" w:hAnsi="Arial" w:cs="Arial"/>
          <w:sz w:val="22"/>
          <w:szCs w:val="22"/>
        </w:rPr>
        <w:t xml:space="preserve">  </w:t>
      </w:r>
    </w:p>
    <w:p w:rsidR="00712849" w:rsidRPr="00712849" w:rsidRDefault="00712849" w:rsidP="00712849">
      <w:pPr>
        <w:adjustRightInd w:val="0"/>
        <w:ind w:right="108" w:firstLine="360"/>
        <w:rPr>
          <w:rFonts w:ascii="Arial" w:hAnsi="Arial" w:cs="Arial"/>
          <w:sz w:val="22"/>
          <w:szCs w:val="22"/>
        </w:rPr>
      </w:pPr>
      <w:r w:rsidRPr="00712849">
        <w:rPr>
          <w:rFonts w:ascii="Arial" w:hAnsi="Arial" w:cs="Arial"/>
          <w:sz w:val="22"/>
          <w:szCs w:val="22"/>
        </w:rPr>
        <w:t>Zakonska osnova:</w:t>
      </w:r>
    </w:p>
    <w:p w:rsidR="00712849" w:rsidRPr="00712849" w:rsidRDefault="00712849" w:rsidP="00712849">
      <w:pPr>
        <w:adjustRightInd w:val="0"/>
        <w:ind w:left="708" w:right="108"/>
        <w:rPr>
          <w:rFonts w:ascii="Arial" w:hAnsi="Arial" w:cs="Arial"/>
          <w:sz w:val="22"/>
          <w:szCs w:val="22"/>
        </w:rPr>
      </w:pPr>
      <w:r w:rsidRPr="00712849">
        <w:rPr>
          <w:rFonts w:ascii="Arial" w:hAnsi="Arial" w:cs="Arial"/>
          <w:sz w:val="22"/>
          <w:szCs w:val="22"/>
        </w:rPr>
        <w:t>- Zakon o komunalnom gospodarstvu (NN 26/03, 82/04, 110/,04, 178/04, 38/09, 79/09, 153/09, 49/11, 49/11, 84/11, 90/11, 144/12, 94/13, 153/13),</w:t>
      </w:r>
    </w:p>
    <w:p w:rsidR="00712849" w:rsidRPr="00712849" w:rsidRDefault="00712849" w:rsidP="00712849">
      <w:pPr>
        <w:adjustRightInd w:val="0"/>
        <w:ind w:right="108" w:firstLine="708"/>
        <w:rPr>
          <w:rFonts w:ascii="Arial" w:hAnsi="Arial" w:cs="Arial"/>
          <w:sz w:val="22"/>
          <w:szCs w:val="22"/>
        </w:rPr>
      </w:pPr>
      <w:r w:rsidRPr="00712849">
        <w:rPr>
          <w:rFonts w:ascii="Arial" w:hAnsi="Arial" w:cs="Arial"/>
          <w:sz w:val="22"/>
          <w:szCs w:val="22"/>
        </w:rPr>
        <w:t>- Zakon o cestama (NN 84/11, 22/13, 54/13, 148/13),</w:t>
      </w:r>
    </w:p>
    <w:p w:rsidR="00712849" w:rsidRPr="00712849" w:rsidRDefault="00712849" w:rsidP="00712849">
      <w:pPr>
        <w:adjustRightInd w:val="0"/>
        <w:ind w:right="108" w:firstLine="708"/>
        <w:rPr>
          <w:rFonts w:ascii="Arial" w:hAnsi="Arial" w:cs="Arial"/>
          <w:sz w:val="22"/>
          <w:szCs w:val="22"/>
        </w:rPr>
      </w:pPr>
      <w:r w:rsidRPr="00712849">
        <w:rPr>
          <w:rFonts w:ascii="Arial" w:hAnsi="Arial" w:cs="Arial"/>
          <w:sz w:val="22"/>
          <w:szCs w:val="22"/>
        </w:rPr>
        <w:t>- drugi zakoni, gradske odluke.</w:t>
      </w:r>
    </w:p>
    <w:p w:rsidR="00712849" w:rsidRPr="00712849" w:rsidRDefault="00712849" w:rsidP="00712849">
      <w:pPr>
        <w:adjustRightInd w:val="0"/>
        <w:ind w:right="108"/>
        <w:rPr>
          <w:rFonts w:ascii="Arial" w:hAnsi="Arial" w:cs="Arial"/>
          <w:sz w:val="22"/>
          <w:szCs w:val="22"/>
        </w:rPr>
      </w:pPr>
    </w:p>
    <w:p w:rsidR="00712849" w:rsidRPr="00712849" w:rsidRDefault="00712849" w:rsidP="00712849">
      <w:pPr>
        <w:adjustRightInd w:val="0"/>
        <w:ind w:right="108"/>
        <w:rPr>
          <w:rFonts w:ascii="Arial" w:hAnsi="Arial" w:cs="Arial"/>
          <w:sz w:val="22"/>
          <w:szCs w:val="22"/>
        </w:rPr>
      </w:pPr>
      <w:r w:rsidRPr="00712849">
        <w:rPr>
          <w:rFonts w:ascii="Arial" w:hAnsi="Arial" w:cs="Arial"/>
          <w:sz w:val="22"/>
          <w:szCs w:val="22"/>
        </w:rPr>
        <w:t xml:space="preserve">      Aktivnosti:</w:t>
      </w:r>
    </w:p>
    <w:p w:rsidR="00712849" w:rsidRPr="00712849" w:rsidRDefault="00712849" w:rsidP="00712849">
      <w:pPr>
        <w:rPr>
          <w:rFonts w:ascii="Arial" w:hAnsi="Arial" w:cs="Arial"/>
          <w:sz w:val="22"/>
          <w:szCs w:val="22"/>
        </w:rPr>
      </w:pP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5209"/>
        <w:gridCol w:w="2151"/>
      </w:tblGrid>
      <w:tr w:rsidR="00712849" w:rsidRPr="008F6BF9" w:rsidTr="008F6BF9">
        <w:trPr>
          <w:trHeight w:val="340"/>
          <w:jc w:val="center"/>
        </w:trPr>
        <w:tc>
          <w:tcPr>
            <w:tcW w:w="1200" w:type="dxa"/>
            <w:shd w:val="clear" w:color="auto" w:fill="auto"/>
            <w:vAlign w:val="center"/>
          </w:tcPr>
          <w:p w:rsidR="00712849" w:rsidRPr="008F6BF9" w:rsidRDefault="00712849" w:rsidP="008F6BF9">
            <w:pPr>
              <w:adjustRightInd w:val="0"/>
              <w:ind w:left="108" w:right="108"/>
              <w:jc w:val="center"/>
              <w:rPr>
                <w:rFonts w:ascii="Arial" w:eastAsia="Calibri" w:hAnsi="Arial" w:cs="Arial"/>
                <w:b/>
                <w:bCs/>
                <w:sz w:val="22"/>
                <w:szCs w:val="22"/>
              </w:rPr>
            </w:pPr>
            <w:r w:rsidRPr="008F6BF9">
              <w:rPr>
                <w:rFonts w:ascii="Arial" w:eastAsia="Calibri" w:hAnsi="Arial" w:cs="Arial"/>
                <w:b/>
                <w:bCs/>
                <w:sz w:val="22"/>
                <w:szCs w:val="22"/>
              </w:rPr>
              <w:t>Redni broj</w:t>
            </w:r>
          </w:p>
        </w:tc>
        <w:tc>
          <w:tcPr>
            <w:tcW w:w="5209" w:type="dxa"/>
            <w:shd w:val="clear" w:color="auto" w:fill="auto"/>
            <w:vAlign w:val="center"/>
          </w:tcPr>
          <w:p w:rsidR="00712849" w:rsidRPr="008F6BF9" w:rsidRDefault="00712849" w:rsidP="008F6BF9">
            <w:pPr>
              <w:adjustRightInd w:val="0"/>
              <w:ind w:left="108" w:right="108"/>
              <w:jc w:val="center"/>
              <w:rPr>
                <w:rFonts w:ascii="Arial" w:eastAsia="Calibri" w:hAnsi="Arial" w:cs="Arial"/>
                <w:b/>
                <w:bCs/>
                <w:sz w:val="22"/>
                <w:szCs w:val="22"/>
              </w:rPr>
            </w:pPr>
            <w:r w:rsidRPr="008F6BF9">
              <w:rPr>
                <w:rFonts w:ascii="Arial" w:eastAsia="Calibri" w:hAnsi="Arial" w:cs="Arial"/>
                <w:b/>
                <w:bCs/>
                <w:sz w:val="22"/>
                <w:szCs w:val="22"/>
              </w:rPr>
              <w:t>Opis poslova</w:t>
            </w:r>
          </w:p>
        </w:tc>
        <w:tc>
          <w:tcPr>
            <w:tcW w:w="2151" w:type="dxa"/>
            <w:shd w:val="clear" w:color="auto" w:fill="auto"/>
            <w:vAlign w:val="center"/>
          </w:tcPr>
          <w:p w:rsidR="00712849" w:rsidRPr="008F6BF9" w:rsidRDefault="00712849" w:rsidP="008F6BF9">
            <w:pPr>
              <w:adjustRightInd w:val="0"/>
              <w:ind w:right="108"/>
              <w:jc w:val="center"/>
              <w:rPr>
                <w:rFonts w:ascii="Arial" w:eastAsia="Calibri" w:hAnsi="Arial" w:cs="Arial"/>
                <w:b/>
                <w:sz w:val="22"/>
                <w:szCs w:val="22"/>
              </w:rPr>
            </w:pPr>
            <w:r w:rsidRPr="008F6BF9">
              <w:rPr>
                <w:rFonts w:ascii="Arial" w:eastAsia="Calibri" w:hAnsi="Arial" w:cs="Arial"/>
                <w:b/>
                <w:bCs/>
                <w:sz w:val="22"/>
                <w:szCs w:val="22"/>
              </w:rPr>
              <w:t>Procjena troškova</w:t>
            </w:r>
          </w:p>
        </w:tc>
      </w:tr>
      <w:tr w:rsidR="00712849" w:rsidRPr="008F6BF9" w:rsidTr="008F6BF9">
        <w:trPr>
          <w:trHeight w:val="454"/>
          <w:jc w:val="center"/>
        </w:trPr>
        <w:tc>
          <w:tcPr>
            <w:tcW w:w="8560" w:type="dxa"/>
            <w:gridSpan w:val="3"/>
            <w:tcBorders>
              <w:left w:val="nil"/>
              <w:right w:val="nil"/>
            </w:tcBorders>
            <w:shd w:val="clear" w:color="auto" w:fill="auto"/>
            <w:vAlign w:val="center"/>
          </w:tcPr>
          <w:p w:rsidR="00712849" w:rsidRPr="008F6BF9" w:rsidRDefault="00712849" w:rsidP="008F6BF9">
            <w:pPr>
              <w:pStyle w:val="Odlomakpopisa"/>
              <w:widowControl/>
              <w:numPr>
                <w:ilvl w:val="0"/>
                <w:numId w:val="32"/>
              </w:numPr>
              <w:suppressAutoHyphens w:val="0"/>
              <w:ind w:left="292" w:hanging="292"/>
              <w:rPr>
                <w:rFonts w:ascii="Arial" w:hAnsi="Arial" w:cs="Arial"/>
                <w:sz w:val="22"/>
                <w:szCs w:val="22"/>
              </w:rPr>
            </w:pPr>
            <w:r w:rsidRPr="008F6BF9">
              <w:rPr>
                <w:rFonts w:ascii="Arial" w:hAnsi="Arial" w:cs="Arial"/>
                <w:sz w:val="22"/>
                <w:szCs w:val="22"/>
              </w:rPr>
              <w:t>Održavanje cesta i javnih površina u gospodarskim zonama</w:t>
            </w:r>
          </w:p>
        </w:tc>
      </w:tr>
      <w:tr w:rsidR="00712849" w:rsidRPr="008F6BF9" w:rsidTr="008F6BF9">
        <w:trPr>
          <w:trHeight w:val="340"/>
          <w:jc w:val="center"/>
        </w:trPr>
        <w:tc>
          <w:tcPr>
            <w:tcW w:w="1200" w:type="dxa"/>
            <w:shd w:val="clear" w:color="auto" w:fill="auto"/>
            <w:vAlign w:val="center"/>
          </w:tcPr>
          <w:p w:rsidR="00712849" w:rsidRPr="008F6BF9" w:rsidRDefault="00712849" w:rsidP="008F6BF9">
            <w:pPr>
              <w:adjustRightInd w:val="0"/>
              <w:ind w:right="108"/>
              <w:jc w:val="center"/>
              <w:rPr>
                <w:rFonts w:ascii="Arial" w:eastAsia="Calibri" w:hAnsi="Arial" w:cs="Arial"/>
                <w:sz w:val="22"/>
                <w:szCs w:val="22"/>
              </w:rPr>
            </w:pPr>
            <w:r w:rsidRPr="008F6BF9">
              <w:rPr>
                <w:rFonts w:ascii="Arial" w:eastAsia="Calibri" w:hAnsi="Arial" w:cs="Arial"/>
                <w:sz w:val="22"/>
                <w:szCs w:val="22"/>
              </w:rPr>
              <w:t>1.</w:t>
            </w:r>
          </w:p>
        </w:tc>
        <w:tc>
          <w:tcPr>
            <w:tcW w:w="5209"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Održavanje cesta i javnih površina u gospodarskim zonama</w:t>
            </w:r>
          </w:p>
        </w:tc>
        <w:tc>
          <w:tcPr>
            <w:tcW w:w="2151"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25.000,00</w:t>
            </w:r>
          </w:p>
        </w:tc>
      </w:tr>
      <w:tr w:rsidR="00712849" w:rsidRPr="008F6BF9" w:rsidTr="008F6BF9">
        <w:trPr>
          <w:trHeight w:val="340"/>
          <w:jc w:val="center"/>
        </w:trPr>
        <w:tc>
          <w:tcPr>
            <w:tcW w:w="6409" w:type="dxa"/>
            <w:gridSpan w:val="2"/>
            <w:shd w:val="clear" w:color="auto" w:fill="auto"/>
            <w:vAlign w:val="center"/>
          </w:tcPr>
          <w:p w:rsidR="00712849" w:rsidRPr="008F6BF9" w:rsidRDefault="00712849" w:rsidP="008F6BF9">
            <w:pPr>
              <w:adjustRightInd w:val="0"/>
              <w:ind w:right="108"/>
              <w:jc w:val="right"/>
              <w:rPr>
                <w:rFonts w:ascii="Arial" w:eastAsia="Calibri" w:hAnsi="Arial" w:cs="Arial"/>
                <w:b/>
                <w:sz w:val="22"/>
                <w:szCs w:val="22"/>
              </w:rPr>
            </w:pPr>
            <w:r w:rsidRPr="008F6BF9">
              <w:rPr>
                <w:rFonts w:ascii="Arial" w:eastAsia="Calibri" w:hAnsi="Arial" w:cs="Arial"/>
                <w:b/>
                <w:sz w:val="22"/>
                <w:szCs w:val="22"/>
              </w:rPr>
              <w:t>U K U P N O:</w:t>
            </w:r>
          </w:p>
        </w:tc>
        <w:tc>
          <w:tcPr>
            <w:tcW w:w="2151" w:type="dxa"/>
            <w:shd w:val="clear" w:color="auto" w:fill="auto"/>
            <w:vAlign w:val="center"/>
          </w:tcPr>
          <w:p w:rsidR="00712849" w:rsidRPr="008F6BF9" w:rsidRDefault="00712849" w:rsidP="008F6BF9">
            <w:pPr>
              <w:jc w:val="right"/>
              <w:rPr>
                <w:rFonts w:ascii="Arial" w:eastAsia="Calibri" w:hAnsi="Arial" w:cs="Arial"/>
                <w:b/>
                <w:sz w:val="22"/>
                <w:szCs w:val="22"/>
              </w:rPr>
            </w:pPr>
            <w:r w:rsidRPr="008F6BF9">
              <w:rPr>
                <w:rFonts w:ascii="Arial" w:eastAsia="Calibri" w:hAnsi="Arial" w:cs="Arial"/>
                <w:b/>
                <w:sz w:val="22"/>
                <w:szCs w:val="22"/>
              </w:rPr>
              <w:t>25.000,00</w:t>
            </w:r>
          </w:p>
        </w:tc>
      </w:tr>
    </w:tbl>
    <w:p w:rsidR="00712849" w:rsidRPr="00712849" w:rsidRDefault="00712849" w:rsidP="00712849">
      <w:pPr>
        <w:rPr>
          <w:rFonts w:ascii="Arial" w:hAnsi="Arial" w:cs="Arial"/>
          <w:sz w:val="22"/>
          <w:szCs w:val="22"/>
        </w:rPr>
      </w:pPr>
    </w:p>
    <w:p w:rsidR="00712849" w:rsidRPr="00712849" w:rsidRDefault="00712849" w:rsidP="00712849">
      <w:pPr>
        <w:ind w:left="360" w:right="281"/>
        <w:jc w:val="both"/>
        <w:rPr>
          <w:rFonts w:ascii="Arial" w:hAnsi="Arial" w:cs="Arial"/>
          <w:sz w:val="22"/>
          <w:szCs w:val="22"/>
        </w:rPr>
      </w:pPr>
      <w:r w:rsidRPr="00712849">
        <w:rPr>
          <w:rFonts w:ascii="Arial" w:hAnsi="Arial" w:cs="Arial"/>
          <w:sz w:val="22"/>
          <w:szCs w:val="22"/>
        </w:rPr>
        <w:t>Financijski plan iznosi 25.000,00 kuna, a odnosi se na održavanje cesta i javnih površina u gospodarskim zonama.</w:t>
      </w:r>
    </w:p>
    <w:p w:rsidR="00712849" w:rsidRPr="00712849" w:rsidRDefault="00712849" w:rsidP="00712849">
      <w:pPr>
        <w:rPr>
          <w:rFonts w:ascii="Arial" w:hAnsi="Arial" w:cs="Arial"/>
          <w:sz w:val="22"/>
          <w:szCs w:val="22"/>
        </w:rPr>
      </w:pPr>
    </w:p>
    <w:p w:rsidR="00712849" w:rsidRPr="00712849" w:rsidRDefault="00712849" w:rsidP="00712849">
      <w:pPr>
        <w:pStyle w:val="Odlomakpopisa"/>
        <w:widowControl/>
        <w:numPr>
          <w:ilvl w:val="0"/>
          <w:numId w:val="32"/>
        </w:numPr>
        <w:suppressAutoHyphens w:val="0"/>
        <w:ind w:left="284" w:hanging="284"/>
        <w:rPr>
          <w:rFonts w:ascii="Arial" w:hAnsi="Arial" w:cs="Arial"/>
          <w:sz w:val="22"/>
          <w:szCs w:val="22"/>
        </w:rPr>
      </w:pPr>
      <w:r w:rsidRPr="00712849">
        <w:rPr>
          <w:rFonts w:ascii="Arial" w:hAnsi="Arial" w:cs="Arial"/>
          <w:b/>
          <w:bCs/>
          <w:color w:val="000000"/>
          <w:sz w:val="22"/>
          <w:szCs w:val="22"/>
        </w:rPr>
        <w:t>ČIŠĆENJE KANALA I POTOKA BISTRICE</w:t>
      </w:r>
    </w:p>
    <w:p w:rsidR="00712849" w:rsidRPr="00712849" w:rsidRDefault="00712849" w:rsidP="00712849">
      <w:pPr>
        <w:pStyle w:val="Odlomakpopisa"/>
        <w:ind w:left="360"/>
        <w:rPr>
          <w:rFonts w:ascii="Arial" w:hAnsi="Arial" w:cs="Arial"/>
          <w:bCs/>
          <w:color w:val="000000"/>
          <w:sz w:val="22"/>
          <w:szCs w:val="22"/>
        </w:rPr>
      </w:pPr>
    </w:p>
    <w:p w:rsidR="00712849" w:rsidRPr="00712849" w:rsidRDefault="00712849" w:rsidP="00712849">
      <w:pPr>
        <w:pStyle w:val="Odlomakpopisa"/>
        <w:ind w:left="360"/>
        <w:rPr>
          <w:rFonts w:ascii="Arial" w:hAnsi="Arial" w:cs="Arial"/>
          <w:bCs/>
          <w:color w:val="000000"/>
          <w:sz w:val="22"/>
          <w:szCs w:val="22"/>
        </w:rPr>
      </w:pPr>
      <w:r w:rsidRPr="00712849">
        <w:rPr>
          <w:rFonts w:ascii="Arial" w:hAnsi="Arial" w:cs="Arial"/>
          <w:bCs/>
          <w:color w:val="000000"/>
          <w:sz w:val="22"/>
          <w:szCs w:val="22"/>
        </w:rPr>
        <w:t>Cilj čišćenja kanala i potoka Bistrice je protočnost istih, osiguranje od poplave, očuvanje života i zdravlja ljudi.</w:t>
      </w:r>
    </w:p>
    <w:p w:rsidR="00712849" w:rsidRPr="00712849" w:rsidRDefault="00712849" w:rsidP="00712849">
      <w:pPr>
        <w:pStyle w:val="Odlomakpopisa"/>
        <w:ind w:left="360"/>
        <w:rPr>
          <w:rFonts w:ascii="Arial" w:hAnsi="Arial" w:cs="Arial"/>
          <w:bCs/>
          <w:color w:val="000000"/>
          <w:sz w:val="22"/>
          <w:szCs w:val="22"/>
        </w:rPr>
      </w:pPr>
    </w:p>
    <w:p w:rsidR="00712849" w:rsidRPr="00712849" w:rsidRDefault="00712849" w:rsidP="00712849">
      <w:pPr>
        <w:pStyle w:val="Odlomakpopisa"/>
        <w:ind w:left="360"/>
        <w:rPr>
          <w:rFonts w:ascii="Arial" w:hAnsi="Arial" w:cs="Arial"/>
          <w:bCs/>
          <w:color w:val="000000"/>
          <w:sz w:val="22"/>
          <w:szCs w:val="22"/>
        </w:rPr>
      </w:pPr>
      <w:r w:rsidRPr="00712849">
        <w:rPr>
          <w:rFonts w:ascii="Arial" w:hAnsi="Arial" w:cs="Arial"/>
          <w:bCs/>
          <w:color w:val="000000"/>
          <w:sz w:val="22"/>
          <w:szCs w:val="22"/>
        </w:rPr>
        <w:t>Zakonska osnova:</w:t>
      </w:r>
    </w:p>
    <w:p w:rsidR="00712849" w:rsidRPr="00712849" w:rsidRDefault="00712849" w:rsidP="00712849">
      <w:pPr>
        <w:pStyle w:val="Odlomakpopisa"/>
        <w:ind w:left="360"/>
        <w:rPr>
          <w:rFonts w:ascii="Arial" w:hAnsi="Arial" w:cs="Arial"/>
          <w:bCs/>
          <w:color w:val="000000"/>
          <w:sz w:val="22"/>
          <w:szCs w:val="22"/>
        </w:rPr>
      </w:pPr>
      <w:r w:rsidRPr="00712849">
        <w:rPr>
          <w:rFonts w:ascii="Arial" w:hAnsi="Arial" w:cs="Arial"/>
          <w:bCs/>
          <w:color w:val="000000"/>
          <w:sz w:val="22"/>
          <w:szCs w:val="22"/>
        </w:rPr>
        <w:t xml:space="preserve">      - Zakon o vodama (NN 153/09, 63/11, 130/11, 56/13, 14/14),</w:t>
      </w:r>
    </w:p>
    <w:p w:rsidR="00712849" w:rsidRPr="00712849" w:rsidRDefault="00712849" w:rsidP="00712849">
      <w:pPr>
        <w:ind w:left="708"/>
        <w:rPr>
          <w:rFonts w:ascii="Arial" w:hAnsi="Arial" w:cs="Arial"/>
          <w:sz w:val="22"/>
          <w:szCs w:val="22"/>
        </w:rPr>
      </w:pPr>
      <w:r w:rsidRPr="00712849">
        <w:rPr>
          <w:rFonts w:ascii="Arial" w:hAnsi="Arial" w:cs="Arial"/>
          <w:sz w:val="22"/>
          <w:szCs w:val="22"/>
        </w:rPr>
        <w:t>- Zakon o komunalnom gospodarstvu (NN 26/03, 82/04, 110/,04, 178/04, 38/09, 79/09, 153/09, 49/11, 84/11, 90/11, 144/12, 94/13, 153/13),</w:t>
      </w:r>
    </w:p>
    <w:p w:rsidR="00712849" w:rsidRPr="00712849" w:rsidRDefault="00712849" w:rsidP="00712849">
      <w:pPr>
        <w:adjustRightInd w:val="0"/>
        <w:ind w:left="708" w:right="108"/>
        <w:jc w:val="both"/>
        <w:rPr>
          <w:rFonts w:ascii="Arial" w:hAnsi="Arial" w:cs="Arial"/>
          <w:sz w:val="22"/>
          <w:szCs w:val="22"/>
        </w:rPr>
      </w:pPr>
      <w:r w:rsidRPr="00712849">
        <w:rPr>
          <w:rFonts w:ascii="Arial" w:hAnsi="Arial" w:cs="Arial"/>
          <w:sz w:val="22"/>
          <w:szCs w:val="22"/>
        </w:rPr>
        <w:t>- drugi zakoni, pravilnici, uredbe i drugi podzakonski akti, te gradske odluke.</w:t>
      </w:r>
    </w:p>
    <w:p w:rsidR="00712849" w:rsidRDefault="00712849" w:rsidP="00712849">
      <w:pPr>
        <w:pStyle w:val="Odlomakpopisa"/>
        <w:ind w:left="360"/>
        <w:rPr>
          <w:rFonts w:ascii="Arial" w:hAnsi="Arial" w:cs="Arial"/>
          <w:sz w:val="22"/>
          <w:szCs w:val="22"/>
        </w:rPr>
      </w:pPr>
    </w:p>
    <w:p w:rsidR="002B242F" w:rsidRDefault="002B242F" w:rsidP="00712849">
      <w:pPr>
        <w:pStyle w:val="Odlomakpopisa"/>
        <w:ind w:left="360"/>
        <w:rPr>
          <w:rFonts w:ascii="Arial" w:hAnsi="Arial" w:cs="Arial"/>
          <w:sz w:val="22"/>
          <w:szCs w:val="22"/>
        </w:rPr>
      </w:pPr>
    </w:p>
    <w:p w:rsidR="002B242F" w:rsidRDefault="002B242F" w:rsidP="00712849">
      <w:pPr>
        <w:pStyle w:val="Odlomakpopisa"/>
        <w:ind w:left="360"/>
        <w:rPr>
          <w:rFonts w:ascii="Arial" w:hAnsi="Arial" w:cs="Arial"/>
          <w:sz w:val="22"/>
          <w:szCs w:val="22"/>
        </w:rPr>
      </w:pPr>
    </w:p>
    <w:p w:rsidR="002B242F" w:rsidRDefault="002B242F" w:rsidP="00712849">
      <w:pPr>
        <w:pStyle w:val="Odlomakpopisa"/>
        <w:ind w:left="360"/>
        <w:rPr>
          <w:rFonts w:ascii="Arial" w:hAnsi="Arial" w:cs="Arial"/>
          <w:sz w:val="22"/>
          <w:szCs w:val="22"/>
        </w:rPr>
      </w:pPr>
    </w:p>
    <w:p w:rsidR="002B242F" w:rsidRPr="00712849" w:rsidRDefault="002B242F" w:rsidP="00712849">
      <w:pPr>
        <w:pStyle w:val="Odlomakpopisa"/>
        <w:ind w:left="360"/>
        <w:rPr>
          <w:rFonts w:ascii="Arial" w:hAnsi="Arial" w:cs="Arial"/>
          <w:sz w:val="22"/>
          <w:szCs w:val="22"/>
        </w:rPr>
      </w:pPr>
    </w:p>
    <w:p w:rsidR="00712849" w:rsidRPr="00712849" w:rsidRDefault="00712849" w:rsidP="00712849">
      <w:pPr>
        <w:pStyle w:val="Odlomakpopisa"/>
        <w:ind w:left="360"/>
        <w:rPr>
          <w:rFonts w:ascii="Arial" w:hAnsi="Arial" w:cs="Arial"/>
          <w:sz w:val="22"/>
          <w:szCs w:val="22"/>
        </w:rPr>
      </w:pPr>
      <w:r w:rsidRPr="00712849">
        <w:rPr>
          <w:rFonts w:ascii="Arial" w:hAnsi="Arial" w:cs="Arial"/>
          <w:sz w:val="22"/>
          <w:szCs w:val="22"/>
        </w:rPr>
        <w:lastRenderedPageBreak/>
        <w:t>Aktivnosti:</w:t>
      </w:r>
    </w:p>
    <w:p w:rsidR="00712849" w:rsidRPr="00712849" w:rsidRDefault="00712849" w:rsidP="00712849">
      <w:pPr>
        <w:pStyle w:val="Odlomakpopisa"/>
        <w:ind w:left="360"/>
        <w:rPr>
          <w:rFonts w:ascii="Arial" w:hAnsi="Arial" w:cs="Arial"/>
          <w:sz w:val="22"/>
          <w:szCs w:val="22"/>
        </w:rPr>
      </w:pP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3514"/>
        <w:gridCol w:w="3574"/>
      </w:tblGrid>
      <w:tr w:rsidR="00712849" w:rsidRPr="008F6BF9" w:rsidTr="008F6BF9">
        <w:trPr>
          <w:trHeight w:val="340"/>
        </w:trPr>
        <w:tc>
          <w:tcPr>
            <w:tcW w:w="1417" w:type="dxa"/>
            <w:shd w:val="clear" w:color="auto" w:fill="auto"/>
            <w:vAlign w:val="center"/>
          </w:tcPr>
          <w:p w:rsidR="00712849" w:rsidRPr="008F6BF9" w:rsidRDefault="00712849" w:rsidP="008F6BF9">
            <w:pPr>
              <w:adjustRightInd w:val="0"/>
              <w:ind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Redni broj</w:t>
            </w:r>
          </w:p>
        </w:tc>
        <w:tc>
          <w:tcPr>
            <w:tcW w:w="3514" w:type="dxa"/>
            <w:shd w:val="clear" w:color="auto" w:fill="auto"/>
            <w:vAlign w:val="center"/>
          </w:tcPr>
          <w:p w:rsidR="00712849" w:rsidRPr="008F6BF9" w:rsidRDefault="00712849" w:rsidP="008F6BF9">
            <w:pPr>
              <w:adjustRightInd w:val="0"/>
              <w:ind w:left="-567"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Opis poslova</w:t>
            </w:r>
          </w:p>
        </w:tc>
        <w:tc>
          <w:tcPr>
            <w:tcW w:w="3574" w:type="dxa"/>
            <w:shd w:val="clear" w:color="auto" w:fill="auto"/>
            <w:vAlign w:val="center"/>
          </w:tcPr>
          <w:p w:rsidR="00712849" w:rsidRPr="008F6BF9" w:rsidRDefault="00712849" w:rsidP="008F6BF9">
            <w:pPr>
              <w:adjustRightInd w:val="0"/>
              <w:ind w:right="108"/>
              <w:jc w:val="center"/>
              <w:rPr>
                <w:rFonts w:ascii="Arial" w:eastAsia="Calibri" w:hAnsi="Arial" w:cs="Arial"/>
                <w:b/>
                <w:color w:val="000000"/>
                <w:sz w:val="22"/>
                <w:szCs w:val="22"/>
              </w:rPr>
            </w:pPr>
            <w:r w:rsidRPr="008F6BF9">
              <w:rPr>
                <w:rFonts w:ascii="Arial" w:eastAsia="Calibri" w:hAnsi="Arial" w:cs="Arial"/>
                <w:b/>
                <w:bCs/>
                <w:sz w:val="22"/>
                <w:szCs w:val="22"/>
              </w:rPr>
              <w:t>Procjena troškova</w:t>
            </w:r>
          </w:p>
        </w:tc>
      </w:tr>
      <w:tr w:rsidR="00712849" w:rsidRPr="008F6BF9" w:rsidTr="008F6BF9">
        <w:trPr>
          <w:trHeight w:val="454"/>
        </w:trPr>
        <w:tc>
          <w:tcPr>
            <w:tcW w:w="8505" w:type="dxa"/>
            <w:gridSpan w:val="3"/>
            <w:tcBorders>
              <w:left w:val="nil"/>
              <w:right w:val="nil"/>
            </w:tcBorders>
            <w:shd w:val="clear" w:color="auto" w:fill="auto"/>
            <w:vAlign w:val="center"/>
          </w:tcPr>
          <w:p w:rsidR="00712849" w:rsidRPr="008F6BF9" w:rsidRDefault="00712849" w:rsidP="00712849">
            <w:pPr>
              <w:rPr>
                <w:rFonts w:ascii="Arial" w:eastAsia="Calibri" w:hAnsi="Arial" w:cs="Arial"/>
                <w:sz w:val="22"/>
                <w:szCs w:val="22"/>
              </w:rPr>
            </w:pPr>
            <w:r w:rsidRPr="008F6BF9">
              <w:rPr>
                <w:rFonts w:ascii="Arial" w:eastAsia="Calibri" w:hAnsi="Arial" w:cs="Arial"/>
                <w:color w:val="000000"/>
                <w:sz w:val="22"/>
                <w:szCs w:val="22"/>
              </w:rPr>
              <w:t>4. Čišćenje kanala i potoka Bistrice</w:t>
            </w:r>
          </w:p>
        </w:tc>
      </w:tr>
      <w:tr w:rsidR="00712849" w:rsidRPr="008F6BF9" w:rsidTr="008F6BF9">
        <w:trPr>
          <w:trHeight w:val="340"/>
        </w:trPr>
        <w:tc>
          <w:tcPr>
            <w:tcW w:w="1417"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1.</w:t>
            </w:r>
          </w:p>
        </w:tc>
        <w:tc>
          <w:tcPr>
            <w:tcW w:w="3514"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color w:val="000000"/>
                <w:sz w:val="22"/>
                <w:szCs w:val="22"/>
              </w:rPr>
              <w:t>Čišćenje kanala i potoka Bistrice</w:t>
            </w:r>
          </w:p>
        </w:tc>
        <w:tc>
          <w:tcPr>
            <w:tcW w:w="3574" w:type="dxa"/>
            <w:shd w:val="clear" w:color="auto" w:fill="auto"/>
            <w:vAlign w:val="center"/>
          </w:tcPr>
          <w:p w:rsidR="00712849" w:rsidRPr="008F6BF9" w:rsidRDefault="00712849" w:rsidP="008F6BF9">
            <w:pPr>
              <w:jc w:val="right"/>
              <w:rPr>
                <w:rFonts w:ascii="Arial" w:eastAsia="Calibri" w:hAnsi="Arial" w:cs="Arial"/>
                <w:bCs/>
                <w:sz w:val="22"/>
                <w:szCs w:val="22"/>
              </w:rPr>
            </w:pPr>
            <w:r w:rsidRPr="008F6BF9">
              <w:rPr>
                <w:rFonts w:ascii="Arial" w:eastAsia="Calibri" w:hAnsi="Arial" w:cs="Arial"/>
                <w:bCs/>
                <w:sz w:val="22"/>
                <w:szCs w:val="22"/>
              </w:rPr>
              <w:t>25.000,00</w:t>
            </w:r>
          </w:p>
        </w:tc>
      </w:tr>
      <w:tr w:rsidR="00712849" w:rsidRPr="008F6BF9" w:rsidTr="008F6BF9">
        <w:trPr>
          <w:trHeight w:val="340"/>
        </w:trPr>
        <w:tc>
          <w:tcPr>
            <w:tcW w:w="4931" w:type="dxa"/>
            <w:gridSpan w:val="2"/>
            <w:shd w:val="clear" w:color="auto" w:fill="auto"/>
            <w:vAlign w:val="center"/>
          </w:tcPr>
          <w:p w:rsidR="00712849" w:rsidRPr="008F6BF9" w:rsidRDefault="00712849" w:rsidP="008F6BF9">
            <w:pPr>
              <w:adjustRightInd w:val="0"/>
              <w:ind w:right="108"/>
              <w:jc w:val="right"/>
              <w:rPr>
                <w:rFonts w:ascii="Arial" w:eastAsia="Calibri" w:hAnsi="Arial" w:cs="Arial"/>
                <w:b/>
                <w:sz w:val="22"/>
                <w:szCs w:val="22"/>
              </w:rPr>
            </w:pPr>
            <w:r w:rsidRPr="008F6BF9">
              <w:rPr>
                <w:rFonts w:ascii="Arial" w:eastAsia="Calibri" w:hAnsi="Arial" w:cs="Arial"/>
                <w:b/>
                <w:sz w:val="22"/>
                <w:szCs w:val="22"/>
              </w:rPr>
              <w:t>U K U P N O:</w:t>
            </w:r>
          </w:p>
        </w:tc>
        <w:tc>
          <w:tcPr>
            <w:tcW w:w="3574" w:type="dxa"/>
            <w:shd w:val="clear" w:color="auto" w:fill="auto"/>
            <w:vAlign w:val="center"/>
          </w:tcPr>
          <w:p w:rsidR="00712849" w:rsidRPr="008F6BF9" w:rsidRDefault="00712849" w:rsidP="008F6BF9">
            <w:pPr>
              <w:jc w:val="right"/>
              <w:rPr>
                <w:rFonts w:ascii="Arial" w:eastAsia="Calibri" w:hAnsi="Arial" w:cs="Arial"/>
                <w:b/>
                <w:sz w:val="22"/>
                <w:szCs w:val="22"/>
              </w:rPr>
            </w:pPr>
            <w:r w:rsidRPr="008F6BF9">
              <w:rPr>
                <w:rFonts w:ascii="Arial" w:eastAsia="Calibri" w:hAnsi="Arial" w:cs="Arial"/>
                <w:b/>
                <w:sz w:val="22"/>
                <w:szCs w:val="22"/>
              </w:rPr>
              <w:t>25.000,00</w:t>
            </w:r>
          </w:p>
        </w:tc>
      </w:tr>
    </w:tbl>
    <w:p w:rsidR="00712849" w:rsidRPr="00712849" w:rsidRDefault="00712849" w:rsidP="00712849">
      <w:pPr>
        <w:rPr>
          <w:rFonts w:ascii="Arial" w:hAnsi="Arial" w:cs="Arial"/>
          <w:sz w:val="22"/>
          <w:szCs w:val="22"/>
        </w:rPr>
      </w:pPr>
    </w:p>
    <w:p w:rsidR="00712849" w:rsidRPr="00712849" w:rsidRDefault="00712849" w:rsidP="00712849">
      <w:pPr>
        <w:ind w:left="284" w:right="281"/>
        <w:jc w:val="both"/>
        <w:rPr>
          <w:rFonts w:ascii="Arial" w:hAnsi="Arial" w:cs="Arial"/>
          <w:sz w:val="22"/>
          <w:szCs w:val="22"/>
        </w:rPr>
      </w:pPr>
      <w:r w:rsidRPr="00712849">
        <w:rPr>
          <w:rFonts w:ascii="Arial" w:hAnsi="Arial" w:cs="Arial"/>
          <w:sz w:val="22"/>
          <w:szCs w:val="22"/>
        </w:rPr>
        <w:t>Financijski plan povećava se na 25.000,00 kuna, a odnosi se na čišćenje kanala i potoka Bistrice i održavanje istih u protočnom i funkcionalnom stanju kako bi se spriječilo plavljenje okolnih zemljišta i izljev na nerazvrstane ceste.</w:t>
      </w:r>
    </w:p>
    <w:p w:rsidR="00712849" w:rsidRPr="00712849" w:rsidRDefault="00712849" w:rsidP="00712849">
      <w:pPr>
        <w:rPr>
          <w:rFonts w:ascii="Arial" w:hAnsi="Arial" w:cs="Arial"/>
          <w:sz w:val="22"/>
          <w:szCs w:val="22"/>
        </w:rPr>
      </w:pPr>
    </w:p>
    <w:p w:rsidR="00712849" w:rsidRPr="00712849" w:rsidRDefault="00712849" w:rsidP="00712849">
      <w:pPr>
        <w:pStyle w:val="Odlomakpopisa"/>
        <w:widowControl/>
        <w:numPr>
          <w:ilvl w:val="0"/>
          <w:numId w:val="32"/>
        </w:numPr>
        <w:suppressAutoHyphens w:val="0"/>
        <w:ind w:left="284" w:hanging="284"/>
        <w:rPr>
          <w:rFonts w:ascii="Arial" w:hAnsi="Arial" w:cs="Arial"/>
          <w:b/>
          <w:sz w:val="22"/>
          <w:szCs w:val="22"/>
        </w:rPr>
      </w:pPr>
      <w:r w:rsidRPr="00712849">
        <w:rPr>
          <w:rFonts w:ascii="Arial" w:hAnsi="Arial" w:cs="Arial"/>
          <w:b/>
          <w:sz w:val="22"/>
          <w:szCs w:val="22"/>
        </w:rPr>
        <w:t>JAVNA RASVJETA</w:t>
      </w:r>
    </w:p>
    <w:p w:rsidR="00712849" w:rsidRPr="00712849" w:rsidRDefault="00712849" w:rsidP="00712849">
      <w:pPr>
        <w:ind w:left="360"/>
        <w:rPr>
          <w:rFonts w:ascii="Arial" w:hAnsi="Arial" w:cs="Arial"/>
          <w:b/>
          <w:sz w:val="22"/>
          <w:szCs w:val="22"/>
        </w:rPr>
      </w:pPr>
    </w:p>
    <w:p w:rsidR="00712849" w:rsidRPr="00712849" w:rsidRDefault="00712849" w:rsidP="00712849">
      <w:pPr>
        <w:ind w:left="-567" w:firstLine="927"/>
        <w:jc w:val="both"/>
        <w:rPr>
          <w:rFonts w:ascii="Arial" w:hAnsi="Arial" w:cs="Arial"/>
          <w:sz w:val="22"/>
          <w:szCs w:val="22"/>
        </w:rPr>
      </w:pPr>
      <w:r w:rsidRPr="00712849">
        <w:rPr>
          <w:rFonts w:ascii="Arial" w:hAnsi="Arial" w:cs="Arial"/>
          <w:sz w:val="22"/>
          <w:szCs w:val="22"/>
        </w:rPr>
        <w:t>Cilj</w:t>
      </w:r>
      <w:r w:rsidRPr="00712849">
        <w:rPr>
          <w:rFonts w:ascii="Arial" w:hAnsi="Arial" w:cs="Arial"/>
          <w:i/>
          <w:sz w:val="22"/>
          <w:szCs w:val="22"/>
        </w:rPr>
        <w:t xml:space="preserve"> </w:t>
      </w:r>
      <w:r w:rsidRPr="00712849">
        <w:rPr>
          <w:rFonts w:ascii="Arial" w:hAnsi="Arial" w:cs="Arial"/>
          <w:sz w:val="22"/>
          <w:szCs w:val="22"/>
        </w:rPr>
        <w:t>radova na javnoj rasvjeti je održavanje javne rasvjete u funkcionalnom stanju.</w:t>
      </w:r>
    </w:p>
    <w:p w:rsidR="00712849" w:rsidRPr="00712849" w:rsidRDefault="00712849" w:rsidP="00712849">
      <w:pPr>
        <w:ind w:left="-567" w:firstLine="927"/>
        <w:rPr>
          <w:rFonts w:ascii="Arial" w:hAnsi="Arial" w:cs="Arial"/>
          <w:sz w:val="22"/>
          <w:szCs w:val="22"/>
        </w:rPr>
      </w:pPr>
    </w:p>
    <w:p w:rsidR="00712849" w:rsidRPr="00712849" w:rsidRDefault="00712849" w:rsidP="00712849">
      <w:pPr>
        <w:ind w:left="-567" w:firstLine="927"/>
        <w:rPr>
          <w:rFonts w:ascii="Arial" w:hAnsi="Arial" w:cs="Arial"/>
          <w:sz w:val="22"/>
          <w:szCs w:val="22"/>
        </w:rPr>
      </w:pPr>
      <w:r w:rsidRPr="00712849">
        <w:rPr>
          <w:rFonts w:ascii="Arial" w:hAnsi="Arial" w:cs="Arial"/>
          <w:color w:val="000000"/>
          <w:sz w:val="22"/>
          <w:szCs w:val="22"/>
        </w:rPr>
        <w:t>Zakonska osnova:</w:t>
      </w:r>
    </w:p>
    <w:p w:rsidR="00712849" w:rsidRPr="00712849" w:rsidRDefault="00712849" w:rsidP="00712849">
      <w:pPr>
        <w:ind w:left="708"/>
        <w:rPr>
          <w:rFonts w:ascii="Arial" w:hAnsi="Arial" w:cs="Arial"/>
          <w:sz w:val="22"/>
          <w:szCs w:val="22"/>
        </w:rPr>
      </w:pPr>
      <w:r w:rsidRPr="00712849">
        <w:rPr>
          <w:rFonts w:ascii="Arial" w:hAnsi="Arial" w:cs="Arial"/>
          <w:sz w:val="22"/>
          <w:szCs w:val="22"/>
        </w:rPr>
        <w:t>- Zakon o komunalnom gospodarstvu (NN 26/03, 82/04, 110/,04, 178/04, 38/09, 79/09, 153/09, 49/11, 84/11, 90/11, 144/12, 94/13, 153/13),</w:t>
      </w:r>
    </w:p>
    <w:p w:rsidR="00712849" w:rsidRPr="00712849" w:rsidRDefault="00712849" w:rsidP="00712849">
      <w:pPr>
        <w:ind w:left="708"/>
        <w:rPr>
          <w:rFonts w:ascii="Arial" w:hAnsi="Arial" w:cs="Arial"/>
          <w:sz w:val="22"/>
          <w:szCs w:val="22"/>
        </w:rPr>
      </w:pPr>
      <w:r w:rsidRPr="00712849">
        <w:rPr>
          <w:rFonts w:ascii="Arial" w:hAnsi="Arial" w:cs="Arial"/>
          <w:sz w:val="22"/>
          <w:szCs w:val="22"/>
        </w:rPr>
        <w:t>- drugi zakoni, pravilnici, uredbe i drugi podzakonski akti, te gradske odluke.</w:t>
      </w:r>
    </w:p>
    <w:p w:rsidR="00712849" w:rsidRPr="00712849" w:rsidRDefault="00712849" w:rsidP="00712849">
      <w:pPr>
        <w:rPr>
          <w:rFonts w:ascii="Arial" w:hAnsi="Arial" w:cs="Arial"/>
          <w:sz w:val="22"/>
          <w:szCs w:val="22"/>
        </w:rPr>
      </w:pPr>
      <w:r w:rsidRPr="00712849">
        <w:rPr>
          <w:rFonts w:ascii="Arial" w:hAnsi="Arial" w:cs="Arial"/>
          <w:sz w:val="22"/>
          <w:szCs w:val="22"/>
        </w:rPr>
        <w:t xml:space="preserve">      </w:t>
      </w:r>
    </w:p>
    <w:p w:rsidR="00712849" w:rsidRPr="00712849" w:rsidRDefault="00712849" w:rsidP="00712849">
      <w:pPr>
        <w:rPr>
          <w:rFonts w:ascii="Arial" w:hAnsi="Arial" w:cs="Arial"/>
          <w:sz w:val="22"/>
          <w:szCs w:val="22"/>
        </w:rPr>
      </w:pPr>
      <w:r w:rsidRPr="00712849">
        <w:rPr>
          <w:rFonts w:ascii="Arial" w:hAnsi="Arial" w:cs="Arial"/>
          <w:sz w:val="22"/>
          <w:szCs w:val="22"/>
        </w:rPr>
        <w:t xml:space="preserve"> Aktivnosti:</w:t>
      </w:r>
    </w:p>
    <w:tbl>
      <w:tblPr>
        <w:tblW w:w="0" w:type="auto"/>
        <w:jc w:val="center"/>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5394"/>
        <w:gridCol w:w="2318"/>
      </w:tblGrid>
      <w:tr w:rsidR="00712849" w:rsidRPr="008F6BF9" w:rsidTr="008F6BF9">
        <w:trPr>
          <w:trHeight w:val="340"/>
          <w:jc w:val="center"/>
        </w:trPr>
        <w:tc>
          <w:tcPr>
            <w:tcW w:w="1479" w:type="dxa"/>
            <w:shd w:val="clear" w:color="auto" w:fill="auto"/>
            <w:vAlign w:val="center"/>
          </w:tcPr>
          <w:p w:rsidR="00712849" w:rsidRPr="008F6BF9" w:rsidRDefault="00712849" w:rsidP="008F6BF9">
            <w:pPr>
              <w:adjustRightInd w:val="0"/>
              <w:ind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Redni broj</w:t>
            </w:r>
          </w:p>
        </w:tc>
        <w:tc>
          <w:tcPr>
            <w:tcW w:w="5394" w:type="dxa"/>
            <w:shd w:val="clear" w:color="auto" w:fill="auto"/>
            <w:vAlign w:val="center"/>
          </w:tcPr>
          <w:p w:rsidR="00712849" w:rsidRPr="008F6BF9" w:rsidRDefault="00712849" w:rsidP="008F6BF9">
            <w:pPr>
              <w:adjustRightInd w:val="0"/>
              <w:ind w:left="-567"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Opis poslova</w:t>
            </w:r>
          </w:p>
        </w:tc>
        <w:tc>
          <w:tcPr>
            <w:tcW w:w="2318" w:type="dxa"/>
            <w:shd w:val="clear" w:color="auto" w:fill="auto"/>
            <w:vAlign w:val="center"/>
          </w:tcPr>
          <w:p w:rsidR="00712849" w:rsidRPr="008F6BF9" w:rsidRDefault="00712849" w:rsidP="008F6BF9">
            <w:pPr>
              <w:adjustRightInd w:val="0"/>
              <w:ind w:right="108"/>
              <w:jc w:val="center"/>
              <w:rPr>
                <w:rFonts w:ascii="Arial" w:eastAsia="Calibri" w:hAnsi="Arial" w:cs="Arial"/>
                <w:b/>
                <w:color w:val="000000"/>
                <w:sz w:val="22"/>
                <w:szCs w:val="22"/>
              </w:rPr>
            </w:pPr>
            <w:r w:rsidRPr="008F6BF9">
              <w:rPr>
                <w:rFonts w:ascii="Arial" w:eastAsia="Calibri" w:hAnsi="Arial" w:cs="Arial"/>
                <w:b/>
                <w:bCs/>
                <w:sz w:val="22"/>
                <w:szCs w:val="22"/>
              </w:rPr>
              <w:t>Procjena troškova</w:t>
            </w:r>
          </w:p>
        </w:tc>
      </w:tr>
      <w:tr w:rsidR="00712849" w:rsidRPr="008F6BF9" w:rsidTr="008F6BF9">
        <w:trPr>
          <w:trHeight w:val="454"/>
          <w:jc w:val="center"/>
        </w:trPr>
        <w:tc>
          <w:tcPr>
            <w:tcW w:w="9191" w:type="dxa"/>
            <w:gridSpan w:val="3"/>
            <w:tcBorders>
              <w:left w:val="nil"/>
              <w:right w:val="nil"/>
            </w:tcBorders>
            <w:shd w:val="clear" w:color="auto" w:fill="auto"/>
            <w:vAlign w:val="center"/>
          </w:tcPr>
          <w:p w:rsidR="00712849" w:rsidRPr="008F6BF9" w:rsidRDefault="00712849" w:rsidP="00712849">
            <w:pPr>
              <w:rPr>
                <w:rFonts w:ascii="Arial" w:eastAsia="Calibri" w:hAnsi="Arial" w:cs="Arial"/>
                <w:sz w:val="22"/>
                <w:szCs w:val="22"/>
              </w:rPr>
            </w:pPr>
            <w:r w:rsidRPr="008F6BF9">
              <w:rPr>
                <w:rFonts w:ascii="Arial" w:eastAsia="Calibri" w:hAnsi="Arial" w:cs="Arial"/>
                <w:sz w:val="22"/>
                <w:szCs w:val="22"/>
              </w:rPr>
              <w:t>5. Javna rasvjeta</w:t>
            </w:r>
          </w:p>
        </w:tc>
      </w:tr>
      <w:tr w:rsidR="00712849" w:rsidRPr="008F6BF9" w:rsidTr="008F6BF9">
        <w:trPr>
          <w:trHeight w:val="340"/>
          <w:jc w:val="center"/>
        </w:trPr>
        <w:tc>
          <w:tcPr>
            <w:tcW w:w="1479" w:type="dxa"/>
            <w:shd w:val="clear" w:color="auto" w:fill="auto"/>
            <w:vAlign w:val="center"/>
          </w:tcPr>
          <w:p w:rsidR="00712849" w:rsidRPr="008F6BF9" w:rsidRDefault="00712849" w:rsidP="008F6BF9">
            <w:pPr>
              <w:adjustRightInd w:val="0"/>
              <w:ind w:right="108"/>
              <w:jc w:val="center"/>
              <w:rPr>
                <w:rFonts w:ascii="Arial" w:eastAsia="Calibri" w:hAnsi="Arial" w:cs="Arial"/>
                <w:sz w:val="22"/>
                <w:szCs w:val="22"/>
              </w:rPr>
            </w:pPr>
            <w:r w:rsidRPr="008F6BF9">
              <w:rPr>
                <w:rFonts w:ascii="Arial" w:eastAsia="Calibri" w:hAnsi="Arial" w:cs="Arial"/>
                <w:sz w:val="22"/>
                <w:szCs w:val="22"/>
              </w:rPr>
              <w:t>1.</w:t>
            </w:r>
          </w:p>
        </w:tc>
        <w:tc>
          <w:tcPr>
            <w:tcW w:w="5394"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Održavanje javne rasvjete</w:t>
            </w:r>
          </w:p>
        </w:tc>
        <w:tc>
          <w:tcPr>
            <w:tcW w:w="2318"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312.000,00</w:t>
            </w:r>
          </w:p>
        </w:tc>
      </w:tr>
      <w:tr w:rsidR="00712849" w:rsidRPr="008F6BF9" w:rsidTr="008F6BF9">
        <w:trPr>
          <w:trHeight w:val="340"/>
          <w:jc w:val="center"/>
        </w:trPr>
        <w:tc>
          <w:tcPr>
            <w:tcW w:w="1479" w:type="dxa"/>
            <w:shd w:val="clear" w:color="auto" w:fill="auto"/>
            <w:vAlign w:val="center"/>
          </w:tcPr>
          <w:p w:rsidR="00712849" w:rsidRPr="008F6BF9" w:rsidRDefault="00712849" w:rsidP="008F6BF9">
            <w:pPr>
              <w:adjustRightInd w:val="0"/>
              <w:ind w:right="108"/>
              <w:jc w:val="center"/>
              <w:rPr>
                <w:rFonts w:ascii="Arial" w:eastAsia="Calibri" w:hAnsi="Arial" w:cs="Arial"/>
                <w:sz w:val="22"/>
                <w:szCs w:val="22"/>
              </w:rPr>
            </w:pPr>
            <w:r w:rsidRPr="008F6BF9">
              <w:rPr>
                <w:rFonts w:ascii="Arial" w:eastAsia="Calibri" w:hAnsi="Arial" w:cs="Arial"/>
                <w:sz w:val="22"/>
                <w:szCs w:val="22"/>
              </w:rPr>
              <w:t>2.</w:t>
            </w:r>
          </w:p>
        </w:tc>
        <w:tc>
          <w:tcPr>
            <w:tcW w:w="5394"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Potrošnja električne energije za javnu rasvjetu</w:t>
            </w:r>
          </w:p>
        </w:tc>
        <w:tc>
          <w:tcPr>
            <w:tcW w:w="2318"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950.000,00</w:t>
            </w:r>
          </w:p>
        </w:tc>
      </w:tr>
      <w:tr w:rsidR="00712849" w:rsidRPr="008F6BF9" w:rsidTr="008F6BF9">
        <w:trPr>
          <w:trHeight w:val="340"/>
          <w:jc w:val="center"/>
        </w:trPr>
        <w:tc>
          <w:tcPr>
            <w:tcW w:w="6873" w:type="dxa"/>
            <w:gridSpan w:val="2"/>
            <w:shd w:val="clear" w:color="auto" w:fill="auto"/>
            <w:vAlign w:val="center"/>
          </w:tcPr>
          <w:p w:rsidR="00712849" w:rsidRPr="008F6BF9" w:rsidRDefault="00712849" w:rsidP="008F6BF9">
            <w:pPr>
              <w:adjustRightInd w:val="0"/>
              <w:ind w:right="108"/>
              <w:jc w:val="right"/>
              <w:rPr>
                <w:rFonts w:ascii="Arial" w:eastAsia="Calibri" w:hAnsi="Arial" w:cs="Arial"/>
                <w:b/>
                <w:sz w:val="22"/>
                <w:szCs w:val="22"/>
              </w:rPr>
            </w:pPr>
            <w:r w:rsidRPr="008F6BF9">
              <w:rPr>
                <w:rFonts w:ascii="Arial" w:eastAsia="Calibri" w:hAnsi="Arial" w:cs="Arial"/>
                <w:b/>
                <w:sz w:val="22"/>
                <w:szCs w:val="22"/>
              </w:rPr>
              <w:t>U K U P N O:</w:t>
            </w:r>
          </w:p>
        </w:tc>
        <w:tc>
          <w:tcPr>
            <w:tcW w:w="2318"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b/>
                <w:bCs/>
                <w:sz w:val="22"/>
                <w:szCs w:val="22"/>
              </w:rPr>
              <w:t>1.262.000,00</w:t>
            </w:r>
          </w:p>
        </w:tc>
      </w:tr>
    </w:tbl>
    <w:p w:rsidR="00712849" w:rsidRPr="00712849" w:rsidRDefault="00712849" w:rsidP="00712849">
      <w:pPr>
        <w:spacing w:line="276" w:lineRule="auto"/>
        <w:ind w:left="-142" w:right="-2"/>
        <w:jc w:val="both"/>
        <w:rPr>
          <w:rFonts w:ascii="Arial" w:hAnsi="Arial" w:cs="Arial"/>
          <w:sz w:val="22"/>
          <w:szCs w:val="22"/>
        </w:rPr>
      </w:pPr>
    </w:p>
    <w:p w:rsidR="00712849" w:rsidRPr="00712849" w:rsidRDefault="00712849" w:rsidP="00712849">
      <w:pPr>
        <w:ind w:left="-142" w:right="-2" w:firstLine="142"/>
        <w:jc w:val="both"/>
        <w:rPr>
          <w:rFonts w:ascii="Arial" w:hAnsi="Arial" w:cs="Arial"/>
          <w:sz w:val="22"/>
          <w:szCs w:val="22"/>
        </w:rPr>
      </w:pPr>
      <w:r w:rsidRPr="00712849">
        <w:rPr>
          <w:rFonts w:ascii="Arial" w:hAnsi="Arial" w:cs="Arial"/>
          <w:sz w:val="22"/>
          <w:szCs w:val="22"/>
        </w:rPr>
        <w:t>Financijski plan se nije mijenjao i iznosi 1.262.000,00 kuna, a odnosi se na.</w:t>
      </w:r>
    </w:p>
    <w:p w:rsidR="00712849" w:rsidRPr="00712849" w:rsidRDefault="00712849" w:rsidP="00712849">
      <w:pPr>
        <w:pStyle w:val="Odlomakpopisa"/>
        <w:widowControl/>
        <w:numPr>
          <w:ilvl w:val="0"/>
          <w:numId w:val="33"/>
        </w:numPr>
        <w:suppressAutoHyphens w:val="0"/>
        <w:ind w:right="-2" w:firstLine="142"/>
        <w:jc w:val="both"/>
        <w:rPr>
          <w:rFonts w:ascii="Arial" w:hAnsi="Arial" w:cs="Arial"/>
          <w:sz w:val="22"/>
          <w:szCs w:val="22"/>
        </w:rPr>
      </w:pPr>
      <w:r w:rsidRPr="00712849">
        <w:rPr>
          <w:rFonts w:ascii="Arial" w:hAnsi="Arial" w:cs="Arial"/>
          <w:sz w:val="22"/>
          <w:szCs w:val="22"/>
        </w:rPr>
        <w:t>redovno održavanje javne rasvjete; zamjenu polomljenih stupova javne rasvjete na području grada; zamjenu dotrajalih drvenih stupova i žice na javnoj rasvjeti u Kuljevčici;</w:t>
      </w:r>
    </w:p>
    <w:p w:rsidR="00712849" w:rsidRPr="00712849" w:rsidRDefault="00712849" w:rsidP="00712849">
      <w:pPr>
        <w:pStyle w:val="Odlomakpopisa"/>
        <w:widowControl/>
        <w:numPr>
          <w:ilvl w:val="0"/>
          <w:numId w:val="33"/>
        </w:numPr>
        <w:suppressAutoHyphens w:val="0"/>
        <w:ind w:right="-2" w:firstLine="142"/>
        <w:jc w:val="both"/>
        <w:rPr>
          <w:rFonts w:ascii="Arial" w:hAnsi="Arial" w:cs="Arial"/>
          <w:sz w:val="22"/>
          <w:szCs w:val="22"/>
        </w:rPr>
      </w:pPr>
      <w:r w:rsidRPr="00712849">
        <w:rPr>
          <w:rFonts w:ascii="Arial" w:hAnsi="Arial" w:cs="Arial"/>
          <w:sz w:val="22"/>
          <w:szCs w:val="22"/>
        </w:rPr>
        <w:t>potrošnju električne energije za javne rasvjetu.</w:t>
      </w:r>
    </w:p>
    <w:p w:rsidR="00712849" w:rsidRPr="00712849" w:rsidRDefault="00712849" w:rsidP="00712849">
      <w:pPr>
        <w:spacing w:line="276" w:lineRule="auto"/>
        <w:jc w:val="both"/>
        <w:rPr>
          <w:rFonts w:ascii="Arial" w:hAnsi="Arial" w:cs="Arial"/>
          <w:sz w:val="22"/>
          <w:szCs w:val="22"/>
        </w:rPr>
      </w:pPr>
    </w:p>
    <w:p w:rsidR="00712849" w:rsidRPr="00712849" w:rsidRDefault="00712849" w:rsidP="00712849">
      <w:pPr>
        <w:pStyle w:val="Odlomakpopisa"/>
        <w:widowControl/>
        <w:numPr>
          <w:ilvl w:val="0"/>
          <w:numId w:val="32"/>
        </w:numPr>
        <w:suppressAutoHyphens w:val="0"/>
        <w:adjustRightInd w:val="0"/>
        <w:ind w:left="142" w:right="108" w:hanging="284"/>
        <w:rPr>
          <w:rFonts w:ascii="Arial" w:hAnsi="Arial" w:cs="Arial"/>
          <w:sz w:val="22"/>
          <w:szCs w:val="22"/>
        </w:rPr>
      </w:pPr>
      <w:r w:rsidRPr="00712849">
        <w:rPr>
          <w:rFonts w:ascii="Arial" w:hAnsi="Arial" w:cs="Arial"/>
          <w:b/>
          <w:sz w:val="22"/>
          <w:szCs w:val="22"/>
        </w:rPr>
        <w:t>PRIGODNO UREĐENJE GRADA</w:t>
      </w:r>
    </w:p>
    <w:p w:rsidR="00712849" w:rsidRPr="00712849" w:rsidRDefault="00712849" w:rsidP="00712849">
      <w:pPr>
        <w:adjustRightInd w:val="0"/>
        <w:ind w:left="360" w:right="108"/>
        <w:rPr>
          <w:rFonts w:ascii="Arial" w:hAnsi="Arial" w:cs="Arial"/>
          <w:sz w:val="22"/>
          <w:szCs w:val="22"/>
        </w:rPr>
      </w:pPr>
    </w:p>
    <w:p w:rsidR="00712849" w:rsidRPr="00712849" w:rsidRDefault="00712849" w:rsidP="00712849">
      <w:pPr>
        <w:adjustRightInd w:val="0"/>
        <w:ind w:left="360" w:right="108"/>
        <w:jc w:val="both"/>
        <w:rPr>
          <w:rFonts w:ascii="Arial" w:hAnsi="Arial" w:cs="Arial"/>
          <w:sz w:val="22"/>
          <w:szCs w:val="22"/>
        </w:rPr>
      </w:pPr>
      <w:r w:rsidRPr="00712849">
        <w:rPr>
          <w:rFonts w:ascii="Arial" w:hAnsi="Arial" w:cs="Arial"/>
          <w:sz w:val="22"/>
          <w:szCs w:val="22"/>
        </w:rPr>
        <w:t>Cilj prigodnog uređenja grada je što kvalitetnije u okvirima mogućnosti urediti grad povodom božićnih i novogodišnjih blagdana.</w:t>
      </w:r>
    </w:p>
    <w:p w:rsidR="00712849" w:rsidRPr="00712849" w:rsidRDefault="00712849" w:rsidP="00712849">
      <w:pPr>
        <w:adjustRightInd w:val="0"/>
        <w:ind w:left="360" w:right="108"/>
        <w:jc w:val="both"/>
        <w:rPr>
          <w:rFonts w:ascii="Arial" w:hAnsi="Arial" w:cs="Arial"/>
          <w:sz w:val="22"/>
          <w:szCs w:val="22"/>
        </w:rPr>
      </w:pPr>
    </w:p>
    <w:p w:rsidR="00712849" w:rsidRPr="00712849" w:rsidRDefault="00712849" w:rsidP="00712849">
      <w:pPr>
        <w:adjustRightInd w:val="0"/>
        <w:ind w:left="360" w:right="108"/>
        <w:jc w:val="both"/>
        <w:rPr>
          <w:rFonts w:ascii="Arial" w:hAnsi="Arial" w:cs="Arial"/>
          <w:sz w:val="22"/>
          <w:szCs w:val="22"/>
        </w:rPr>
      </w:pPr>
      <w:r w:rsidRPr="00712849">
        <w:rPr>
          <w:rFonts w:ascii="Arial" w:hAnsi="Arial" w:cs="Arial"/>
          <w:color w:val="000000"/>
          <w:sz w:val="22"/>
          <w:szCs w:val="22"/>
        </w:rPr>
        <w:t>Zakonska osnova:</w:t>
      </w:r>
    </w:p>
    <w:p w:rsidR="00712849" w:rsidRPr="00712849" w:rsidRDefault="00712849" w:rsidP="00712849">
      <w:pPr>
        <w:adjustRightInd w:val="0"/>
        <w:ind w:left="708" w:right="108"/>
        <w:jc w:val="both"/>
        <w:rPr>
          <w:rFonts w:ascii="Arial" w:hAnsi="Arial" w:cs="Arial"/>
          <w:sz w:val="22"/>
          <w:szCs w:val="22"/>
        </w:rPr>
      </w:pPr>
      <w:r w:rsidRPr="00712849">
        <w:rPr>
          <w:rFonts w:ascii="Arial" w:hAnsi="Arial" w:cs="Arial"/>
          <w:sz w:val="22"/>
          <w:szCs w:val="22"/>
        </w:rPr>
        <w:t>- Zakon o komunalnom gospodarstvu (NN 26/03, 82/04, 110/,04, 178/04, 38/09,    79/09, 153/09, 49/11, 84/11, 90/11, 144/12, 94/13, 153/13),</w:t>
      </w:r>
    </w:p>
    <w:p w:rsidR="00712849" w:rsidRPr="00712849" w:rsidRDefault="00712849" w:rsidP="00712849">
      <w:pPr>
        <w:adjustRightInd w:val="0"/>
        <w:ind w:left="708" w:right="108"/>
        <w:jc w:val="both"/>
        <w:rPr>
          <w:rFonts w:ascii="Arial" w:hAnsi="Arial" w:cs="Arial"/>
          <w:sz w:val="22"/>
          <w:szCs w:val="22"/>
        </w:rPr>
      </w:pPr>
      <w:r w:rsidRPr="00712849">
        <w:rPr>
          <w:rFonts w:ascii="Arial" w:hAnsi="Arial" w:cs="Arial"/>
          <w:sz w:val="22"/>
          <w:szCs w:val="22"/>
        </w:rPr>
        <w:t>- gradske odluke.</w:t>
      </w:r>
    </w:p>
    <w:p w:rsidR="00712849" w:rsidRPr="00712849" w:rsidRDefault="00712849" w:rsidP="00712849">
      <w:pPr>
        <w:rPr>
          <w:rFonts w:ascii="Arial" w:hAnsi="Arial" w:cs="Arial"/>
          <w:sz w:val="22"/>
          <w:szCs w:val="22"/>
        </w:rPr>
      </w:pPr>
      <w:r w:rsidRPr="00712849">
        <w:rPr>
          <w:rFonts w:ascii="Arial" w:hAnsi="Arial" w:cs="Arial"/>
          <w:sz w:val="22"/>
          <w:szCs w:val="22"/>
        </w:rPr>
        <w:t xml:space="preserve">    Aktivnosti:</w:t>
      </w:r>
    </w:p>
    <w:tbl>
      <w:tblPr>
        <w:tblW w:w="0" w:type="auto"/>
        <w:jc w:val="center"/>
        <w:tblInd w:w="-1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386"/>
        <w:gridCol w:w="2244"/>
      </w:tblGrid>
      <w:tr w:rsidR="00712849" w:rsidRPr="008F6BF9" w:rsidTr="008F6BF9">
        <w:trPr>
          <w:trHeight w:val="340"/>
          <w:jc w:val="center"/>
        </w:trPr>
        <w:tc>
          <w:tcPr>
            <w:tcW w:w="1396" w:type="dxa"/>
            <w:shd w:val="clear" w:color="auto" w:fill="auto"/>
            <w:vAlign w:val="center"/>
          </w:tcPr>
          <w:p w:rsidR="00712849" w:rsidRPr="008F6BF9" w:rsidRDefault="00712849" w:rsidP="008F6BF9">
            <w:pPr>
              <w:adjustRightInd w:val="0"/>
              <w:ind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Redni broj</w:t>
            </w:r>
          </w:p>
        </w:tc>
        <w:tc>
          <w:tcPr>
            <w:tcW w:w="5386" w:type="dxa"/>
            <w:shd w:val="clear" w:color="auto" w:fill="auto"/>
            <w:vAlign w:val="center"/>
          </w:tcPr>
          <w:p w:rsidR="00712849" w:rsidRPr="008F6BF9" w:rsidRDefault="00712849" w:rsidP="008F6BF9">
            <w:pPr>
              <w:adjustRightInd w:val="0"/>
              <w:ind w:left="-567"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Opis poslova</w:t>
            </w:r>
          </w:p>
        </w:tc>
        <w:tc>
          <w:tcPr>
            <w:tcW w:w="2244" w:type="dxa"/>
            <w:shd w:val="clear" w:color="auto" w:fill="auto"/>
            <w:vAlign w:val="center"/>
          </w:tcPr>
          <w:p w:rsidR="00712849" w:rsidRPr="008F6BF9" w:rsidRDefault="00712849" w:rsidP="008F6BF9">
            <w:pPr>
              <w:adjustRightInd w:val="0"/>
              <w:ind w:right="108"/>
              <w:jc w:val="center"/>
              <w:rPr>
                <w:rFonts w:ascii="Arial" w:eastAsia="Calibri" w:hAnsi="Arial" w:cs="Arial"/>
                <w:b/>
                <w:color w:val="000000"/>
                <w:sz w:val="22"/>
                <w:szCs w:val="22"/>
              </w:rPr>
            </w:pPr>
            <w:r w:rsidRPr="008F6BF9">
              <w:rPr>
                <w:rFonts w:ascii="Arial" w:eastAsia="Calibri" w:hAnsi="Arial" w:cs="Arial"/>
                <w:b/>
                <w:bCs/>
                <w:sz w:val="22"/>
                <w:szCs w:val="22"/>
              </w:rPr>
              <w:t>Procjena troškova</w:t>
            </w:r>
          </w:p>
        </w:tc>
      </w:tr>
      <w:tr w:rsidR="00712849" w:rsidRPr="008F6BF9" w:rsidTr="008F6BF9">
        <w:trPr>
          <w:trHeight w:val="454"/>
          <w:jc w:val="center"/>
        </w:trPr>
        <w:tc>
          <w:tcPr>
            <w:tcW w:w="9026" w:type="dxa"/>
            <w:gridSpan w:val="3"/>
            <w:tcBorders>
              <w:left w:val="nil"/>
              <w:right w:val="nil"/>
            </w:tcBorders>
            <w:shd w:val="clear" w:color="auto" w:fill="auto"/>
            <w:vAlign w:val="center"/>
          </w:tcPr>
          <w:p w:rsidR="00712849" w:rsidRPr="008F6BF9" w:rsidRDefault="00712849" w:rsidP="00712849">
            <w:pPr>
              <w:rPr>
                <w:rFonts w:ascii="Arial" w:eastAsia="Calibri" w:hAnsi="Arial" w:cs="Arial"/>
                <w:b/>
                <w:sz w:val="22"/>
                <w:szCs w:val="22"/>
              </w:rPr>
            </w:pPr>
            <w:r w:rsidRPr="008F6BF9">
              <w:rPr>
                <w:rFonts w:ascii="Arial" w:eastAsia="Calibri" w:hAnsi="Arial" w:cs="Arial"/>
                <w:bCs/>
                <w:color w:val="000000"/>
                <w:sz w:val="22"/>
                <w:szCs w:val="22"/>
              </w:rPr>
              <w:t xml:space="preserve">6. </w:t>
            </w:r>
            <w:r w:rsidRPr="008F6BF9">
              <w:rPr>
                <w:rFonts w:ascii="Arial" w:eastAsia="Calibri" w:hAnsi="Arial" w:cs="Arial"/>
                <w:sz w:val="22"/>
                <w:szCs w:val="22"/>
              </w:rPr>
              <w:t>Prigodno uređenje grada</w:t>
            </w:r>
          </w:p>
        </w:tc>
      </w:tr>
      <w:tr w:rsidR="00712849" w:rsidRPr="008F6BF9" w:rsidTr="008F6BF9">
        <w:trPr>
          <w:trHeight w:val="340"/>
          <w:jc w:val="center"/>
        </w:trPr>
        <w:tc>
          <w:tcPr>
            <w:tcW w:w="1396" w:type="dxa"/>
            <w:shd w:val="clear" w:color="auto" w:fill="auto"/>
            <w:vAlign w:val="center"/>
          </w:tcPr>
          <w:p w:rsidR="00712849" w:rsidRPr="008F6BF9" w:rsidRDefault="00712849" w:rsidP="008F6BF9">
            <w:pPr>
              <w:adjustRightInd w:val="0"/>
              <w:ind w:right="108"/>
              <w:jc w:val="center"/>
              <w:rPr>
                <w:rFonts w:ascii="Arial" w:eastAsia="Calibri" w:hAnsi="Arial" w:cs="Arial"/>
                <w:sz w:val="22"/>
                <w:szCs w:val="22"/>
              </w:rPr>
            </w:pPr>
            <w:r w:rsidRPr="008F6BF9">
              <w:rPr>
                <w:rFonts w:ascii="Arial" w:eastAsia="Calibri" w:hAnsi="Arial" w:cs="Arial"/>
                <w:sz w:val="22"/>
                <w:szCs w:val="22"/>
              </w:rPr>
              <w:t>1.</w:t>
            </w:r>
          </w:p>
        </w:tc>
        <w:tc>
          <w:tcPr>
            <w:tcW w:w="5386" w:type="dxa"/>
            <w:shd w:val="clear" w:color="auto" w:fill="auto"/>
            <w:vAlign w:val="center"/>
          </w:tcPr>
          <w:p w:rsidR="00712849" w:rsidRPr="008F6BF9" w:rsidRDefault="00712849" w:rsidP="008F6BF9">
            <w:pPr>
              <w:adjustRightInd w:val="0"/>
              <w:ind w:left="102" w:right="108"/>
              <w:rPr>
                <w:rFonts w:ascii="Arial" w:eastAsia="Calibri" w:hAnsi="Arial" w:cs="Arial"/>
                <w:sz w:val="22"/>
                <w:szCs w:val="22"/>
              </w:rPr>
            </w:pPr>
            <w:r w:rsidRPr="008F6BF9">
              <w:rPr>
                <w:rFonts w:ascii="Arial" w:eastAsia="Calibri" w:hAnsi="Arial" w:cs="Arial"/>
                <w:sz w:val="22"/>
                <w:szCs w:val="22"/>
              </w:rPr>
              <w:t>Božićno i novogodišnje uređenje Grada</w:t>
            </w:r>
          </w:p>
        </w:tc>
        <w:tc>
          <w:tcPr>
            <w:tcW w:w="2244"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sz w:val="22"/>
                <w:szCs w:val="22"/>
              </w:rPr>
              <w:t>64.037,50</w:t>
            </w:r>
          </w:p>
        </w:tc>
      </w:tr>
      <w:tr w:rsidR="00712849" w:rsidRPr="008F6BF9" w:rsidTr="008F6BF9">
        <w:trPr>
          <w:trHeight w:val="340"/>
          <w:jc w:val="center"/>
        </w:trPr>
        <w:tc>
          <w:tcPr>
            <w:tcW w:w="6782" w:type="dxa"/>
            <w:gridSpan w:val="2"/>
            <w:shd w:val="clear" w:color="auto" w:fill="auto"/>
            <w:vAlign w:val="center"/>
          </w:tcPr>
          <w:p w:rsidR="00712849" w:rsidRPr="008F6BF9" w:rsidRDefault="00712849" w:rsidP="008F6BF9">
            <w:pPr>
              <w:jc w:val="right"/>
              <w:rPr>
                <w:rFonts w:ascii="Arial" w:eastAsia="Calibri" w:hAnsi="Arial" w:cs="Arial"/>
                <w:b/>
                <w:bCs/>
                <w:sz w:val="22"/>
                <w:szCs w:val="22"/>
              </w:rPr>
            </w:pPr>
            <w:r w:rsidRPr="008F6BF9">
              <w:rPr>
                <w:rFonts w:ascii="Arial" w:eastAsia="Calibri" w:hAnsi="Arial" w:cs="Arial"/>
                <w:b/>
                <w:sz w:val="22"/>
                <w:szCs w:val="22"/>
              </w:rPr>
              <w:t>UKUPNO:</w:t>
            </w:r>
          </w:p>
        </w:tc>
        <w:tc>
          <w:tcPr>
            <w:tcW w:w="2244" w:type="dxa"/>
            <w:shd w:val="clear" w:color="auto" w:fill="auto"/>
            <w:vAlign w:val="center"/>
          </w:tcPr>
          <w:p w:rsidR="00712849" w:rsidRPr="008F6BF9" w:rsidRDefault="00712849" w:rsidP="008F6BF9">
            <w:pPr>
              <w:jc w:val="right"/>
              <w:rPr>
                <w:rFonts w:ascii="Arial" w:eastAsia="Calibri" w:hAnsi="Arial" w:cs="Arial"/>
                <w:b/>
                <w:sz w:val="22"/>
                <w:szCs w:val="22"/>
              </w:rPr>
            </w:pPr>
            <w:r w:rsidRPr="008F6BF9">
              <w:rPr>
                <w:rFonts w:ascii="Arial" w:eastAsia="Calibri" w:hAnsi="Arial" w:cs="Arial"/>
                <w:b/>
                <w:sz w:val="22"/>
                <w:szCs w:val="22"/>
              </w:rPr>
              <w:t>64.037,50</w:t>
            </w:r>
          </w:p>
        </w:tc>
      </w:tr>
    </w:tbl>
    <w:p w:rsidR="00712849" w:rsidRPr="00712849" w:rsidRDefault="00712849" w:rsidP="00712849">
      <w:pPr>
        <w:jc w:val="both"/>
        <w:rPr>
          <w:rFonts w:ascii="Arial" w:hAnsi="Arial" w:cs="Arial"/>
          <w:bCs/>
          <w:color w:val="000000"/>
          <w:sz w:val="22"/>
          <w:szCs w:val="22"/>
        </w:rPr>
      </w:pPr>
    </w:p>
    <w:p w:rsidR="00712849" w:rsidRPr="00712849" w:rsidRDefault="00712849" w:rsidP="00712849">
      <w:pPr>
        <w:jc w:val="both"/>
        <w:rPr>
          <w:rFonts w:ascii="Arial" w:hAnsi="Arial" w:cs="Arial"/>
          <w:sz w:val="22"/>
          <w:szCs w:val="22"/>
        </w:rPr>
      </w:pPr>
      <w:r w:rsidRPr="00712849">
        <w:rPr>
          <w:rFonts w:ascii="Arial" w:hAnsi="Arial" w:cs="Arial"/>
          <w:bCs/>
          <w:color w:val="000000"/>
          <w:sz w:val="22"/>
          <w:szCs w:val="22"/>
        </w:rPr>
        <w:lastRenderedPageBreak/>
        <w:t>Financijski plan se nije mijenjao i iznosi 64.037,50 kuna, a on obuhvaća</w:t>
      </w:r>
      <w:r w:rsidRPr="00712849">
        <w:rPr>
          <w:rFonts w:ascii="Arial" w:hAnsi="Arial" w:cs="Arial"/>
          <w:sz w:val="22"/>
          <w:szCs w:val="22"/>
        </w:rPr>
        <w:t xml:space="preserve"> dobavu i montažu božićnih i novogodišnjih ukrasa, njihovo servisiranje u tijeku uporabe, demontažu i skladištenje, dobavu i postavu jele na središnjem gradskom trgu u Ivancu, odvoz i zbrinjavanje otpada.</w:t>
      </w:r>
    </w:p>
    <w:p w:rsidR="00712849" w:rsidRPr="00712849" w:rsidRDefault="00712849" w:rsidP="00712849">
      <w:pPr>
        <w:ind w:left="360"/>
        <w:jc w:val="both"/>
        <w:rPr>
          <w:rFonts w:ascii="Arial" w:hAnsi="Arial" w:cs="Arial"/>
          <w:bCs/>
          <w:color w:val="000000"/>
          <w:sz w:val="22"/>
          <w:szCs w:val="22"/>
        </w:rPr>
      </w:pPr>
    </w:p>
    <w:p w:rsidR="00712849" w:rsidRPr="00712849" w:rsidRDefault="00712849" w:rsidP="00712849">
      <w:pPr>
        <w:pStyle w:val="Odlomakpopisa"/>
        <w:widowControl/>
        <w:numPr>
          <w:ilvl w:val="0"/>
          <w:numId w:val="32"/>
        </w:numPr>
        <w:suppressAutoHyphens w:val="0"/>
        <w:ind w:left="284" w:hanging="284"/>
        <w:jc w:val="both"/>
        <w:rPr>
          <w:rFonts w:ascii="Arial" w:hAnsi="Arial" w:cs="Arial"/>
          <w:b/>
          <w:sz w:val="22"/>
          <w:szCs w:val="22"/>
        </w:rPr>
      </w:pPr>
      <w:r w:rsidRPr="00712849">
        <w:rPr>
          <w:rFonts w:ascii="Arial" w:hAnsi="Arial" w:cs="Arial"/>
          <w:b/>
          <w:bCs/>
          <w:color w:val="000000"/>
          <w:sz w:val="22"/>
          <w:szCs w:val="22"/>
        </w:rPr>
        <w:t>ODRŽAVANJE GROBLJA</w:t>
      </w:r>
      <w:r w:rsidRPr="00712849">
        <w:rPr>
          <w:rFonts w:ascii="Arial" w:hAnsi="Arial" w:cs="Arial"/>
          <w:b/>
          <w:sz w:val="22"/>
          <w:szCs w:val="22"/>
        </w:rPr>
        <w:t xml:space="preserve"> </w:t>
      </w:r>
    </w:p>
    <w:p w:rsidR="00712849" w:rsidRPr="00712849" w:rsidRDefault="00712849" w:rsidP="00712849">
      <w:pPr>
        <w:pStyle w:val="Odlomakpopisa"/>
        <w:ind w:left="360"/>
        <w:jc w:val="both"/>
        <w:rPr>
          <w:rFonts w:ascii="Arial" w:hAnsi="Arial" w:cs="Arial"/>
          <w:b/>
          <w:sz w:val="22"/>
          <w:szCs w:val="22"/>
        </w:rPr>
      </w:pPr>
    </w:p>
    <w:p w:rsidR="00712849" w:rsidRPr="00712849" w:rsidRDefault="00712849" w:rsidP="00712849">
      <w:pPr>
        <w:ind w:left="426" w:hanging="426"/>
        <w:jc w:val="both"/>
        <w:rPr>
          <w:rFonts w:ascii="Arial" w:hAnsi="Arial" w:cs="Arial"/>
          <w:sz w:val="22"/>
          <w:szCs w:val="22"/>
        </w:rPr>
      </w:pPr>
      <w:r w:rsidRPr="00712849">
        <w:rPr>
          <w:rFonts w:ascii="Arial" w:hAnsi="Arial" w:cs="Arial"/>
          <w:sz w:val="22"/>
          <w:szCs w:val="22"/>
        </w:rPr>
        <w:t xml:space="preserve">       Pod održavanjem groblja razumijeva se održavanje prostora i zgrada za obavljanje ispraćaja i sahrane pokojnika te ukop i kremiranje pokojnika.</w:t>
      </w:r>
    </w:p>
    <w:p w:rsidR="00712849" w:rsidRPr="00712849" w:rsidRDefault="00712849" w:rsidP="00712849">
      <w:pPr>
        <w:ind w:left="426" w:hanging="426"/>
        <w:jc w:val="both"/>
        <w:rPr>
          <w:rFonts w:ascii="Arial" w:hAnsi="Arial" w:cs="Arial"/>
          <w:sz w:val="22"/>
          <w:szCs w:val="22"/>
        </w:rPr>
      </w:pPr>
    </w:p>
    <w:p w:rsidR="00712849" w:rsidRPr="00712849" w:rsidRDefault="00712849" w:rsidP="00712849">
      <w:pPr>
        <w:ind w:left="426" w:hanging="426"/>
        <w:jc w:val="both"/>
        <w:rPr>
          <w:rFonts w:ascii="Arial" w:hAnsi="Arial" w:cs="Arial"/>
          <w:sz w:val="22"/>
          <w:szCs w:val="22"/>
        </w:rPr>
      </w:pPr>
      <w:r w:rsidRPr="00712849">
        <w:rPr>
          <w:rFonts w:ascii="Arial" w:hAnsi="Arial" w:cs="Arial"/>
          <w:sz w:val="22"/>
          <w:szCs w:val="22"/>
        </w:rPr>
        <w:tab/>
        <w:t>Zakonska osnova:</w:t>
      </w:r>
    </w:p>
    <w:p w:rsidR="00712849" w:rsidRPr="00712849" w:rsidRDefault="00712849" w:rsidP="00712849">
      <w:pPr>
        <w:pStyle w:val="Odlomakpopisa"/>
        <w:widowControl/>
        <w:numPr>
          <w:ilvl w:val="0"/>
          <w:numId w:val="30"/>
        </w:numPr>
        <w:suppressAutoHyphens w:val="0"/>
        <w:jc w:val="both"/>
        <w:rPr>
          <w:rFonts w:ascii="Arial" w:hAnsi="Arial" w:cs="Arial"/>
          <w:sz w:val="22"/>
          <w:szCs w:val="22"/>
        </w:rPr>
      </w:pPr>
      <w:r w:rsidRPr="00712849">
        <w:rPr>
          <w:rFonts w:ascii="Arial" w:hAnsi="Arial" w:cs="Arial"/>
          <w:sz w:val="22"/>
          <w:szCs w:val="22"/>
        </w:rPr>
        <w:t>Zakon o komunalnom gospodarstvu (NN 26/03, 82/04, 110/,04, 178/04, 38/09, 79/09, 153/09, 49/11, 84/11, 90/11, 144/12, 94/13, 153/13),</w:t>
      </w:r>
    </w:p>
    <w:p w:rsidR="00712849" w:rsidRPr="00712849" w:rsidRDefault="00712849" w:rsidP="00712849">
      <w:pPr>
        <w:pStyle w:val="Odlomakpopisa"/>
        <w:widowControl/>
        <w:numPr>
          <w:ilvl w:val="0"/>
          <w:numId w:val="30"/>
        </w:numPr>
        <w:suppressAutoHyphens w:val="0"/>
        <w:jc w:val="both"/>
        <w:rPr>
          <w:rFonts w:ascii="Arial" w:hAnsi="Arial" w:cs="Arial"/>
          <w:sz w:val="22"/>
          <w:szCs w:val="22"/>
        </w:rPr>
      </w:pPr>
      <w:r w:rsidRPr="00712849">
        <w:rPr>
          <w:rFonts w:ascii="Arial" w:hAnsi="Arial" w:cs="Arial"/>
          <w:sz w:val="22"/>
          <w:szCs w:val="22"/>
        </w:rPr>
        <w:t>Zakon o grobljima (NN 19/98. 50/12),</w:t>
      </w:r>
    </w:p>
    <w:p w:rsidR="00712849" w:rsidRPr="00712849" w:rsidRDefault="00712849" w:rsidP="00712849">
      <w:pPr>
        <w:pStyle w:val="Odlomakpopisa"/>
        <w:widowControl/>
        <w:numPr>
          <w:ilvl w:val="0"/>
          <w:numId w:val="30"/>
        </w:numPr>
        <w:suppressAutoHyphens w:val="0"/>
        <w:jc w:val="both"/>
        <w:rPr>
          <w:rFonts w:ascii="Arial" w:hAnsi="Arial" w:cs="Arial"/>
          <w:sz w:val="22"/>
          <w:szCs w:val="22"/>
        </w:rPr>
      </w:pPr>
      <w:r w:rsidRPr="00712849">
        <w:rPr>
          <w:rFonts w:ascii="Arial" w:hAnsi="Arial" w:cs="Arial"/>
          <w:sz w:val="22"/>
          <w:szCs w:val="22"/>
        </w:rPr>
        <w:t>Pravilnik o grobljima (NN 99/02),</w:t>
      </w:r>
    </w:p>
    <w:p w:rsidR="00712849" w:rsidRPr="00712849" w:rsidRDefault="00712849" w:rsidP="00712849">
      <w:pPr>
        <w:pStyle w:val="Odlomakpopisa"/>
        <w:widowControl/>
        <w:numPr>
          <w:ilvl w:val="0"/>
          <w:numId w:val="30"/>
        </w:numPr>
        <w:suppressAutoHyphens w:val="0"/>
        <w:jc w:val="both"/>
        <w:rPr>
          <w:rFonts w:ascii="Arial" w:hAnsi="Arial" w:cs="Arial"/>
          <w:sz w:val="22"/>
          <w:szCs w:val="22"/>
        </w:rPr>
      </w:pPr>
      <w:r w:rsidRPr="00712849">
        <w:rPr>
          <w:rFonts w:ascii="Arial" w:hAnsi="Arial" w:cs="Arial"/>
          <w:sz w:val="22"/>
          <w:szCs w:val="22"/>
        </w:rPr>
        <w:t>Odluka o upravljanju grobljima („Službeni vjesnik Varaždinske županije“ 4/00, 45/09)</w:t>
      </w:r>
    </w:p>
    <w:p w:rsidR="00712849" w:rsidRPr="00712849" w:rsidRDefault="00712849" w:rsidP="00712849">
      <w:pPr>
        <w:pStyle w:val="Odlomakpopisa"/>
        <w:widowControl/>
        <w:numPr>
          <w:ilvl w:val="0"/>
          <w:numId w:val="30"/>
        </w:numPr>
        <w:suppressAutoHyphens w:val="0"/>
        <w:jc w:val="both"/>
        <w:rPr>
          <w:rFonts w:ascii="Arial" w:hAnsi="Arial" w:cs="Arial"/>
          <w:sz w:val="22"/>
          <w:szCs w:val="22"/>
        </w:rPr>
      </w:pPr>
      <w:r w:rsidRPr="00712849">
        <w:rPr>
          <w:rFonts w:ascii="Arial" w:hAnsi="Arial" w:cs="Arial"/>
          <w:sz w:val="22"/>
          <w:szCs w:val="22"/>
        </w:rPr>
        <w:t>pravilnici, uredbe i drugi podzakonski akti.</w:t>
      </w:r>
    </w:p>
    <w:p w:rsidR="00712849" w:rsidRPr="00712849" w:rsidRDefault="00712849" w:rsidP="00712849">
      <w:pPr>
        <w:pStyle w:val="Odlomakpopisa"/>
        <w:ind w:left="1140"/>
        <w:jc w:val="both"/>
        <w:rPr>
          <w:rFonts w:ascii="Arial" w:hAnsi="Arial" w:cs="Arial"/>
          <w:sz w:val="22"/>
          <w:szCs w:val="22"/>
        </w:rPr>
      </w:pPr>
    </w:p>
    <w:p w:rsidR="00712849" w:rsidRPr="00712849" w:rsidRDefault="00712849" w:rsidP="00712849">
      <w:pPr>
        <w:jc w:val="both"/>
        <w:rPr>
          <w:rFonts w:ascii="Arial" w:hAnsi="Arial" w:cs="Arial"/>
          <w:sz w:val="22"/>
          <w:szCs w:val="22"/>
        </w:rPr>
      </w:pPr>
      <w:r w:rsidRPr="00712849">
        <w:rPr>
          <w:rFonts w:ascii="Arial" w:hAnsi="Arial" w:cs="Arial"/>
          <w:sz w:val="22"/>
          <w:szCs w:val="22"/>
        </w:rPr>
        <w:t xml:space="preserve">        Aktivnosti:</w:t>
      </w:r>
    </w:p>
    <w:p w:rsidR="00712849" w:rsidRPr="00712849" w:rsidRDefault="00712849" w:rsidP="00712849">
      <w:pPr>
        <w:pStyle w:val="Odlomakpopisa"/>
        <w:ind w:left="1140"/>
        <w:jc w:val="both"/>
        <w:rPr>
          <w:rFonts w:ascii="Arial" w:hAnsi="Arial" w:cs="Arial"/>
          <w:sz w:val="22"/>
          <w:szCs w:val="22"/>
        </w:rPr>
      </w:pPr>
    </w:p>
    <w:tbl>
      <w:tblPr>
        <w:tblW w:w="0" w:type="auto"/>
        <w:jc w:val="center"/>
        <w:tblInd w:w="-1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5245"/>
        <w:gridCol w:w="2060"/>
      </w:tblGrid>
      <w:tr w:rsidR="00712849" w:rsidRPr="008F6BF9" w:rsidTr="008F6BF9">
        <w:trPr>
          <w:trHeight w:val="340"/>
          <w:jc w:val="center"/>
        </w:trPr>
        <w:tc>
          <w:tcPr>
            <w:tcW w:w="1637" w:type="dxa"/>
            <w:shd w:val="clear" w:color="auto" w:fill="auto"/>
            <w:vAlign w:val="center"/>
          </w:tcPr>
          <w:p w:rsidR="00712849" w:rsidRPr="008F6BF9" w:rsidRDefault="00712849" w:rsidP="008F6BF9">
            <w:pPr>
              <w:adjustRightInd w:val="0"/>
              <w:ind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Redni broj</w:t>
            </w:r>
          </w:p>
        </w:tc>
        <w:tc>
          <w:tcPr>
            <w:tcW w:w="5245" w:type="dxa"/>
            <w:shd w:val="clear" w:color="auto" w:fill="auto"/>
            <w:vAlign w:val="center"/>
          </w:tcPr>
          <w:p w:rsidR="00712849" w:rsidRPr="008F6BF9" w:rsidRDefault="00712849" w:rsidP="008F6BF9">
            <w:pPr>
              <w:adjustRightInd w:val="0"/>
              <w:ind w:left="-567"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Opis poslova</w:t>
            </w:r>
          </w:p>
        </w:tc>
        <w:tc>
          <w:tcPr>
            <w:tcW w:w="2060" w:type="dxa"/>
            <w:shd w:val="clear" w:color="auto" w:fill="auto"/>
            <w:vAlign w:val="center"/>
          </w:tcPr>
          <w:p w:rsidR="00712849" w:rsidRPr="008F6BF9" w:rsidRDefault="00712849" w:rsidP="008F6BF9">
            <w:pPr>
              <w:adjustRightInd w:val="0"/>
              <w:ind w:right="108"/>
              <w:jc w:val="center"/>
              <w:rPr>
                <w:rFonts w:ascii="Arial" w:eastAsia="Calibri" w:hAnsi="Arial" w:cs="Arial"/>
                <w:b/>
                <w:color w:val="000000"/>
                <w:sz w:val="22"/>
                <w:szCs w:val="22"/>
              </w:rPr>
            </w:pPr>
            <w:r w:rsidRPr="008F6BF9">
              <w:rPr>
                <w:rFonts w:ascii="Arial" w:eastAsia="Calibri" w:hAnsi="Arial" w:cs="Arial"/>
                <w:b/>
                <w:bCs/>
                <w:sz w:val="22"/>
                <w:szCs w:val="22"/>
              </w:rPr>
              <w:t>Procjena troškova</w:t>
            </w:r>
          </w:p>
        </w:tc>
      </w:tr>
      <w:tr w:rsidR="00712849" w:rsidRPr="008F6BF9" w:rsidTr="008F6BF9">
        <w:trPr>
          <w:trHeight w:val="454"/>
          <w:jc w:val="center"/>
        </w:trPr>
        <w:tc>
          <w:tcPr>
            <w:tcW w:w="8942" w:type="dxa"/>
            <w:gridSpan w:val="3"/>
            <w:tcBorders>
              <w:left w:val="nil"/>
              <w:right w:val="nil"/>
            </w:tcBorders>
            <w:shd w:val="clear" w:color="auto" w:fill="auto"/>
            <w:vAlign w:val="center"/>
          </w:tcPr>
          <w:p w:rsidR="00712849" w:rsidRPr="008F6BF9" w:rsidRDefault="00712849" w:rsidP="00712849">
            <w:pPr>
              <w:rPr>
                <w:rFonts w:ascii="Arial" w:eastAsia="Calibri" w:hAnsi="Arial" w:cs="Arial"/>
                <w:sz w:val="22"/>
                <w:szCs w:val="22"/>
              </w:rPr>
            </w:pPr>
            <w:r w:rsidRPr="008F6BF9">
              <w:rPr>
                <w:rFonts w:ascii="Arial" w:eastAsia="Calibri" w:hAnsi="Arial" w:cs="Arial"/>
                <w:color w:val="000000"/>
                <w:sz w:val="22"/>
                <w:szCs w:val="22"/>
              </w:rPr>
              <w:t>7. Održavanje groblja</w:t>
            </w:r>
          </w:p>
        </w:tc>
      </w:tr>
      <w:tr w:rsidR="00712849" w:rsidRPr="008F6BF9" w:rsidTr="008F6BF9">
        <w:trPr>
          <w:trHeight w:val="340"/>
          <w:jc w:val="center"/>
        </w:trPr>
        <w:tc>
          <w:tcPr>
            <w:tcW w:w="1637"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1.</w:t>
            </w:r>
          </w:p>
        </w:tc>
        <w:tc>
          <w:tcPr>
            <w:tcW w:w="5245"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Održavanje groblja</w:t>
            </w:r>
          </w:p>
        </w:tc>
        <w:tc>
          <w:tcPr>
            <w:tcW w:w="2060" w:type="dxa"/>
            <w:shd w:val="clear" w:color="auto" w:fill="auto"/>
            <w:vAlign w:val="center"/>
          </w:tcPr>
          <w:p w:rsidR="00712849" w:rsidRPr="008F6BF9" w:rsidRDefault="00712849" w:rsidP="008F6BF9">
            <w:pPr>
              <w:jc w:val="right"/>
              <w:rPr>
                <w:rFonts w:ascii="Arial" w:eastAsia="Calibri" w:hAnsi="Arial" w:cs="Arial"/>
                <w:bCs/>
                <w:sz w:val="22"/>
                <w:szCs w:val="22"/>
              </w:rPr>
            </w:pPr>
            <w:r w:rsidRPr="008F6BF9">
              <w:rPr>
                <w:rFonts w:ascii="Arial" w:eastAsia="Calibri" w:hAnsi="Arial" w:cs="Arial"/>
                <w:bCs/>
                <w:sz w:val="22"/>
                <w:szCs w:val="22"/>
              </w:rPr>
              <w:t>5.000,00</w:t>
            </w:r>
          </w:p>
        </w:tc>
      </w:tr>
      <w:tr w:rsidR="00712849" w:rsidRPr="008F6BF9" w:rsidTr="008F6BF9">
        <w:trPr>
          <w:trHeight w:val="340"/>
          <w:jc w:val="center"/>
        </w:trPr>
        <w:tc>
          <w:tcPr>
            <w:tcW w:w="6882" w:type="dxa"/>
            <w:gridSpan w:val="2"/>
            <w:shd w:val="clear" w:color="auto" w:fill="auto"/>
            <w:vAlign w:val="center"/>
          </w:tcPr>
          <w:p w:rsidR="00712849" w:rsidRPr="008F6BF9" w:rsidRDefault="00712849" w:rsidP="008F6BF9">
            <w:pPr>
              <w:adjustRightInd w:val="0"/>
              <w:ind w:right="108"/>
              <w:jc w:val="right"/>
              <w:rPr>
                <w:rFonts w:ascii="Arial" w:eastAsia="Calibri" w:hAnsi="Arial" w:cs="Arial"/>
                <w:b/>
                <w:sz w:val="22"/>
                <w:szCs w:val="22"/>
              </w:rPr>
            </w:pPr>
            <w:r w:rsidRPr="008F6BF9">
              <w:rPr>
                <w:rFonts w:ascii="Arial" w:eastAsia="Calibri" w:hAnsi="Arial" w:cs="Arial"/>
                <w:b/>
                <w:sz w:val="22"/>
                <w:szCs w:val="22"/>
              </w:rPr>
              <w:t>U K U P N O:</w:t>
            </w:r>
          </w:p>
        </w:tc>
        <w:tc>
          <w:tcPr>
            <w:tcW w:w="2060"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b/>
                <w:bCs/>
                <w:sz w:val="22"/>
                <w:szCs w:val="22"/>
              </w:rPr>
              <w:t>5.000,00</w:t>
            </w:r>
          </w:p>
        </w:tc>
      </w:tr>
    </w:tbl>
    <w:p w:rsidR="00712849" w:rsidRPr="00712849" w:rsidRDefault="00712849" w:rsidP="00712849">
      <w:pPr>
        <w:ind w:left="142"/>
        <w:jc w:val="both"/>
        <w:rPr>
          <w:rFonts w:ascii="Arial" w:hAnsi="Arial" w:cs="Arial"/>
          <w:bCs/>
          <w:color w:val="000000"/>
          <w:sz w:val="22"/>
          <w:szCs w:val="22"/>
        </w:rPr>
      </w:pPr>
    </w:p>
    <w:p w:rsidR="00712849" w:rsidRPr="00712849" w:rsidRDefault="00712849" w:rsidP="00712849">
      <w:pPr>
        <w:spacing w:after="200" w:line="276" w:lineRule="auto"/>
        <w:ind w:left="142" w:right="139"/>
        <w:jc w:val="both"/>
        <w:rPr>
          <w:rFonts w:ascii="Arial" w:hAnsi="Arial" w:cs="Arial"/>
          <w:sz w:val="22"/>
          <w:szCs w:val="22"/>
        </w:rPr>
      </w:pPr>
      <w:r w:rsidRPr="00712849">
        <w:rPr>
          <w:rFonts w:ascii="Arial" w:hAnsi="Arial" w:cs="Arial"/>
          <w:sz w:val="22"/>
          <w:szCs w:val="22"/>
        </w:rPr>
        <w:t>Financijski plan se nije mijenjao i iznosi 5.000,00 kuna, a odnosi se na održavanje grobne kuće, prostora za ispraćaj pokojnika, staza na groblju, klupa i ograda.</w:t>
      </w:r>
    </w:p>
    <w:p w:rsidR="00712849" w:rsidRPr="00712849" w:rsidRDefault="00712849" w:rsidP="00712849">
      <w:pPr>
        <w:pStyle w:val="Odlomakpopisa"/>
        <w:widowControl/>
        <w:numPr>
          <w:ilvl w:val="0"/>
          <w:numId w:val="32"/>
        </w:numPr>
        <w:suppressAutoHyphens w:val="0"/>
        <w:ind w:left="284" w:hanging="284"/>
        <w:rPr>
          <w:rFonts w:ascii="Arial" w:hAnsi="Arial" w:cs="Arial"/>
          <w:b/>
          <w:bCs/>
          <w:color w:val="000000"/>
          <w:sz w:val="22"/>
          <w:szCs w:val="22"/>
        </w:rPr>
      </w:pPr>
      <w:r w:rsidRPr="00712849">
        <w:rPr>
          <w:rFonts w:ascii="Arial" w:hAnsi="Arial" w:cs="Arial"/>
          <w:b/>
          <w:bCs/>
          <w:color w:val="000000"/>
          <w:sz w:val="22"/>
          <w:szCs w:val="22"/>
        </w:rPr>
        <w:t>ODRŽAVANJE IGRALIŠTA, IGRALIŠTA ZA DJECU I OPREME</w:t>
      </w:r>
    </w:p>
    <w:p w:rsidR="00712849" w:rsidRPr="00712849" w:rsidRDefault="00712849" w:rsidP="00712849">
      <w:pPr>
        <w:ind w:left="360"/>
        <w:rPr>
          <w:rFonts w:ascii="Arial" w:hAnsi="Arial" w:cs="Arial"/>
          <w:b/>
          <w:bCs/>
          <w:color w:val="000000"/>
          <w:sz w:val="22"/>
          <w:szCs w:val="22"/>
        </w:rPr>
      </w:pPr>
    </w:p>
    <w:p w:rsidR="00712849" w:rsidRPr="00712849" w:rsidRDefault="00712849" w:rsidP="00712849">
      <w:pPr>
        <w:ind w:left="360"/>
        <w:rPr>
          <w:rFonts w:ascii="Arial" w:hAnsi="Arial" w:cs="Arial"/>
          <w:bCs/>
          <w:color w:val="000000"/>
          <w:sz w:val="22"/>
          <w:szCs w:val="22"/>
        </w:rPr>
      </w:pPr>
      <w:r w:rsidRPr="00712849">
        <w:rPr>
          <w:rFonts w:ascii="Arial" w:hAnsi="Arial" w:cs="Arial"/>
          <w:bCs/>
          <w:color w:val="000000"/>
          <w:sz w:val="22"/>
          <w:szCs w:val="22"/>
        </w:rPr>
        <w:t>Cilj održavanja igrališta, igrališta za djecu i opreme je održavati ih ispravnima i sigurnima za sve korisnike.</w:t>
      </w:r>
    </w:p>
    <w:p w:rsidR="00712849" w:rsidRPr="00712849" w:rsidRDefault="00712849" w:rsidP="00712849">
      <w:pPr>
        <w:ind w:left="360"/>
        <w:rPr>
          <w:rFonts w:ascii="Arial" w:hAnsi="Arial" w:cs="Arial"/>
          <w:b/>
          <w:bCs/>
          <w:color w:val="000000"/>
          <w:sz w:val="22"/>
          <w:szCs w:val="22"/>
        </w:rPr>
      </w:pPr>
    </w:p>
    <w:p w:rsidR="00712849" w:rsidRPr="00712849" w:rsidRDefault="00712849" w:rsidP="00712849">
      <w:pPr>
        <w:adjustRightInd w:val="0"/>
        <w:ind w:left="108" w:right="108" w:firstLine="252"/>
        <w:jc w:val="both"/>
        <w:rPr>
          <w:rFonts w:ascii="Arial" w:hAnsi="Arial" w:cs="Arial"/>
          <w:color w:val="000000"/>
          <w:sz w:val="22"/>
          <w:szCs w:val="22"/>
        </w:rPr>
      </w:pPr>
      <w:r w:rsidRPr="00712849">
        <w:rPr>
          <w:rFonts w:ascii="Arial" w:hAnsi="Arial" w:cs="Arial"/>
          <w:color w:val="000000"/>
          <w:sz w:val="22"/>
          <w:szCs w:val="22"/>
        </w:rPr>
        <w:t>Zakonska osnova:</w:t>
      </w:r>
    </w:p>
    <w:p w:rsidR="00712849" w:rsidRPr="00712849" w:rsidRDefault="00712849" w:rsidP="00712849">
      <w:pPr>
        <w:adjustRightInd w:val="0"/>
        <w:ind w:left="708" w:right="108"/>
        <w:jc w:val="both"/>
        <w:rPr>
          <w:rFonts w:ascii="Arial" w:hAnsi="Arial" w:cs="Arial"/>
          <w:sz w:val="22"/>
          <w:szCs w:val="22"/>
        </w:rPr>
      </w:pPr>
      <w:r w:rsidRPr="00712849">
        <w:rPr>
          <w:rFonts w:ascii="Arial" w:hAnsi="Arial" w:cs="Arial"/>
          <w:sz w:val="22"/>
          <w:szCs w:val="22"/>
        </w:rPr>
        <w:t>- Zakon o komunalnom gospodarstvu (NN 26/03, 82/04, 110/,04, 178/04, 38/09, 79/09, 153/09, 49/11, 84/11, 90/11, 144/12, 94/13, 153/13),</w:t>
      </w:r>
    </w:p>
    <w:p w:rsidR="00712849" w:rsidRPr="00712849" w:rsidRDefault="00712849" w:rsidP="00712849">
      <w:pPr>
        <w:adjustRightInd w:val="0"/>
        <w:ind w:left="708" w:right="108"/>
        <w:jc w:val="both"/>
        <w:rPr>
          <w:rFonts w:ascii="Arial" w:hAnsi="Arial" w:cs="Arial"/>
          <w:sz w:val="22"/>
          <w:szCs w:val="22"/>
        </w:rPr>
      </w:pPr>
      <w:r w:rsidRPr="00712849">
        <w:rPr>
          <w:rFonts w:ascii="Arial" w:hAnsi="Arial" w:cs="Arial"/>
          <w:sz w:val="22"/>
          <w:szCs w:val="22"/>
        </w:rPr>
        <w:t>- Zakon o općoj sigurnosti proizvoda (NN  30/09, 139/10),</w:t>
      </w:r>
    </w:p>
    <w:p w:rsidR="00712849" w:rsidRPr="00712849" w:rsidRDefault="00712849" w:rsidP="00712849">
      <w:pPr>
        <w:adjustRightInd w:val="0"/>
        <w:ind w:left="708" w:right="108"/>
        <w:jc w:val="both"/>
        <w:rPr>
          <w:rFonts w:ascii="Arial" w:hAnsi="Arial" w:cs="Arial"/>
          <w:sz w:val="22"/>
          <w:szCs w:val="22"/>
        </w:rPr>
      </w:pPr>
      <w:r w:rsidRPr="00712849">
        <w:rPr>
          <w:rFonts w:ascii="Arial" w:hAnsi="Arial" w:cs="Arial"/>
          <w:sz w:val="22"/>
          <w:szCs w:val="22"/>
        </w:rPr>
        <w:t>- Zakon o tehničkim zahtjevima za proizvode i ocjenjivanju sukladnosti (NN 80/13),</w:t>
      </w:r>
    </w:p>
    <w:p w:rsidR="00712849" w:rsidRPr="00712849" w:rsidRDefault="00712849" w:rsidP="00712849">
      <w:pPr>
        <w:jc w:val="both"/>
        <w:rPr>
          <w:rFonts w:ascii="Arial" w:hAnsi="Arial" w:cs="Arial"/>
          <w:sz w:val="22"/>
          <w:szCs w:val="22"/>
        </w:rPr>
      </w:pPr>
      <w:r w:rsidRPr="00712849">
        <w:rPr>
          <w:rFonts w:ascii="Arial" w:hAnsi="Arial" w:cs="Arial"/>
          <w:sz w:val="22"/>
          <w:szCs w:val="22"/>
        </w:rPr>
        <w:t xml:space="preserve">            - pravilnici, uredbe i drugi podzakonski akti.</w:t>
      </w:r>
    </w:p>
    <w:p w:rsidR="00712849" w:rsidRDefault="00712849" w:rsidP="00712849">
      <w:pPr>
        <w:rPr>
          <w:rFonts w:ascii="Arial" w:hAnsi="Arial" w:cs="Arial"/>
          <w:sz w:val="22"/>
          <w:szCs w:val="22"/>
        </w:rPr>
      </w:pPr>
    </w:p>
    <w:p w:rsidR="00712849" w:rsidRPr="00712849" w:rsidRDefault="00712849" w:rsidP="00712849">
      <w:pPr>
        <w:rPr>
          <w:rFonts w:ascii="Arial" w:hAnsi="Arial" w:cs="Arial"/>
          <w:sz w:val="22"/>
          <w:szCs w:val="22"/>
        </w:rPr>
      </w:pPr>
    </w:p>
    <w:p w:rsidR="00712849" w:rsidRPr="00712849" w:rsidRDefault="00712849" w:rsidP="00712849">
      <w:pPr>
        <w:rPr>
          <w:rFonts w:ascii="Arial" w:hAnsi="Arial" w:cs="Arial"/>
          <w:sz w:val="22"/>
          <w:szCs w:val="22"/>
        </w:rPr>
      </w:pPr>
      <w:r w:rsidRPr="00712849">
        <w:rPr>
          <w:rFonts w:ascii="Arial" w:hAnsi="Arial" w:cs="Arial"/>
          <w:sz w:val="22"/>
          <w:szCs w:val="22"/>
        </w:rPr>
        <w:t xml:space="preserve">      Aktivnosti:</w:t>
      </w:r>
    </w:p>
    <w:p w:rsidR="00712849" w:rsidRPr="00712849" w:rsidRDefault="00712849" w:rsidP="00712849">
      <w:pPr>
        <w:ind w:left="360"/>
        <w:rPr>
          <w:rFonts w:ascii="Arial" w:hAnsi="Arial" w:cs="Arial"/>
          <w:b/>
          <w:bCs/>
          <w:color w:val="000000"/>
          <w:sz w:val="22"/>
          <w:szCs w:val="22"/>
        </w:rPr>
      </w:pPr>
    </w:p>
    <w:tbl>
      <w:tblPr>
        <w:tblW w:w="0" w:type="auto"/>
        <w:jc w:val="center"/>
        <w:tblInd w:w="-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5245"/>
        <w:gridCol w:w="2041"/>
      </w:tblGrid>
      <w:tr w:rsidR="00712849" w:rsidRPr="008F6BF9" w:rsidTr="008F6BF9">
        <w:trPr>
          <w:trHeight w:val="340"/>
          <w:jc w:val="center"/>
        </w:trPr>
        <w:tc>
          <w:tcPr>
            <w:tcW w:w="1618" w:type="dxa"/>
            <w:shd w:val="clear" w:color="auto" w:fill="auto"/>
            <w:vAlign w:val="center"/>
          </w:tcPr>
          <w:p w:rsidR="00712849" w:rsidRPr="008F6BF9" w:rsidRDefault="00712849" w:rsidP="008F6BF9">
            <w:pPr>
              <w:adjustRightInd w:val="0"/>
              <w:ind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Redni broj</w:t>
            </w:r>
          </w:p>
        </w:tc>
        <w:tc>
          <w:tcPr>
            <w:tcW w:w="5245" w:type="dxa"/>
            <w:shd w:val="clear" w:color="auto" w:fill="auto"/>
            <w:vAlign w:val="center"/>
          </w:tcPr>
          <w:p w:rsidR="00712849" w:rsidRPr="008F6BF9" w:rsidRDefault="00712849" w:rsidP="008F6BF9">
            <w:pPr>
              <w:adjustRightInd w:val="0"/>
              <w:ind w:left="-567"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Opis poslova</w:t>
            </w:r>
          </w:p>
        </w:tc>
        <w:tc>
          <w:tcPr>
            <w:tcW w:w="2041" w:type="dxa"/>
            <w:shd w:val="clear" w:color="auto" w:fill="auto"/>
            <w:vAlign w:val="center"/>
          </w:tcPr>
          <w:p w:rsidR="00712849" w:rsidRPr="008F6BF9" w:rsidRDefault="00712849" w:rsidP="008F6BF9">
            <w:pPr>
              <w:adjustRightInd w:val="0"/>
              <w:ind w:right="108"/>
              <w:jc w:val="center"/>
              <w:rPr>
                <w:rFonts w:ascii="Arial" w:eastAsia="Calibri" w:hAnsi="Arial" w:cs="Arial"/>
                <w:b/>
                <w:color w:val="000000"/>
                <w:sz w:val="22"/>
                <w:szCs w:val="22"/>
              </w:rPr>
            </w:pPr>
            <w:r w:rsidRPr="008F6BF9">
              <w:rPr>
                <w:rFonts w:ascii="Arial" w:eastAsia="Calibri" w:hAnsi="Arial" w:cs="Arial"/>
                <w:b/>
                <w:bCs/>
                <w:sz w:val="22"/>
                <w:szCs w:val="22"/>
              </w:rPr>
              <w:t>Procjena troškova</w:t>
            </w:r>
          </w:p>
        </w:tc>
      </w:tr>
      <w:tr w:rsidR="00712849" w:rsidRPr="008F6BF9" w:rsidTr="008F6BF9">
        <w:trPr>
          <w:trHeight w:val="454"/>
          <w:jc w:val="center"/>
        </w:trPr>
        <w:tc>
          <w:tcPr>
            <w:tcW w:w="8904" w:type="dxa"/>
            <w:gridSpan w:val="3"/>
            <w:tcBorders>
              <w:left w:val="nil"/>
              <w:right w:val="nil"/>
            </w:tcBorders>
            <w:shd w:val="clear" w:color="auto" w:fill="auto"/>
            <w:vAlign w:val="center"/>
          </w:tcPr>
          <w:p w:rsidR="00712849" w:rsidRPr="008F6BF9" w:rsidRDefault="00712849" w:rsidP="00712849">
            <w:pPr>
              <w:rPr>
                <w:rFonts w:ascii="Arial" w:eastAsia="Calibri" w:hAnsi="Arial" w:cs="Arial"/>
                <w:color w:val="000000"/>
                <w:sz w:val="22"/>
                <w:szCs w:val="22"/>
              </w:rPr>
            </w:pPr>
            <w:r w:rsidRPr="008F6BF9">
              <w:rPr>
                <w:rFonts w:ascii="Arial" w:eastAsia="Calibri" w:hAnsi="Arial" w:cs="Arial"/>
                <w:color w:val="000000"/>
                <w:sz w:val="22"/>
                <w:szCs w:val="22"/>
              </w:rPr>
              <w:t>8. Održavanje igrališta, igrališta za djecu i opreme</w:t>
            </w:r>
          </w:p>
        </w:tc>
      </w:tr>
      <w:tr w:rsidR="00712849" w:rsidRPr="008F6BF9" w:rsidTr="008F6BF9">
        <w:trPr>
          <w:trHeight w:val="340"/>
          <w:jc w:val="center"/>
        </w:trPr>
        <w:tc>
          <w:tcPr>
            <w:tcW w:w="1618" w:type="dxa"/>
            <w:shd w:val="clear" w:color="auto" w:fill="auto"/>
            <w:vAlign w:val="center"/>
          </w:tcPr>
          <w:p w:rsidR="00712849" w:rsidRPr="008F6BF9" w:rsidRDefault="00712849" w:rsidP="008F6BF9">
            <w:pPr>
              <w:jc w:val="center"/>
              <w:rPr>
                <w:rFonts w:ascii="Arial" w:eastAsia="Calibri" w:hAnsi="Arial" w:cs="Arial"/>
                <w:sz w:val="22"/>
                <w:szCs w:val="22"/>
              </w:rPr>
            </w:pPr>
            <w:r w:rsidRPr="008F6BF9">
              <w:rPr>
                <w:rFonts w:ascii="Arial" w:eastAsia="Calibri" w:hAnsi="Arial" w:cs="Arial"/>
                <w:sz w:val="22"/>
                <w:szCs w:val="22"/>
              </w:rPr>
              <w:t>1.</w:t>
            </w:r>
          </w:p>
        </w:tc>
        <w:tc>
          <w:tcPr>
            <w:tcW w:w="5245" w:type="dxa"/>
            <w:shd w:val="clear" w:color="auto" w:fill="auto"/>
            <w:vAlign w:val="center"/>
          </w:tcPr>
          <w:p w:rsidR="00712849" w:rsidRPr="008F6BF9" w:rsidRDefault="00712849" w:rsidP="00712849">
            <w:pPr>
              <w:rPr>
                <w:rFonts w:ascii="Arial" w:eastAsia="Calibri" w:hAnsi="Arial" w:cs="Arial"/>
                <w:color w:val="000000"/>
                <w:sz w:val="22"/>
                <w:szCs w:val="22"/>
              </w:rPr>
            </w:pPr>
            <w:r w:rsidRPr="008F6BF9">
              <w:rPr>
                <w:rFonts w:ascii="Arial" w:eastAsia="Calibri" w:hAnsi="Arial" w:cs="Arial"/>
                <w:color w:val="000000"/>
                <w:sz w:val="22"/>
                <w:szCs w:val="22"/>
              </w:rPr>
              <w:t>Održavanje igrališta, igrališta za djecu i opreme</w:t>
            </w:r>
          </w:p>
        </w:tc>
        <w:tc>
          <w:tcPr>
            <w:tcW w:w="2041" w:type="dxa"/>
            <w:shd w:val="clear" w:color="auto" w:fill="auto"/>
            <w:vAlign w:val="center"/>
          </w:tcPr>
          <w:p w:rsidR="00712849" w:rsidRPr="008F6BF9" w:rsidRDefault="00712849" w:rsidP="008F6BF9">
            <w:pPr>
              <w:jc w:val="right"/>
              <w:rPr>
                <w:rFonts w:ascii="Arial" w:eastAsia="Calibri" w:hAnsi="Arial" w:cs="Arial"/>
                <w:bCs/>
                <w:color w:val="000000"/>
                <w:sz w:val="22"/>
                <w:szCs w:val="22"/>
              </w:rPr>
            </w:pPr>
            <w:r w:rsidRPr="008F6BF9">
              <w:rPr>
                <w:rFonts w:ascii="Arial" w:eastAsia="Calibri" w:hAnsi="Arial" w:cs="Arial"/>
                <w:bCs/>
                <w:color w:val="000000"/>
                <w:sz w:val="22"/>
                <w:szCs w:val="22"/>
              </w:rPr>
              <w:t>15.000,00</w:t>
            </w:r>
          </w:p>
        </w:tc>
      </w:tr>
      <w:tr w:rsidR="00712849" w:rsidRPr="008F6BF9" w:rsidTr="008F6BF9">
        <w:trPr>
          <w:trHeight w:val="340"/>
          <w:jc w:val="center"/>
        </w:trPr>
        <w:tc>
          <w:tcPr>
            <w:tcW w:w="6863" w:type="dxa"/>
            <w:gridSpan w:val="2"/>
            <w:shd w:val="clear" w:color="auto" w:fill="auto"/>
            <w:vAlign w:val="center"/>
          </w:tcPr>
          <w:p w:rsidR="00712849" w:rsidRPr="008F6BF9" w:rsidRDefault="00712849" w:rsidP="008F6BF9">
            <w:pPr>
              <w:jc w:val="right"/>
              <w:rPr>
                <w:rFonts w:ascii="Arial" w:eastAsia="Calibri" w:hAnsi="Arial" w:cs="Arial"/>
                <w:b/>
                <w:sz w:val="22"/>
                <w:szCs w:val="22"/>
              </w:rPr>
            </w:pPr>
            <w:r w:rsidRPr="008F6BF9">
              <w:rPr>
                <w:rFonts w:ascii="Arial" w:eastAsia="Calibri" w:hAnsi="Arial" w:cs="Arial"/>
                <w:b/>
                <w:sz w:val="22"/>
                <w:szCs w:val="22"/>
              </w:rPr>
              <w:t>UKUPNO:</w:t>
            </w:r>
          </w:p>
        </w:tc>
        <w:tc>
          <w:tcPr>
            <w:tcW w:w="2041" w:type="dxa"/>
            <w:shd w:val="clear" w:color="auto" w:fill="auto"/>
            <w:vAlign w:val="center"/>
          </w:tcPr>
          <w:p w:rsidR="00712849" w:rsidRPr="008F6BF9" w:rsidRDefault="00712849" w:rsidP="008F6BF9">
            <w:pPr>
              <w:jc w:val="right"/>
              <w:rPr>
                <w:rFonts w:ascii="Arial" w:eastAsia="Calibri" w:hAnsi="Arial" w:cs="Arial"/>
                <w:b/>
                <w:bCs/>
                <w:color w:val="000000"/>
                <w:sz w:val="22"/>
                <w:szCs w:val="22"/>
              </w:rPr>
            </w:pPr>
            <w:r w:rsidRPr="008F6BF9">
              <w:rPr>
                <w:rFonts w:ascii="Arial" w:eastAsia="Calibri" w:hAnsi="Arial" w:cs="Arial"/>
                <w:b/>
                <w:bCs/>
                <w:color w:val="000000"/>
                <w:sz w:val="22"/>
                <w:szCs w:val="22"/>
              </w:rPr>
              <w:t>15.000,00</w:t>
            </w:r>
          </w:p>
        </w:tc>
      </w:tr>
    </w:tbl>
    <w:p w:rsidR="00712849" w:rsidRPr="00712849" w:rsidRDefault="00712849" w:rsidP="00712849">
      <w:pPr>
        <w:ind w:left="360"/>
        <w:jc w:val="both"/>
        <w:rPr>
          <w:rFonts w:ascii="Arial" w:hAnsi="Arial" w:cs="Arial"/>
          <w:b/>
          <w:sz w:val="22"/>
          <w:szCs w:val="22"/>
        </w:rPr>
      </w:pPr>
    </w:p>
    <w:p w:rsidR="00712849" w:rsidRPr="00712849" w:rsidRDefault="00712849" w:rsidP="00712849">
      <w:pPr>
        <w:spacing w:line="276" w:lineRule="auto"/>
        <w:ind w:left="142" w:right="139"/>
        <w:jc w:val="both"/>
        <w:rPr>
          <w:rFonts w:ascii="Arial" w:hAnsi="Arial" w:cs="Arial"/>
          <w:sz w:val="22"/>
          <w:szCs w:val="22"/>
        </w:rPr>
      </w:pPr>
      <w:r w:rsidRPr="00712849">
        <w:rPr>
          <w:rFonts w:ascii="Arial" w:hAnsi="Arial" w:cs="Arial"/>
          <w:sz w:val="22"/>
          <w:szCs w:val="22"/>
        </w:rPr>
        <w:lastRenderedPageBreak/>
        <w:t>Financijski plan povećava se na 15.000,00 kuna</w:t>
      </w:r>
      <w:r w:rsidRPr="00712849">
        <w:rPr>
          <w:rFonts w:ascii="Arial" w:hAnsi="Arial" w:cs="Arial"/>
          <w:bCs/>
          <w:color w:val="000000"/>
          <w:sz w:val="22"/>
          <w:szCs w:val="22"/>
        </w:rPr>
        <w:t xml:space="preserve">, a odnosi se na </w:t>
      </w:r>
      <w:r w:rsidRPr="00712849">
        <w:rPr>
          <w:rFonts w:ascii="Arial" w:hAnsi="Arial" w:cs="Arial"/>
          <w:sz w:val="22"/>
          <w:szCs w:val="22"/>
        </w:rPr>
        <w:t>održavanje igrališta, igrališta za djecu i opreme u ispravnom i funkcionalnom stanju, te interventne radove.</w:t>
      </w:r>
    </w:p>
    <w:p w:rsidR="00712849" w:rsidRPr="00712849" w:rsidRDefault="00712849" w:rsidP="00712849">
      <w:pPr>
        <w:ind w:left="360"/>
        <w:jc w:val="both"/>
        <w:rPr>
          <w:rFonts w:ascii="Arial" w:hAnsi="Arial" w:cs="Arial"/>
          <w:sz w:val="22"/>
          <w:szCs w:val="22"/>
        </w:rPr>
      </w:pPr>
    </w:p>
    <w:p w:rsidR="00712849" w:rsidRPr="00712849" w:rsidRDefault="00712849" w:rsidP="00712849">
      <w:pPr>
        <w:pStyle w:val="Odlomakpopisa"/>
        <w:widowControl/>
        <w:numPr>
          <w:ilvl w:val="0"/>
          <w:numId w:val="32"/>
        </w:numPr>
        <w:suppressAutoHyphens w:val="0"/>
        <w:ind w:left="284" w:hanging="284"/>
        <w:jc w:val="both"/>
        <w:rPr>
          <w:rFonts w:ascii="Arial" w:hAnsi="Arial" w:cs="Arial"/>
          <w:b/>
          <w:sz w:val="22"/>
          <w:szCs w:val="22"/>
        </w:rPr>
      </w:pPr>
      <w:r w:rsidRPr="00712849">
        <w:rPr>
          <w:rFonts w:ascii="Arial" w:hAnsi="Arial" w:cs="Arial"/>
          <w:b/>
          <w:bCs/>
          <w:color w:val="000000"/>
          <w:sz w:val="22"/>
          <w:szCs w:val="22"/>
        </w:rPr>
        <w:t>SANACIJA DIVLJIH DEPONIJA</w:t>
      </w:r>
    </w:p>
    <w:p w:rsidR="00712849" w:rsidRPr="00712849" w:rsidRDefault="00712849" w:rsidP="00712849">
      <w:pPr>
        <w:pStyle w:val="Odlomakpopisa"/>
        <w:ind w:left="360"/>
        <w:jc w:val="both"/>
        <w:rPr>
          <w:rFonts w:ascii="Arial" w:hAnsi="Arial" w:cs="Arial"/>
          <w:b/>
          <w:sz w:val="22"/>
          <w:szCs w:val="22"/>
        </w:rPr>
      </w:pPr>
    </w:p>
    <w:p w:rsidR="00712849" w:rsidRPr="00712849" w:rsidRDefault="00712849" w:rsidP="00712849">
      <w:pPr>
        <w:ind w:left="426" w:hanging="426"/>
        <w:jc w:val="both"/>
        <w:rPr>
          <w:rFonts w:ascii="Arial" w:hAnsi="Arial" w:cs="Arial"/>
          <w:sz w:val="22"/>
          <w:szCs w:val="22"/>
        </w:rPr>
      </w:pPr>
      <w:r w:rsidRPr="00712849">
        <w:rPr>
          <w:rFonts w:ascii="Arial" w:hAnsi="Arial" w:cs="Arial"/>
          <w:sz w:val="22"/>
          <w:szCs w:val="22"/>
        </w:rPr>
        <w:t xml:space="preserve">       Pod sanacijom divljih deponija razumijeva se osiguranje kvalitetnog, postojanog i ekonomski učinkovitog načina zbrinjavanja odbačenog otpada na način suprotan Zakonu u skladu s načelima održivog razvoja, zaštite okoliša i gospodarenja otpadom.</w:t>
      </w:r>
    </w:p>
    <w:p w:rsidR="00712849" w:rsidRPr="00712849" w:rsidRDefault="00712849" w:rsidP="00712849">
      <w:pPr>
        <w:ind w:left="426" w:hanging="426"/>
        <w:jc w:val="both"/>
        <w:rPr>
          <w:rFonts w:ascii="Arial" w:hAnsi="Arial" w:cs="Arial"/>
          <w:sz w:val="22"/>
          <w:szCs w:val="22"/>
        </w:rPr>
      </w:pPr>
    </w:p>
    <w:p w:rsidR="00712849" w:rsidRPr="00712849" w:rsidRDefault="00712849" w:rsidP="00712849">
      <w:pPr>
        <w:ind w:left="426" w:hanging="426"/>
        <w:jc w:val="both"/>
        <w:rPr>
          <w:rFonts w:ascii="Arial" w:hAnsi="Arial" w:cs="Arial"/>
          <w:sz w:val="22"/>
          <w:szCs w:val="22"/>
        </w:rPr>
      </w:pPr>
      <w:r w:rsidRPr="00712849">
        <w:rPr>
          <w:rFonts w:ascii="Arial" w:hAnsi="Arial" w:cs="Arial"/>
          <w:sz w:val="22"/>
          <w:szCs w:val="22"/>
        </w:rPr>
        <w:tab/>
        <w:t>Zakonska osnova:</w:t>
      </w:r>
    </w:p>
    <w:p w:rsidR="00712849" w:rsidRPr="00712849" w:rsidRDefault="00712849" w:rsidP="00712849">
      <w:pPr>
        <w:pStyle w:val="Odlomakpopisa"/>
        <w:widowControl/>
        <w:numPr>
          <w:ilvl w:val="0"/>
          <w:numId w:val="30"/>
        </w:numPr>
        <w:suppressAutoHyphens w:val="0"/>
        <w:jc w:val="both"/>
        <w:rPr>
          <w:rFonts w:ascii="Arial" w:hAnsi="Arial" w:cs="Arial"/>
          <w:sz w:val="22"/>
          <w:szCs w:val="22"/>
        </w:rPr>
      </w:pPr>
      <w:r w:rsidRPr="00712849">
        <w:rPr>
          <w:rFonts w:ascii="Arial" w:hAnsi="Arial" w:cs="Arial"/>
          <w:sz w:val="22"/>
          <w:szCs w:val="22"/>
        </w:rPr>
        <w:t>Zakon o komunalnom gospodarstvu (NN 26/03, 82/04, 110/,04, 178/04, 38/09, 79/09, 153/09, 49/11, 84/11, 90/11, 144/12, 94/13, 153/13),</w:t>
      </w:r>
    </w:p>
    <w:p w:rsidR="00712849" w:rsidRPr="00712849" w:rsidRDefault="00712849" w:rsidP="00712849">
      <w:pPr>
        <w:pStyle w:val="Odlomakpopisa"/>
        <w:widowControl/>
        <w:numPr>
          <w:ilvl w:val="0"/>
          <w:numId w:val="30"/>
        </w:numPr>
        <w:suppressAutoHyphens w:val="0"/>
        <w:jc w:val="both"/>
        <w:rPr>
          <w:rFonts w:ascii="Arial" w:hAnsi="Arial" w:cs="Arial"/>
          <w:sz w:val="22"/>
          <w:szCs w:val="22"/>
        </w:rPr>
      </w:pPr>
      <w:r w:rsidRPr="00712849">
        <w:rPr>
          <w:rFonts w:ascii="Arial" w:hAnsi="Arial" w:cs="Arial"/>
          <w:sz w:val="22"/>
          <w:szCs w:val="22"/>
        </w:rPr>
        <w:t>Zakon o održivom gospodarenju otpadom (NN 94/13),</w:t>
      </w:r>
    </w:p>
    <w:p w:rsidR="00712849" w:rsidRPr="00712849" w:rsidRDefault="00712849" w:rsidP="00712849">
      <w:pPr>
        <w:pStyle w:val="Odlomakpopisa"/>
        <w:widowControl/>
        <w:numPr>
          <w:ilvl w:val="0"/>
          <w:numId w:val="30"/>
        </w:numPr>
        <w:suppressAutoHyphens w:val="0"/>
        <w:jc w:val="both"/>
        <w:rPr>
          <w:rFonts w:ascii="Arial" w:hAnsi="Arial" w:cs="Arial"/>
          <w:sz w:val="22"/>
          <w:szCs w:val="22"/>
        </w:rPr>
      </w:pPr>
      <w:r w:rsidRPr="00712849">
        <w:rPr>
          <w:rFonts w:ascii="Arial" w:hAnsi="Arial" w:cs="Arial"/>
          <w:sz w:val="22"/>
          <w:szCs w:val="22"/>
        </w:rPr>
        <w:t>pravilnici, uredbe i drugi podzakonski akti.</w:t>
      </w:r>
    </w:p>
    <w:p w:rsidR="00712849" w:rsidRPr="00712849" w:rsidRDefault="00712849" w:rsidP="00712849">
      <w:pPr>
        <w:pStyle w:val="Odlomakpopisa"/>
        <w:ind w:left="1140"/>
        <w:jc w:val="both"/>
        <w:rPr>
          <w:rFonts w:ascii="Arial" w:hAnsi="Arial" w:cs="Arial"/>
          <w:sz w:val="22"/>
          <w:szCs w:val="22"/>
        </w:rPr>
      </w:pPr>
    </w:p>
    <w:p w:rsidR="00712849" w:rsidRPr="00712849" w:rsidRDefault="00712849" w:rsidP="00712849">
      <w:pPr>
        <w:jc w:val="both"/>
        <w:rPr>
          <w:rFonts w:ascii="Arial" w:hAnsi="Arial" w:cs="Arial"/>
          <w:sz w:val="22"/>
          <w:szCs w:val="22"/>
        </w:rPr>
      </w:pPr>
      <w:r w:rsidRPr="00712849">
        <w:rPr>
          <w:rFonts w:ascii="Arial" w:hAnsi="Arial" w:cs="Arial"/>
          <w:sz w:val="22"/>
          <w:szCs w:val="22"/>
        </w:rPr>
        <w:t xml:space="preserve">        Aktivnosti:</w:t>
      </w:r>
    </w:p>
    <w:p w:rsidR="00712849" w:rsidRPr="00712849" w:rsidRDefault="00712849" w:rsidP="00712849">
      <w:pPr>
        <w:pStyle w:val="Odlomakpopisa"/>
        <w:ind w:left="1140"/>
        <w:jc w:val="both"/>
        <w:rPr>
          <w:rFonts w:ascii="Arial" w:hAnsi="Arial" w:cs="Arial"/>
          <w:sz w:val="22"/>
          <w:szCs w:val="22"/>
        </w:rPr>
      </w:pPr>
    </w:p>
    <w:tbl>
      <w:tblPr>
        <w:tblW w:w="0" w:type="auto"/>
        <w:jc w:val="center"/>
        <w:tblInd w:w="-1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5386"/>
        <w:gridCol w:w="2060"/>
      </w:tblGrid>
      <w:tr w:rsidR="00712849" w:rsidRPr="008F6BF9" w:rsidTr="008F6BF9">
        <w:trPr>
          <w:trHeight w:val="340"/>
          <w:jc w:val="center"/>
        </w:trPr>
        <w:tc>
          <w:tcPr>
            <w:tcW w:w="1496" w:type="dxa"/>
            <w:shd w:val="clear" w:color="auto" w:fill="auto"/>
            <w:vAlign w:val="center"/>
          </w:tcPr>
          <w:p w:rsidR="00712849" w:rsidRPr="008F6BF9" w:rsidRDefault="00712849" w:rsidP="008F6BF9">
            <w:pPr>
              <w:adjustRightInd w:val="0"/>
              <w:ind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Redni broj</w:t>
            </w:r>
          </w:p>
        </w:tc>
        <w:tc>
          <w:tcPr>
            <w:tcW w:w="5386" w:type="dxa"/>
            <w:shd w:val="clear" w:color="auto" w:fill="auto"/>
            <w:vAlign w:val="center"/>
          </w:tcPr>
          <w:p w:rsidR="00712849" w:rsidRPr="008F6BF9" w:rsidRDefault="00712849" w:rsidP="008F6BF9">
            <w:pPr>
              <w:adjustRightInd w:val="0"/>
              <w:ind w:left="-567" w:right="108"/>
              <w:jc w:val="center"/>
              <w:rPr>
                <w:rFonts w:ascii="Arial" w:eastAsia="Calibri" w:hAnsi="Arial" w:cs="Arial"/>
                <w:b/>
                <w:bCs/>
                <w:color w:val="000000"/>
                <w:sz w:val="22"/>
                <w:szCs w:val="22"/>
              </w:rPr>
            </w:pPr>
            <w:r w:rsidRPr="008F6BF9">
              <w:rPr>
                <w:rFonts w:ascii="Arial" w:eastAsia="Calibri" w:hAnsi="Arial" w:cs="Arial"/>
                <w:b/>
                <w:bCs/>
                <w:color w:val="000000"/>
                <w:sz w:val="22"/>
                <w:szCs w:val="22"/>
              </w:rPr>
              <w:t>Opis poslova</w:t>
            </w:r>
          </w:p>
        </w:tc>
        <w:tc>
          <w:tcPr>
            <w:tcW w:w="2060" w:type="dxa"/>
            <w:shd w:val="clear" w:color="auto" w:fill="auto"/>
            <w:vAlign w:val="center"/>
          </w:tcPr>
          <w:p w:rsidR="00712849" w:rsidRPr="008F6BF9" w:rsidRDefault="00712849" w:rsidP="008F6BF9">
            <w:pPr>
              <w:adjustRightInd w:val="0"/>
              <w:ind w:right="108"/>
              <w:jc w:val="center"/>
              <w:rPr>
                <w:rFonts w:ascii="Arial" w:eastAsia="Calibri" w:hAnsi="Arial" w:cs="Arial"/>
                <w:b/>
                <w:color w:val="000000"/>
                <w:sz w:val="22"/>
                <w:szCs w:val="22"/>
              </w:rPr>
            </w:pPr>
            <w:r w:rsidRPr="008F6BF9">
              <w:rPr>
                <w:rFonts w:ascii="Arial" w:eastAsia="Calibri" w:hAnsi="Arial" w:cs="Arial"/>
                <w:b/>
                <w:bCs/>
                <w:sz w:val="22"/>
                <w:szCs w:val="22"/>
              </w:rPr>
              <w:t>Procjena troškova</w:t>
            </w:r>
          </w:p>
        </w:tc>
      </w:tr>
      <w:tr w:rsidR="00712849" w:rsidRPr="008F6BF9" w:rsidTr="008F6BF9">
        <w:trPr>
          <w:trHeight w:val="454"/>
          <w:jc w:val="center"/>
        </w:trPr>
        <w:tc>
          <w:tcPr>
            <w:tcW w:w="8942" w:type="dxa"/>
            <w:gridSpan w:val="3"/>
            <w:tcBorders>
              <w:left w:val="nil"/>
              <w:right w:val="nil"/>
            </w:tcBorders>
            <w:shd w:val="clear" w:color="auto" w:fill="auto"/>
            <w:vAlign w:val="center"/>
          </w:tcPr>
          <w:p w:rsidR="00712849" w:rsidRPr="008F6BF9" w:rsidRDefault="00712849" w:rsidP="00712849">
            <w:pPr>
              <w:rPr>
                <w:rFonts w:ascii="Arial" w:eastAsia="Calibri" w:hAnsi="Arial" w:cs="Arial"/>
                <w:sz w:val="22"/>
                <w:szCs w:val="22"/>
              </w:rPr>
            </w:pPr>
            <w:r w:rsidRPr="008F6BF9">
              <w:rPr>
                <w:rFonts w:ascii="Arial" w:eastAsia="Calibri" w:hAnsi="Arial" w:cs="Arial"/>
                <w:color w:val="000000"/>
                <w:sz w:val="22"/>
                <w:szCs w:val="22"/>
              </w:rPr>
              <w:t>9. Sanacija divljih deponija</w:t>
            </w:r>
          </w:p>
        </w:tc>
      </w:tr>
      <w:tr w:rsidR="00712849" w:rsidRPr="008F6BF9" w:rsidTr="008F6BF9">
        <w:trPr>
          <w:trHeight w:val="340"/>
          <w:jc w:val="center"/>
        </w:trPr>
        <w:tc>
          <w:tcPr>
            <w:tcW w:w="1496" w:type="dxa"/>
            <w:shd w:val="clear" w:color="auto" w:fill="auto"/>
            <w:vAlign w:val="center"/>
          </w:tcPr>
          <w:p w:rsidR="00712849" w:rsidRPr="008F6BF9" w:rsidRDefault="00712849" w:rsidP="008F6BF9">
            <w:pPr>
              <w:adjustRightInd w:val="0"/>
              <w:ind w:right="108"/>
              <w:jc w:val="center"/>
              <w:rPr>
                <w:rFonts w:ascii="Arial" w:eastAsia="Calibri" w:hAnsi="Arial" w:cs="Arial"/>
                <w:color w:val="000000"/>
                <w:sz w:val="22"/>
                <w:szCs w:val="22"/>
              </w:rPr>
            </w:pPr>
            <w:r w:rsidRPr="008F6BF9">
              <w:rPr>
                <w:rFonts w:ascii="Arial" w:eastAsia="Calibri" w:hAnsi="Arial" w:cs="Arial"/>
                <w:color w:val="000000"/>
                <w:sz w:val="22"/>
                <w:szCs w:val="22"/>
              </w:rPr>
              <w:t>1.</w:t>
            </w:r>
          </w:p>
        </w:tc>
        <w:tc>
          <w:tcPr>
            <w:tcW w:w="5386" w:type="dxa"/>
            <w:shd w:val="clear" w:color="auto" w:fill="auto"/>
            <w:vAlign w:val="center"/>
          </w:tcPr>
          <w:p w:rsidR="00712849" w:rsidRPr="008F6BF9" w:rsidRDefault="00712849" w:rsidP="008F6BF9">
            <w:pPr>
              <w:adjustRightInd w:val="0"/>
              <w:ind w:right="108"/>
              <w:rPr>
                <w:rFonts w:ascii="Arial" w:eastAsia="Calibri" w:hAnsi="Arial" w:cs="Arial"/>
                <w:sz w:val="22"/>
                <w:szCs w:val="22"/>
              </w:rPr>
            </w:pPr>
            <w:r w:rsidRPr="008F6BF9">
              <w:rPr>
                <w:rFonts w:ascii="Arial" w:eastAsia="Calibri" w:hAnsi="Arial" w:cs="Arial"/>
                <w:sz w:val="22"/>
                <w:szCs w:val="22"/>
              </w:rPr>
              <w:t>Sanacija divljih deponija</w:t>
            </w:r>
          </w:p>
        </w:tc>
        <w:tc>
          <w:tcPr>
            <w:tcW w:w="2060" w:type="dxa"/>
            <w:shd w:val="clear" w:color="auto" w:fill="auto"/>
            <w:vAlign w:val="center"/>
          </w:tcPr>
          <w:p w:rsidR="00712849" w:rsidRPr="008F6BF9" w:rsidRDefault="00712849" w:rsidP="008F6BF9">
            <w:pPr>
              <w:jc w:val="right"/>
              <w:rPr>
                <w:rFonts w:ascii="Arial" w:eastAsia="Calibri" w:hAnsi="Arial" w:cs="Arial"/>
                <w:bCs/>
                <w:sz w:val="22"/>
                <w:szCs w:val="22"/>
              </w:rPr>
            </w:pPr>
            <w:r w:rsidRPr="008F6BF9">
              <w:rPr>
                <w:rFonts w:ascii="Arial" w:eastAsia="Calibri" w:hAnsi="Arial" w:cs="Arial"/>
                <w:bCs/>
                <w:sz w:val="22"/>
                <w:szCs w:val="22"/>
              </w:rPr>
              <w:t>10.000,00</w:t>
            </w:r>
          </w:p>
        </w:tc>
      </w:tr>
      <w:tr w:rsidR="00712849" w:rsidRPr="008F6BF9" w:rsidTr="008F6BF9">
        <w:trPr>
          <w:trHeight w:val="340"/>
          <w:jc w:val="center"/>
        </w:trPr>
        <w:tc>
          <w:tcPr>
            <w:tcW w:w="6882" w:type="dxa"/>
            <w:gridSpan w:val="2"/>
            <w:shd w:val="clear" w:color="auto" w:fill="auto"/>
            <w:vAlign w:val="center"/>
          </w:tcPr>
          <w:p w:rsidR="00712849" w:rsidRPr="008F6BF9" w:rsidRDefault="00712849" w:rsidP="008F6BF9">
            <w:pPr>
              <w:adjustRightInd w:val="0"/>
              <w:ind w:right="108"/>
              <w:jc w:val="right"/>
              <w:rPr>
                <w:rFonts w:ascii="Arial" w:eastAsia="Calibri" w:hAnsi="Arial" w:cs="Arial"/>
                <w:b/>
                <w:sz w:val="22"/>
                <w:szCs w:val="22"/>
              </w:rPr>
            </w:pPr>
            <w:r w:rsidRPr="008F6BF9">
              <w:rPr>
                <w:rFonts w:ascii="Arial" w:eastAsia="Calibri" w:hAnsi="Arial" w:cs="Arial"/>
                <w:b/>
                <w:sz w:val="22"/>
                <w:szCs w:val="22"/>
              </w:rPr>
              <w:t>U K U P N O:</w:t>
            </w:r>
          </w:p>
        </w:tc>
        <w:tc>
          <w:tcPr>
            <w:tcW w:w="2060" w:type="dxa"/>
            <w:shd w:val="clear" w:color="auto" w:fill="auto"/>
            <w:vAlign w:val="center"/>
          </w:tcPr>
          <w:p w:rsidR="00712849" w:rsidRPr="008F6BF9" w:rsidRDefault="00712849" w:rsidP="008F6BF9">
            <w:pPr>
              <w:jc w:val="right"/>
              <w:rPr>
                <w:rFonts w:ascii="Arial" w:eastAsia="Calibri" w:hAnsi="Arial" w:cs="Arial"/>
                <w:sz w:val="22"/>
                <w:szCs w:val="22"/>
              </w:rPr>
            </w:pPr>
            <w:r w:rsidRPr="008F6BF9">
              <w:rPr>
                <w:rFonts w:ascii="Arial" w:eastAsia="Calibri" w:hAnsi="Arial" w:cs="Arial"/>
                <w:b/>
                <w:bCs/>
                <w:sz w:val="22"/>
                <w:szCs w:val="22"/>
              </w:rPr>
              <w:t>10.000,00</w:t>
            </w:r>
          </w:p>
        </w:tc>
      </w:tr>
    </w:tbl>
    <w:p w:rsidR="00712849" w:rsidRPr="00712849" w:rsidRDefault="00712849" w:rsidP="00712849">
      <w:pPr>
        <w:ind w:left="360"/>
        <w:jc w:val="both"/>
        <w:rPr>
          <w:rFonts w:ascii="Arial" w:hAnsi="Arial" w:cs="Arial"/>
          <w:b/>
          <w:sz w:val="22"/>
          <w:szCs w:val="22"/>
        </w:rPr>
      </w:pPr>
    </w:p>
    <w:p w:rsidR="00712849" w:rsidRPr="00712849" w:rsidRDefault="00712849" w:rsidP="00712849">
      <w:pPr>
        <w:ind w:left="142"/>
        <w:jc w:val="both"/>
        <w:rPr>
          <w:rFonts w:ascii="Arial" w:hAnsi="Arial" w:cs="Arial"/>
          <w:bCs/>
          <w:color w:val="000000"/>
          <w:sz w:val="22"/>
          <w:szCs w:val="22"/>
        </w:rPr>
      </w:pPr>
      <w:r w:rsidRPr="00712849">
        <w:rPr>
          <w:rFonts w:ascii="Arial" w:hAnsi="Arial" w:cs="Arial"/>
          <w:bCs/>
          <w:color w:val="000000"/>
          <w:sz w:val="22"/>
          <w:szCs w:val="22"/>
        </w:rPr>
        <w:t xml:space="preserve">Financijski plan se nije mijenjao i iznosi 10.000,00 kuna, </w:t>
      </w:r>
      <w:r w:rsidRPr="00712849">
        <w:rPr>
          <w:rFonts w:ascii="Arial" w:hAnsi="Arial" w:cs="Arial"/>
          <w:sz w:val="22"/>
          <w:szCs w:val="22"/>
        </w:rPr>
        <w:t>a odnosi se na sanaciju otpadom onečišćenog okoliša.</w:t>
      </w:r>
    </w:p>
    <w:p w:rsidR="00C73A97" w:rsidRPr="00411578" w:rsidRDefault="00C73A97" w:rsidP="00460C07">
      <w:pPr>
        <w:pStyle w:val="Tijeloteksta2"/>
        <w:spacing w:line="240" w:lineRule="auto"/>
        <w:jc w:val="both"/>
        <w:rPr>
          <w:rFonts w:ascii="Arial" w:hAnsi="Arial" w:cs="Arial"/>
          <w:b/>
          <w:sz w:val="22"/>
          <w:szCs w:val="22"/>
        </w:rPr>
      </w:pPr>
    </w:p>
    <w:p w:rsidR="00411578" w:rsidRDefault="00411578" w:rsidP="00460C07">
      <w:pPr>
        <w:pStyle w:val="Tijeloteksta2"/>
        <w:spacing w:line="240" w:lineRule="auto"/>
        <w:jc w:val="both"/>
        <w:rPr>
          <w:rFonts w:ascii="Arial" w:hAnsi="Arial" w:cs="Arial"/>
          <w:b/>
          <w:sz w:val="22"/>
          <w:szCs w:val="22"/>
        </w:rPr>
      </w:pPr>
      <w:r w:rsidRPr="00411578">
        <w:rPr>
          <w:rFonts w:ascii="Arial" w:hAnsi="Arial" w:cs="Arial"/>
          <w:b/>
          <w:sz w:val="22"/>
          <w:szCs w:val="22"/>
        </w:rPr>
        <w:t xml:space="preserve"> IZGRADNJA KOMUNALNE INFRASTRUKTURE</w:t>
      </w:r>
    </w:p>
    <w:p w:rsidR="00712849" w:rsidRPr="00C52D59" w:rsidRDefault="00712849" w:rsidP="00712849">
      <w:pPr>
        <w:autoSpaceDE w:val="0"/>
        <w:autoSpaceDN w:val="0"/>
        <w:adjustRightInd w:val="0"/>
        <w:ind w:firstLine="708"/>
        <w:jc w:val="both"/>
        <w:rPr>
          <w:rFonts w:ascii="Arial" w:hAnsi="Arial" w:cs="Arial"/>
          <w:sz w:val="22"/>
          <w:szCs w:val="22"/>
        </w:rPr>
      </w:pPr>
      <w:r w:rsidRPr="00C52D59">
        <w:rPr>
          <w:rFonts w:ascii="Arial" w:hAnsi="Arial" w:cs="Arial"/>
          <w:sz w:val="22"/>
          <w:szCs w:val="22"/>
        </w:rPr>
        <w:t>Program gradnje objekata i uređaja komunalne infrastrukture provodi Upravni odjel za urbanizam, komunalne poslove i zaštitu okoliša.</w:t>
      </w:r>
    </w:p>
    <w:p w:rsidR="00712849" w:rsidRPr="00C52D59" w:rsidRDefault="00712849" w:rsidP="00712849">
      <w:pPr>
        <w:autoSpaceDE w:val="0"/>
        <w:autoSpaceDN w:val="0"/>
        <w:adjustRightInd w:val="0"/>
        <w:ind w:firstLine="708"/>
        <w:jc w:val="both"/>
        <w:rPr>
          <w:rFonts w:ascii="Arial" w:hAnsi="Arial" w:cs="Arial"/>
          <w:sz w:val="22"/>
          <w:szCs w:val="22"/>
        </w:rPr>
      </w:pPr>
      <w:r w:rsidRPr="00C52D59">
        <w:rPr>
          <w:rFonts w:ascii="Arial" w:hAnsi="Arial" w:cs="Arial"/>
          <w:sz w:val="22"/>
          <w:szCs w:val="22"/>
        </w:rPr>
        <w:t>Program obuhvaća aktivnosti vezane uz zajednička ulaganja u projekte infrastrukture s komunalnim i trgovačkim društvima, od kojih se posebno ističu javne površine, prometnice i prometne površine, javna rasvjeta, odlaganje komunalnog otpada.</w:t>
      </w:r>
    </w:p>
    <w:p w:rsidR="00712849" w:rsidRPr="00C52D59" w:rsidRDefault="00712849" w:rsidP="00712849">
      <w:pPr>
        <w:autoSpaceDE w:val="0"/>
        <w:autoSpaceDN w:val="0"/>
        <w:adjustRightInd w:val="0"/>
        <w:ind w:firstLine="708"/>
        <w:jc w:val="both"/>
        <w:rPr>
          <w:rFonts w:ascii="Arial" w:hAnsi="Arial" w:cs="Arial"/>
          <w:sz w:val="22"/>
          <w:szCs w:val="22"/>
        </w:rPr>
      </w:pPr>
      <w:r w:rsidRPr="00C52D59">
        <w:rPr>
          <w:rFonts w:ascii="Arial" w:hAnsi="Arial" w:cs="Arial"/>
          <w:sz w:val="22"/>
          <w:szCs w:val="22"/>
        </w:rPr>
        <w:t xml:space="preserve">Ovim se Izmjenama i dopunama Programa gradnje objekata i uređaja komunalne infrastrukture za 2014. godinu ukupno planirani rashodi i izdaci za izvršenje Programa povećavaju za iznos od </w:t>
      </w:r>
      <w:r w:rsidRPr="00C52D59">
        <w:rPr>
          <w:rFonts w:ascii="Arial" w:hAnsi="Arial" w:cs="Arial"/>
          <w:b/>
          <w:sz w:val="22"/>
          <w:szCs w:val="22"/>
        </w:rPr>
        <w:t>129.000,00</w:t>
      </w:r>
      <w:r w:rsidRPr="00C52D59">
        <w:rPr>
          <w:rFonts w:ascii="Arial" w:hAnsi="Arial" w:cs="Arial"/>
          <w:sz w:val="22"/>
          <w:szCs w:val="22"/>
        </w:rPr>
        <w:t xml:space="preserve"> kuna i iznose </w:t>
      </w:r>
      <w:r w:rsidRPr="00C52D59">
        <w:rPr>
          <w:rFonts w:ascii="Arial" w:hAnsi="Arial" w:cs="Arial"/>
          <w:b/>
          <w:sz w:val="22"/>
          <w:szCs w:val="22"/>
        </w:rPr>
        <w:t>6.881.000,00</w:t>
      </w:r>
      <w:r w:rsidRPr="00C52D59">
        <w:rPr>
          <w:rFonts w:ascii="Arial" w:hAnsi="Arial" w:cs="Arial"/>
          <w:sz w:val="22"/>
          <w:szCs w:val="22"/>
        </w:rPr>
        <w:t xml:space="preserve"> kuna, a u nastavku se daje prikaz kapitalnih projekata sa aktivnostima za ostvarenje projekata i Programa, te pripadajućim obrazloženjima.</w:t>
      </w:r>
    </w:p>
    <w:p w:rsidR="00712849" w:rsidRPr="00C52D59" w:rsidRDefault="00712849" w:rsidP="00712849">
      <w:pPr>
        <w:autoSpaceDE w:val="0"/>
        <w:autoSpaceDN w:val="0"/>
        <w:adjustRightInd w:val="0"/>
        <w:rPr>
          <w:rFonts w:ascii="Arial" w:hAnsi="Arial" w:cs="Arial"/>
          <w:sz w:val="22"/>
          <w:szCs w:val="22"/>
        </w:rPr>
      </w:pPr>
    </w:p>
    <w:p w:rsidR="00712849" w:rsidRPr="00C52D59" w:rsidRDefault="00712849" w:rsidP="00712849">
      <w:pPr>
        <w:rPr>
          <w:rFonts w:ascii="Arial" w:hAnsi="Arial" w:cs="Arial"/>
          <w:b/>
          <w:sz w:val="22"/>
          <w:szCs w:val="22"/>
        </w:rPr>
      </w:pPr>
      <w:r w:rsidRPr="00C52D59">
        <w:rPr>
          <w:rFonts w:ascii="Arial" w:hAnsi="Arial" w:cs="Arial"/>
          <w:b/>
          <w:sz w:val="22"/>
          <w:szCs w:val="22"/>
        </w:rPr>
        <w:t>Kapitalni projekt: G</w:t>
      </w:r>
      <w:r w:rsidRPr="00C52D59">
        <w:rPr>
          <w:rFonts w:ascii="Arial" w:hAnsi="Arial" w:cs="Arial"/>
          <w:b/>
          <w:bCs/>
          <w:sz w:val="22"/>
          <w:szCs w:val="22"/>
        </w:rPr>
        <w:t>radnja i uređenje dječjih igrališta</w:t>
      </w:r>
    </w:p>
    <w:p w:rsidR="00712849" w:rsidRPr="00C52D59" w:rsidRDefault="00712849" w:rsidP="00712849">
      <w:pPr>
        <w:jc w:val="both"/>
        <w:rPr>
          <w:rFonts w:ascii="Arial" w:hAnsi="Arial" w:cs="Arial"/>
          <w:sz w:val="22"/>
          <w:szCs w:val="22"/>
        </w:rPr>
      </w:pPr>
      <w:r w:rsidRPr="00C52D59">
        <w:rPr>
          <w:rFonts w:ascii="Arial" w:hAnsi="Arial" w:cs="Arial"/>
          <w:sz w:val="22"/>
          <w:szCs w:val="22"/>
        </w:rPr>
        <w:t>Cilj projekta je dugoročnim ulaganjem u gradnju i uređenje dječjih igrališta na čitavom području Grada Ivanca omogućiti jednake uvjete za bavljenje sportom, okupljanje i održavanje lokalnih manifestacija i slično.</w:t>
      </w:r>
    </w:p>
    <w:p w:rsidR="00712849" w:rsidRPr="00C52D59" w:rsidRDefault="00712849" w:rsidP="00712849">
      <w:pPr>
        <w:rPr>
          <w:rFonts w:ascii="Arial" w:hAnsi="Arial" w:cs="Arial"/>
          <w:sz w:val="22"/>
          <w:szCs w:val="22"/>
        </w:rPr>
      </w:pPr>
      <w:r w:rsidRPr="00C52D59">
        <w:rPr>
          <w:rFonts w:ascii="Arial" w:hAnsi="Arial" w:cs="Arial"/>
          <w:sz w:val="22"/>
          <w:szCs w:val="22"/>
        </w:rPr>
        <w:t>Zakonska osnova</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Zakon o prostornom uređenju i gradnji (NN 76/07, 38/09, 55/11, 90/11 i 50/12),</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Zakon o komunalnom gospodarstvu (NN 26/03, 82/04, 110/04, 178/04, 38/09, 79/09 i 49/11),</w:t>
      </w:r>
    </w:p>
    <w:p w:rsidR="0071284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drugi zakoni, pravilnici, uredbe i drugi podzakonski akti, te gradske odluke.</w:t>
      </w:r>
    </w:p>
    <w:p w:rsidR="002B242F" w:rsidRDefault="002B242F" w:rsidP="00712849">
      <w:pPr>
        <w:autoSpaceDE w:val="0"/>
        <w:autoSpaceDN w:val="0"/>
        <w:adjustRightInd w:val="0"/>
        <w:rPr>
          <w:rFonts w:ascii="Arial" w:hAnsi="Arial" w:cs="Arial"/>
          <w:sz w:val="22"/>
          <w:szCs w:val="22"/>
        </w:rPr>
      </w:pPr>
    </w:p>
    <w:p w:rsidR="002B242F" w:rsidRDefault="002B242F" w:rsidP="00712849">
      <w:pPr>
        <w:autoSpaceDE w:val="0"/>
        <w:autoSpaceDN w:val="0"/>
        <w:adjustRightInd w:val="0"/>
        <w:rPr>
          <w:rFonts w:ascii="Arial" w:hAnsi="Arial" w:cs="Arial"/>
          <w:sz w:val="22"/>
          <w:szCs w:val="22"/>
        </w:rPr>
      </w:pPr>
    </w:p>
    <w:p w:rsidR="002B242F" w:rsidRDefault="002B242F" w:rsidP="00712849">
      <w:pPr>
        <w:autoSpaceDE w:val="0"/>
        <w:autoSpaceDN w:val="0"/>
        <w:adjustRightInd w:val="0"/>
        <w:rPr>
          <w:rFonts w:ascii="Arial" w:hAnsi="Arial" w:cs="Arial"/>
          <w:sz w:val="22"/>
          <w:szCs w:val="22"/>
        </w:rPr>
      </w:pPr>
    </w:p>
    <w:p w:rsidR="002B242F" w:rsidRDefault="002B242F" w:rsidP="00712849">
      <w:pPr>
        <w:autoSpaceDE w:val="0"/>
        <w:autoSpaceDN w:val="0"/>
        <w:adjustRightInd w:val="0"/>
        <w:rPr>
          <w:rFonts w:ascii="Arial" w:hAnsi="Arial" w:cs="Arial"/>
          <w:sz w:val="22"/>
          <w:szCs w:val="22"/>
        </w:rPr>
      </w:pPr>
    </w:p>
    <w:p w:rsidR="002B242F" w:rsidRPr="00C52D59" w:rsidRDefault="002B242F" w:rsidP="00712849">
      <w:pPr>
        <w:autoSpaceDE w:val="0"/>
        <w:autoSpaceDN w:val="0"/>
        <w:adjustRightInd w:val="0"/>
        <w:rPr>
          <w:rFonts w:ascii="Arial" w:hAnsi="Arial" w:cs="Arial"/>
          <w:sz w:val="22"/>
          <w:szCs w:val="22"/>
        </w:rPr>
      </w:pPr>
    </w:p>
    <w:p w:rsidR="00712849" w:rsidRPr="00C52D59" w:rsidRDefault="00712849" w:rsidP="00712849">
      <w:pPr>
        <w:rPr>
          <w:rFonts w:ascii="Arial" w:hAnsi="Arial" w:cs="Arial"/>
          <w:sz w:val="22"/>
          <w:szCs w:val="22"/>
        </w:rPr>
      </w:pPr>
      <w:r w:rsidRPr="00C52D59">
        <w:rPr>
          <w:rFonts w:ascii="Arial" w:hAnsi="Arial" w:cs="Arial"/>
          <w:sz w:val="22"/>
          <w:szCs w:val="22"/>
        </w:rPr>
        <w:lastRenderedPageBreak/>
        <w:t>Aktivnosti:</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91"/>
        <w:gridCol w:w="3827"/>
        <w:gridCol w:w="2410"/>
        <w:gridCol w:w="1134"/>
        <w:gridCol w:w="1134"/>
      </w:tblGrid>
      <w:tr w:rsidR="00712849" w:rsidRPr="00C52D59" w:rsidTr="00712849">
        <w:trPr>
          <w:cantSplit/>
          <w:trHeight w:val="567"/>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Redni broj</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Naziv objekta ili uređaja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Vrsta radova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center"/>
              <w:rPr>
                <w:rFonts w:ascii="Arial" w:hAnsi="Arial" w:cs="Arial"/>
                <w:b/>
                <w:bCs/>
                <w:sz w:val="22"/>
                <w:szCs w:val="22"/>
              </w:rPr>
            </w:pPr>
            <w:r w:rsidRPr="00C52D59">
              <w:rPr>
                <w:rFonts w:ascii="Arial" w:hAnsi="Arial" w:cs="Arial"/>
                <w:b/>
                <w:bCs/>
                <w:sz w:val="22"/>
                <w:szCs w:val="22"/>
              </w:rPr>
              <w:t>Procjena troškova</w:t>
            </w:r>
          </w:p>
        </w:tc>
      </w:tr>
      <w:tr w:rsidR="00712849" w:rsidRPr="00C52D59" w:rsidTr="00712849">
        <w:trPr>
          <w:cantSplit/>
          <w:trHeight w:val="435"/>
        </w:trPr>
        <w:tc>
          <w:tcPr>
            <w:tcW w:w="89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jc w:val="center"/>
              <w:rPr>
                <w:rFonts w:ascii="Arial" w:hAnsi="Arial" w:cs="Arial"/>
                <w:sz w:val="22"/>
                <w:szCs w:val="22"/>
              </w:rPr>
            </w:pPr>
            <w:r w:rsidRPr="00C52D59">
              <w:rPr>
                <w:rFonts w:ascii="Arial" w:hAnsi="Arial" w:cs="Arial"/>
                <w:sz w:val="22"/>
                <w:szCs w:val="22"/>
              </w:rPr>
              <w:t>1.</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jc w:val="both"/>
              <w:rPr>
                <w:rFonts w:ascii="Arial" w:hAnsi="Arial" w:cs="Arial"/>
                <w:sz w:val="22"/>
                <w:szCs w:val="22"/>
              </w:rPr>
            </w:pPr>
            <w:r w:rsidRPr="00C52D59">
              <w:rPr>
                <w:rFonts w:ascii="Arial" w:hAnsi="Arial" w:cs="Arial"/>
                <w:sz w:val="22"/>
                <w:szCs w:val="22"/>
              </w:rPr>
              <w:t>Otkup, uređenje i opremanje dječjih igrališta na području Grada Ivanca</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rPr>
                <w:rFonts w:ascii="Arial" w:hAnsi="Arial" w:cs="Arial"/>
                <w:sz w:val="22"/>
                <w:szCs w:val="22"/>
              </w:rPr>
            </w:pPr>
            <w:r w:rsidRPr="00C52D59">
              <w:rPr>
                <w:rFonts w:ascii="Arial" w:hAnsi="Arial" w:cs="Arial"/>
                <w:sz w:val="22"/>
                <w:szCs w:val="22"/>
              </w:rPr>
              <w:t>Otkup,</w:t>
            </w:r>
          </w:p>
          <w:p w:rsidR="00712849" w:rsidRPr="00C52D59" w:rsidRDefault="00712849" w:rsidP="00712849">
            <w:pPr>
              <w:adjustRightInd w:val="0"/>
              <w:ind w:left="108" w:right="108"/>
              <w:rPr>
                <w:rFonts w:ascii="Arial" w:hAnsi="Arial" w:cs="Arial"/>
                <w:sz w:val="22"/>
                <w:szCs w:val="22"/>
              </w:rPr>
            </w:pPr>
            <w:r w:rsidRPr="00C52D59">
              <w:rPr>
                <w:rFonts w:ascii="Arial" w:hAnsi="Arial" w:cs="Arial"/>
                <w:sz w:val="22"/>
                <w:szCs w:val="22"/>
              </w:rPr>
              <w:t>uređenje i opremanje, nadzor</w:t>
            </w:r>
          </w:p>
        </w:tc>
        <w:tc>
          <w:tcPr>
            <w:tcW w:w="1134"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r w:rsidRPr="00C52D59">
              <w:rPr>
                <w:rFonts w:ascii="Arial" w:hAnsi="Arial" w:cs="Arial"/>
                <w:sz w:val="22"/>
                <w:szCs w:val="22"/>
              </w:rPr>
              <w:t>30.000,00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r w:rsidRPr="00C52D59">
              <w:rPr>
                <w:rFonts w:ascii="Arial" w:hAnsi="Arial" w:cs="Arial"/>
                <w:sz w:val="22"/>
                <w:szCs w:val="22"/>
              </w:rPr>
              <w:t>250.000,00</w:t>
            </w:r>
          </w:p>
        </w:tc>
      </w:tr>
      <w:tr w:rsidR="00712849" w:rsidRPr="00C52D59" w:rsidTr="00712849">
        <w:trPr>
          <w:cantSplit/>
          <w:trHeight w:val="274"/>
        </w:trPr>
        <w:tc>
          <w:tcPr>
            <w:tcW w:w="89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jc w:val="center"/>
              <w:rPr>
                <w:rFonts w:ascii="Arial" w:hAnsi="Arial" w:cs="Arial"/>
                <w:sz w:val="22"/>
                <w:szCs w:val="22"/>
              </w:rPr>
            </w:pPr>
          </w:p>
        </w:tc>
        <w:tc>
          <w:tcPr>
            <w:tcW w:w="3827"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jc w:val="both"/>
              <w:rPr>
                <w:rFonts w:ascii="Arial" w:hAnsi="Arial" w:cs="Arial"/>
                <w:sz w:val="22"/>
                <w:szCs w:val="22"/>
              </w:rPr>
            </w:pPr>
          </w:p>
        </w:tc>
        <w:tc>
          <w:tcPr>
            <w:tcW w:w="2410"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rPr>
                <w:rFonts w:ascii="Arial" w:hAnsi="Arial" w:cs="Arial"/>
                <w:sz w:val="22"/>
                <w:szCs w:val="22"/>
              </w:rPr>
            </w:pPr>
          </w:p>
        </w:tc>
        <w:tc>
          <w:tcPr>
            <w:tcW w:w="1134"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r w:rsidRPr="00C52D59">
              <w:rPr>
                <w:rFonts w:ascii="Arial" w:hAnsi="Arial" w:cs="Arial"/>
                <w:sz w:val="22"/>
                <w:szCs w:val="22"/>
              </w:rPr>
              <w:t>220.000,00</w:t>
            </w:r>
          </w:p>
        </w:tc>
        <w:tc>
          <w:tcPr>
            <w:tcW w:w="1134"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p>
        </w:tc>
      </w:tr>
      <w:tr w:rsidR="00712849" w:rsidRPr="00C52D59" w:rsidTr="00712849">
        <w:trPr>
          <w:cantSplit/>
          <w:trHeight w:val="275"/>
        </w:trPr>
        <w:tc>
          <w:tcPr>
            <w:tcW w:w="71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5"/>
              <w:jc w:val="right"/>
              <w:rPr>
                <w:rFonts w:ascii="Arial" w:hAnsi="Arial" w:cs="Arial"/>
                <w:b/>
                <w:bCs/>
                <w:sz w:val="22"/>
                <w:szCs w:val="22"/>
              </w:rPr>
            </w:pPr>
            <w:r w:rsidRPr="00C52D59">
              <w:rPr>
                <w:rFonts w:ascii="Arial" w:hAnsi="Arial" w:cs="Arial"/>
                <w:b/>
                <w:bCs/>
                <w:sz w:val="22"/>
                <w:szCs w:val="22"/>
              </w:rPr>
              <w:t>U K U P N O:</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b/>
                <w:bCs/>
                <w:sz w:val="22"/>
                <w:szCs w:val="22"/>
              </w:rPr>
            </w:pPr>
            <w:r w:rsidRPr="00C52D59">
              <w:rPr>
                <w:rFonts w:ascii="Arial" w:hAnsi="Arial" w:cs="Arial"/>
                <w:b/>
                <w:bCs/>
                <w:sz w:val="22"/>
                <w:szCs w:val="22"/>
              </w:rPr>
              <w:t>250.000,00</w:t>
            </w:r>
          </w:p>
        </w:tc>
      </w:tr>
    </w:tbl>
    <w:p w:rsidR="00712849" w:rsidRPr="00C52D59" w:rsidRDefault="00712849" w:rsidP="00712849">
      <w:pPr>
        <w:jc w:val="both"/>
        <w:rPr>
          <w:rFonts w:ascii="Arial" w:hAnsi="Arial" w:cs="Arial"/>
          <w:sz w:val="22"/>
          <w:szCs w:val="22"/>
        </w:rPr>
      </w:pPr>
      <w:r w:rsidRPr="00C52D59">
        <w:rPr>
          <w:rFonts w:ascii="Arial" w:hAnsi="Arial" w:cs="Arial"/>
          <w:sz w:val="22"/>
          <w:szCs w:val="22"/>
        </w:rPr>
        <w:t>Financijski plan povećava se na 250.000,00 kn, zbog planiranih radova na uređenju dječjeg igrališta u parku u Ivancu.</w:t>
      </w:r>
    </w:p>
    <w:p w:rsidR="00712849" w:rsidRPr="00C52D59" w:rsidRDefault="00712849" w:rsidP="00712849">
      <w:pPr>
        <w:jc w:val="both"/>
        <w:rPr>
          <w:rFonts w:ascii="Arial" w:hAnsi="Arial" w:cs="Arial"/>
          <w:sz w:val="22"/>
          <w:szCs w:val="22"/>
        </w:rPr>
      </w:pPr>
    </w:p>
    <w:p w:rsidR="00712849" w:rsidRPr="00C52D59" w:rsidRDefault="00712849" w:rsidP="00712849">
      <w:pPr>
        <w:rPr>
          <w:rFonts w:ascii="Arial" w:hAnsi="Arial" w:cs="Arial"/>
          <w:b/>
          <w:sz w:val="22"/>
          <w:szCs w:val="22"/>
        </w:rPr>
      </w:pPr>
      <w:r w:rsidRPr="00C52D59">
        <w:rPr>
          <w:rFonts w:ascii="Arial" w:hAnsi="Arial" w:cs="Arial"/>
          <w:b/>
          <w:sz w:val="22"/>
          <w:szCs w:val="22"/>
        </w:rPr>
        <w:t>Kapitalni projekt: G</w:t>
      </w:r>
      <w:r w:rsidRPr="00C52D59">
        <w:rPr>
          <w:rFonts w:ascii="Arial" w:hAnsi="Arial" w:cs="Arial"/>
          <w:b/>
          <w:bCs/>
          <w:sz w:val="22"/>
          <w:szCs w:val="22"/>
        </w:rPr>
        <w:t>radnja i uređenje trgova i parkova</w:t>
      </w:r>
    </w:p>
    <w:p w:rsidR="00712849" w:rsidRPr="00C52D59" w:rsidRDefault="00712849" w:rsidP="00712849">
      <w:pPr>
        <w:rPr>
          <w:rFonts w:ascii="Arial" w:hAnsi="Arial" w:cs="Arial"/>
          <w:sz w:val="22"/>
          <w:szCs w:val="22"/>
        </w:rPr>
      </w:pPr>
    </w:p>
    <w:p w:rsidR="00712849" w:rsidRPr="00C52D59" w:rsidRDefault="00712849" w:rsidP="00712849">
      <w:pPr>
        <w:jc w:val="both"/>
        <w:rPr>
          <w:rFonts w:ascii="Arial" w:hAnsi="Arial" w:cs="Arial"/>
          <w:sz w:val="22"/>
          <w:szCs w:val="22"/>
        </w:rPr>
      </w:pPr>
      <w:r w:rsidRPr="00C52D59">
        <w:rPr>
          <w:rFonts w:ascii="Arial" w:hAnsi="Arial" w:cs="Arial"/>
          <w:sz w:val="22"/>
          <w:szCs w:val="22"/>
        </w:rPr>
        <w:t xml:space="preserve">Cilj projekta je stvaranje pješačke zone u samom centru Ivanca, što će doprinijeti većoj urbanizaciji grada, te uređenje trgova, parkova i rekreacijsko-izletničkih zona u drugim Mjesnim odborima. </w:t>
      </w:r>
    </w:p>
    <w:p w:rsidR="00712849" w:rsidRPr="00C52D59" w:rsidRDefault="00712849" w:rsidP="00712849">
      <w:pPr>
        <w:rPr>
          <w:rFonts w:ascii="Arial" w:hAnsi="Arial" w:cs="Arial"/>
          <w:sz w:val="22"/>
          <w:szCs w:val="22"/>
        </w:rPr>
      </w:pPr>
      <w:r w:rsidRPr="00C52D59">
        <w:rPr>
          <w:rFonts w:ascii="Arial" w:hAnsi="Arial" w:cs="Arial"/>
          <w:sz w:val="22"/>
          <w:szCs w:val="22"/>
        </w:rPr>
        <w:t>Zakonska osnova</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Zakon o prostornom uređenju i gradnji (NN 76/07, 38/09, 55/11, 90/11 i 50/12),</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Zakon o komunalnom gospodarstvu (NN 26/03, 82/04, 110/,04, 178/04, 38/09, 79/09, 49/11, 144/12),</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drugi zakoni, pravilnici, uredbe i drugi podzakonski akti, te gradske odluke.</w:t>
      </w:r>
    </w:p>
    <w:p w:rsidR="00712849" w:rsidRPr="00C52D59" w:rsidRDefault="00712849" w:rsidP="00712849">
      <w:pPr>
        <w:rPr>
          <w:rFonts w:ascii="Arial" w:hAnsi="Arial" w:cs="Arial"/>
          <w:sz w:val="22"/>
          <w:szCs w:val="22"/>
        </w:rPr>
      </w:pPr>
      <w:r w:rsidRPr="00C52D59">
        <w:rPr>
          <w:rFonts w:ascii="Arial" w:hAnsi="Arial" w:cs="Arial"/>
          <w:sz w:val="22"/>
          <w:szCs w:val="22"/>
        </w:rPr>
        <w:t>Aktivnosti:</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91"/>
        <w:gridCol w:w="3827"/>
        <w:gridCol w:w="2410"/>
        <w:gridCol w:w="2268"/>
      </w:tblGrid>
      <w:tr w:rsidR="00712849" w:rsidRPr="00C52D59" w:rsidTr="00712849">
        <w:trPr>
          <w:cantSplit/>
          <w:trHeight w:val="567"/>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Redni broj</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Naziv objekta ili uređaja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Vrsta radova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center"/>
              <w:rPr>
                <w:rFonts w:ascii="Arial" w:hAnsi="Arial" w:cs="Arial"/>
                <w:b/>
                <w:bCs/>
                <w:sz w:val="22"/>
                <w:szCs w:val="22"/>
              </w:rPr>
            </w:pPr>
            <w:r w:rsidRPr="00C52D59">
              <w:rPr>
                <w:rFonts w:ascii="Arial" w:hAnsi="Arial" w:cs="Arial"/>
                <w:b/>
                <w:bCs/>
                <w:sz w:val="22"/>
                <w:szCs w:val="22"/>
              </w:rPr>
              <w:t>Procjena troškova</w:t>
            </w:r>
          </w:p>
        </w:tc>
      </w:tr>
      <w:tr w:rsidR="00712849" w:rsidRPr="00C52D59" w:rsidTr="00712849">
        <w:trPr>
          <w:cantSplit/>
          <w:trHeight w:val="412"/>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tabs>
                <w:tab w:val="left" w:pos="6720"/>
              </w:tabs>
              <w:adjustRightInd w:val="0"/>
              <w:spacing w:before="100" w:beforeAutospacing="1" w:after="100" w:afterAutospacing="1"/>
              <w:jc w:val="center"/>
              <w:rPr>
                <w:rFonts w:ascii="Arial" w:hAnsi="Arial" w:cs="Arial"/>
                <w:bCs/>
                <w:sz w:val="22"/>
                <w:szCs w:val="22"/>
              </w:rPr>
            </w:pPr>
            <w:r w:rsidRPr="00C52D59">
              <w:rPr>
                <w:rFonts w:ascii="Arial" w:hAnsi="Arial" w:cs="Arial"/>
                <w:bCs/>
                <w:sz w:val="22"/>
                <w:szCs w:val="22"/>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tabs>
                <w:tab w:val="left" w:pos="6720"/>
              </w:tabs>
              <w:adjustRightInd w:val="0"/>
              <w:spacing w:before="100" w:beforeAutospacing="1" w:after="100" w:afterAutospacing="1"/>
              <w:jc w:val="both"/>
              <w:rPr>
                <w:rFonts w:ascii="Arial" w:hAnsi="Arial" w:cs="Arial"/>
                <w:bCs/>
                <w:sz w:val="22"/>
                <w:szCs w:val="22"/>
              </w:rPr>
            </w:pPr>
            <w:r w:rsidRPr="00C52D59">
              <w:rPr>
                <w:rFonts w:ascii="Arial" w:hAnsi="Arial" w:cs="Arial"/>
                <w:bCs/>
                <w:sz w:val="22"/>
                <w:szCs w:val="22"/>
              </w:rPr>
              <w:t>Uređenje Malog parka u Ivancu</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tabs>
                <w:tab w:val="left" w:pos="6720"/>
              </w:tabs>
              <w:adjustRightInd w:val="0"/>
              <w:spacing w:before="100" w:beforeAutospacing="1" w:after="100" w:afterAutospacing="1"/>
              <w:jc w:val="both"/>
              <w:rPr>
                <w:rFonts w:ascii="Arial" w:hAnsi="Arial" w:cs="Arial"/>
                <w:bCs/>
                <w:sz w:val="22"/>
                <w:szCs w:val="22"/>
              </w:rPr>
            </w:pPr>
            <w:r w:rsidRPr="00C52D59">
              <w:rPr>
                <w:rFonts w:ascii="Arial" w:hAnsi="Arial" w:cs="Arial"/>
                <w:bCs/>
                <w:sz w:val="22"/>
                <w:szCs w:val="22"/>
              </w:rPr>
              <w:t>Idejni projekt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tabs>
                <w:tab w:val="left" w:pos="6720"/>
              </w:tabs>
              <w:adjustRightInd w:val="0"/>
              <w:spacing w:before="100" w:beforeAutospacing="1" w:after="100" w:afterAutospacing="1"/>
              <w:jc w:val="right"/>
              <w:rPr>
                <w:rFonts w:ascii="Arial" w:hAnsi="Arial" w:cs="Arial"/>
                <w:bCs/>
                <w:sz w:val="22"/>
                <w:szCs w:val="22"/>
              </w:rPr>
            </w:pPr>
            <w:r w:rsidRPr="00C52D59">
              <w:rPr>
                <w:rFonts w:ascii="Arial" w:hAnsi="Arial" w:cs="Arial"/>
                <w:bCs/>
                <w:sz w:val="22"/>
                <w:szCs w:val="22"/>
              </w:rPr>
              <w:t>10.000,00</w:t>
            </w:r>
          </w:p>
        </w:tc>
      </w:tr>
      <w:tr w:rsidR="00712849" w:rsidRPr="00C52D59" w:rsidTr="00712849">
        <w:trPr>
          <w:cantSplit/>
          <w:trHeight w:val="375"/>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tabs>
                <w:tab w:val="left" w:pos="6720"/>
              </w:tabs>
              <w:adjustRightInd w:val="0"/>
              <w:spacing w:before="100" w:beforeAutospacing="1" w:after="100" w:afterAutospacing="1"/>
              <w:jc w:val="center"/>
              <w:rPr>
                <w:rFonts w:ascii="Arial" w:hAnsi="Arial" w:cs="Arial"/>
                <w:bCs/>
                <w:sz w:val="22"/>
                <w:szCs w:val="22"/>
              </w:rPr>
            </w:pPr>
            <w:r w:rsidRPr="00C52D59">
              <w:rPr>
                <w:rFonts w:ascii="Arial" w:hAnsi="Arial" w:cs="Arial"/>
                <w:bCs/>
                <w:sz w:val="22"/>
                <w:szCs w:val="22"/>
              </w:rPr>
              <w:t>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tabs>
                <w:tab w:val="left" w:pos="6720"/>
              </w:tabs>
              <w:adjustRightInd w:val="0"/>
              <w:spacing w:before="100" w:beforeAutospacing="1" w:after="100" w:afterAutospacing="1"/>
              <w:jc w:val="both"/>
              <w:rPr>
                <w:rFonts w:ascii="Arial" w:hAnsi="Arial" w:cs="Arial"/>
                <w:bCs/>
                <w:sz w:val="22"/>
                <w:szCs w:val="22"/>
              </w:rPr>
            </w:pPr>
            <w:r w:rsidRPr="00C52D59">
              <w:rPr>
                <w:rFonts w:ascii="Arial" w:hAnsi="Arial" w:cs="Arial"/>
                <w:bCs/>
                <w:sz w:val="22"/>
                <w:szCs w:val="22"/>
              </w:rPr>
              <w:t>Glavni gradski trg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tabs>
                <w:tab w:val="left" w:pos="6720"/>
              </w:tabs>
              <w:adjustRightInd w:val="0"/>
              <w:spacing w:before="100" w:beforeAutospacing="1" w:after="100" w:afterAutospacing="1"/>
              <w:jc w:val="both"/>
              <w:rPr>
                <w:rFonts w:ascii="Arial" w:hAnsi="Arial" w:cs="Arial"/>
                <w:bCs/>
                <w:sz w:val="22"/>
                <w:szCs w:val="22"/>
              </w:rPr>
            </w:pPr>
            <w:r w:rsidRPr="00C52D59">
              <w:rPr>
                <w:rFonts w:ascii="Arial" w:hAnsi="Arial" w:cs="Arial"/>
                <w:bCs/>
                <w:sz w:val="22"/>
                <w:szCs w:val="22"/>
              </w:rPr>
              <w:t>Idejni projekt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tabs>
                <w:tab w:val="left" w:pos="6720"/>
              </w:tabs>
              <w:adjustRightInd w:val="0"/>
              <w:spacing w:before="100" w:beforeAutospacing="1" w:after="100" w:afterAutospacing="1"/>
              <w:jc w:val="right"/>
              <w:rPr>
                <w:rFonts w:ascii="Arial" w:hAnsi="Arial" w:cs="Arial"/>
                <w:bCs/>
                <w:sz w:val="22"/>
                <w:szCs w:val="22"/>
              </w:rPr>
            </w:pPr>
            <w:r w:rsidRPr="00C52D59">
              <w:rPr>
                <w:rFonts w:ascii="Arial" w:hAnsi="Arial" w:cs="Arial"/>
                <w:bCs/>
                <w:sz w:val="22"/>
                <w:szCs w:val="22"/>
              </w:rPr>
              <w:t>40.000,00</w:t>
            </w:r>
          </w:p>
        </w:tc>
      </w:tr>
      <w:tr w:rsidR="00712849" w:rsidRPr="00C52D59" w:rsidTr="00712849">
        <w:trPr>
          <w:cantSplit/>
          <w:trHeight w:val="260"/>
        </w:trPr>
        <w:tc>
          <w:tcPr>
            <w:tcW w:w="71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tabs>
                <w:tab w:val="left" w:pos="6720"/>
              </w:tabs>
              <w:adjustRightInd w:val="0"/>
              <w:spacing w:before="100" w:beforeAutospacing="1" w:after="100" w:afterAutospacing="1"/>
              <w:jc w:val="right"/>
              <w:rPr>
                <w:rFonts w:ascii="Arial" w:hAnsi="Arial" w:cs="Arial"/>
                <w:b/>
                <w:bCs/>
                <w:sz w:val="22"/>
                <w:szCs w:val="22"/>
              </w:rPr>
            </w:pPr>
            <w:r w:rsidRPr="00C52D59">
              <w:rPr>
                <w:rFonts w:ascii="Arial" w:hAnsi="Arial" w:cs="Arial"/>
                <w:b/>
                <w:bCs/>
                <w:sz w:val="22"/>
                <w:szCs w:val="22"/>
              </w:rPr>
              <w:t>U K U P N O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tabs>
                <w:tab w:val="left" w:pos="6720"/>
              </w:tabs>
              <w:adjustRightInd w:val="0"/>
              <w:spacing w:before="100" w:beforeAutospacing="1" w:after="100" w:afterAutospacing="1"/>
              <w:jc w:val="right"/>
              <w:rPr>
                <w:rFonts w:ascii="Arial" w:hAnsi="Arial" w:cs="Arial"/>
                <w:b/>
                <w:bCs/>
                <w:sz w:val="22"/>
                <w:szCs w:val="22"/>
              </w:rPr>
            </w:pPr>
            <w:r w:rsidRPr="00C52D59">
              <w:rPr>
                <w:rFonts w:ascii="Arial" w:hAnsi="Arial" w:cs="Arial"/>
                <w:b/>
                <w:bCs/>
                <w:sz w:val="22"/>
                <w:szCs w:val="22"/>
              </w:rPr>
              <w:t>50.000,00</w:t>
            </w:r>
          </w:p>
        </w:tc>
      </w:tr>
    </w:tbl>
    <w:p w:rsidR="00712849" w:rsidRPr="00C52D59" w:rsidRDefault="00712849" w:rsidP="00712849">
      <w:pPr>
        <w:jc w:val="both"/>
        <w:rPr>
          <w:rFonts w:ascii="Arial" w:hAnsi="Arial" w:cs="Arial"/>
          <w:sz w:val="22"/>
          <w:szCs w:val="22"/>
        </w:rPr>
      </w:pPr>
      <w:r w:rsidRPr="00C52D59">
        <w:rPr>
          <w:rFonts w:ascii="Arial" w:hAnsi="Arial" w:cs="Arial"/>
          <w:sz w:val="22"/>
          <w:szCs w:val="22"/>
        </w:rPr>
        <w:t>U financijskom planu nema izmjena.</w:t>
      </w:r>
    </w:p>
    <w:p w:rsidR="00712849" w:rsidRPr="00C52D59" w:rsidRDefault="00712849" w:rsidP="00712849">
      <w:pPr>
        <w:jc w:val="both"/>
        <w:rPr>
          <w:rFonts w:ascii="Arial" w:hAnsi="Arial" w:cs="Arial"/>
          <w:sz w:val="22"/>
          <w:szCs w:val="22"/>
        </w:rPr>
      </w:pPr>
    </w:p>
    <w:p w:rsidR="00712849" w:rsidRPr="00C52D59" w:rsidRDefault="00712849" w:rsidP="00712849">
      <w:pPr>
        <w:rPr>
          <w:rFonts w:ascii="Arial" w:hAnsi="Arial" w:cs="Arial"/>
          <w:b/>
          <w:sz w:val="22"/>
          <w:szCs w:val="22"/>
        </w:rPr>
      </w:pPr>
      <w:r w:rsidRPr="00C52D59">
        <w:rPr>
          <w:rFonts w:ascii="Arial" w:hAnsi="Arial" w:cs="Arial"/>
          <w:b/>
          <w:sz w:val="22"/>
          <w:szCs w:val="22"/>
        </w:rPr>
        <w:t>Kapitalni projekt: Uređenje groblja</w:t>
      </w:r>
    </w:p>
    <w:p w:rsidR="00712849" w:rsidRPr="00C52D59" w:rsidRDefault="00712849" w:rsidP="00712849">
      <w:pPr>
        <w:rPr>
          <w:rFonts w:ascii="Arial" w:hAnsi="Arial" w:cs="Arial"/>
          <w:sz w:val="22"/>
          <w:szCs w:val="22"/>
        </w:rPr>
      </w:pPr>
    </w:p>
    <w:p w:rsidR="00712849" w:rsidRPr="00C52D59" w:rsidRDefault="00712849" w:rsidP="00712849">
      <w:pPr>
        <w:jc w:val="both"/>
        <w:rPr>
          <w:rFonts w:ascii="Arial" w:hAnsi="Arial" w:cs="Arial"/>
          <w:sz w:val="22"/>
          <w:szCs w:val="22"/>
        </w:rPr>
      </w:pPr>
      <w:r w:rsidRPr="00C52D59">
        <w:rPr>
          <w:rFonts w:ascii="Arial" w:hAnsi="Arial" w:cs="Arial"/>
          <w:sz w:val="22"/>
          <w:szCs w:val="22"/>
        </w:rPr>
        <w:t xml:space="preserve">Cilj projekta je pravovremenim ulaganjem u dogradnju i poboljšanje standarda postojećih groblja očuvati zatečenu lokalnu arhitekturu, te stvarati pretpostavke za dugoročno održiv razvoj i uređenje groblja, kao i stvaranje preduvjeta za širenje uz poštivanje značajki pojedinog groblja, a posebice na novom gradskom groblju u Ivancu, zbog svojeg značaja i veličine. </w:t>
      </w:r>
    </w:p>
    <w:p w:rsidR="00712849" w:rsidRPr="00C52D59" w:rsidRDefault="00712849" w:rsidP="00712849">
      <w:pPr>
        <w:rPr>
          <w:rFonts w:ascii="Arial" w:hAnsi="Arial" w:cs="Arial"/>
          <w:sz w:val="22"/>
          <w:szCs w:val="22"/>
        </w:rPr>
      </w:pPr>
      <w:r w:rsidRPr="00C52D59">
        <w:rPr>
          <w:rFonts w:ascii="Arial" w:hAnsi="Arial" w:cs="Arial"/>
          <w:sz w:val="22"/>
          <w:szCs w:val="22"/>
        </w:rPr>
        <w:t>Zakonska osnova</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Zakon o grobljima (NN 19/98, 50/12),</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Pravilnik o grobljima (NN 99/02),</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Zakon o komunalnom gospodarstvu (NN 26/03, 82/04, 110/,04, 178/04, 38/09, 79/09 i 49/11),</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drugi zakoni, pravilnici, uredbe i drugi podzakonski akti, te gradske odluke.</w:t>
      </w:r>
    </w:p>
    <w:p w:rsidR="00712849" w:rsidRPr="00C52D59" w:rsidRDefault="00712849" w:rsidP="00712849">
      <w:pPr>
        <w:rPr>
          <w:rFonts w:ascii="Arial" w:hAnsi="Arial" w:cs="Arial"/>
          <w:sz w:val="22"/>
          <w:szCs w:val="22"/>
        </w:rPr>
      </w:pPr>
      <w:r w:rsidRPr="00C52D59">
        <w:rPr>
          <w:rFonts w:ascii="Arial" w:hAnsi="Arial" w:cs="Arial"/>
          <w:sz w:val="22"/>
          <w:szCs w:val="22"/>
        </w:rPr>
        <w:t>Aktivnosti:</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91"/>
        <w:gridCol w:w="3827"/>
        <w:gridCol w:w="2410"/>
        <w:gridCol w:w="1020"/>
        <w:gridCol w:w="1248"/>
      </w:tblGrid>
      <w:tr w:rsidR="00712849" w:rsidRPr="00C52D59" w:rsidTr="00712849">
        <w:trPr>
          <w:cantSplit/>
          <w:trHeight w:val="567"/>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Redni broj</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Naziv objekta ili uređaja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Vrsta radova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center"/>
              <w:rPr>
                <w:rFonts w:ascii="Arial" w:hAnsi="Arial" w:cs="Arial"/>
                <w:b/>
                <w:bCs/>
                <w:sz w:val="22"/>
                <w:szCs w:val="22"/>
              </w:rPr>
            </w:pPr>
            <w:r w:rsidRPr="00C52D59">
              <w:rPr>
                <w:rFonts w:ascii="Arial" w:hAnsi="Arial" w:cs="Arial"/>
                <w:b/>
                <w:bCs/>
                <w:sz w:val="22"/>
                <w:szCs w:val="22"/>
              </w:rPr>
              <w:t>Procjena troškova</w:t>
            </w:r>
          </w:p>
        </w:tc>
      </w:tr>
      <w:tr w:rsidR="00712849" w:rsidRPr="00C52D59" w:rsidTr="00712849">
        <w:trPr>
          <w:cantSplit/>
          <w:trHeight w:val="255"/>
        </w:trPr>
        <w:tc>
          <w:tcPr>
            <w:tcW w:w="89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jc w:val="center"/>
              <w:rPr>
                <w:rFonts w:ascii="Arial" w:hAnsi="Arial" w:cs="Arial"/>
                <w:sz w:val="22"/>
                <w:szCs w:val="22"/>
              </w:rPr>
            </w:pPr>
            <w:r w:rsidRPr="00C52D59">
              <w:rPr>
                <w:rFonts w:ascii="Arial" w:hAnsi="Arial" w:cs="Arial"/>
                <w:sz w:val="22"/>
                <w:szCs w:val="22"/>
              </w:rPr>
              <w:t>1.</w:t>
            </w:r>
          </w:p>
        </w:tc>
        <w:tc>
          <w:tcPr>
            <w:tcW w:w="3827"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Gradnja i uređenje groblja</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Gradnja,</w:t>
            </w:r>
          </w:p>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otkup zemljišta</w:t>
            </w:r>
          </w:p>
        </w:tc>
        <w:tc>
          <w:tcPr>
            <w:tcW w:w="1020"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r w:rsidRPr="00C52D59">
              <w:rPr>
                <w:rFonts w:ascii="Arial" w:hAnsi="Arial" w:cs="Arial"/>
                <w:sz w:val="22"/>
                <w:szCs w:val="22"/>
              </w:rPr>
              <w:t>36.000,00</w:t>
            </w:r>
          </w:p>
        </w:tc>
        <w:tc>
          <w:tcPr>
            <w:tcW w:w="1248"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r w:rsidRPr="00C52D59">
              <w:rPr>
                <w:rFonts w:ascii="Arial" w:hAnsi="Arial" w:cs="Arial"/>
                <w:sz w:val="22"/>
                <w:szCs w:val="22"/>
              </w:rPr>
              <w:t>120.000,00</w:t>
            </w:r>
          </w:p>
        </w:tc>
      </w:tr>
      <w:tr w:rsidR="00712849" w:rsidRPr="00C52D59" w:rsidTr="00712849">
        <w:trPr>
          <w:cantSplit/>
          <w:trHeight w:val="263"/>
        </w:trPr>
        <w:tc>
          <w:tcPr>
            <w:tcW w:w="89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jc w:val="center"/>
              <w:rPr>
                <w:rFonts w:ascii="Arial" w:hAnsi="Arial" w:cs="Arial"/>
                <w:sz w:val="22"/>
                <w:szCs w:val="22"/>
              </w:rPr>
            </w:pPr>
          </w:p>
        </w:tc>
        <w:tc>
          <w:tcPr>
            <w:tcW w:w="3827"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2410"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020"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r w:rsidRPr="00C52D59">
              <w:rPr>
                <w:rFonts w:ascii="Arial" w:hAnsi="Arial" w:cs="Arial"/>
                <w:sz w:val="22"/>
                <w:szCs w:val="22"/>
              </w:rPr>
              <w:t>84.000,00</w:t>
            </w:r>
          </w:p>
        </w:tc>
        <w:tc>
          <w:tcPr>
            <w:tcW w:w="1248"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p>
        </w:tc>
      </w:tr>
      <w:tr w:rsidR="00712849" w:rsidRPr="00C52D59" w:rsidTr="00712849">
        <w:trPr>
          <w:cantSplit/>
          <w:trHeight w:val="264"/>
        </w:trPr>
        <w:tc>
          <w:tcPr>
            <w:tcW w:w="71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tabs>
                <w:tab w:val="left" w:pos="6720"/>
              </w:tabs>
              <w:adjustRightInd w:val="0"/>
              <w:spacing w:before="100" w:beforeAutospacing="1" w:after="100" w:afterAutospacing="1"/>
              <w:jc w:val="right"/>
              <w:rPr>
                <w:rFonts w:ascii="Arial" w:hAnsi="Arial" w:cs="Arial"/>
                <w:b/>
                <w:bCs/>
                <w:sz w:val="22"/>
                <w:szCs w:val="22"/>
              </w:rPr>
            </w:pPr>
            <w:r w:rsidRPr="00C52D59">
              <w:rPr>
                <w:rFonts w:ascii="Arial" w:hAnsi="Arial" w:cs="Arial"/>
                <w:b/>
                <w:bCs/>
                <w:sz w:val="22"/>
                <w:szCs w:val="22"/>
              </w:rPr>
              <w:t>U K U P N O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tabs>
                <w:tab w:val="left" w:pos="6720"/>
              </w:tabs>
              <w:adjustRightInd w:val="0"/>
              <w:spacing w:before="100" w:beforeAutospacing="1" w:after="100" w:afterAutospacing="1"/>
              <w:jc w:val="right"/>
              <w:rPr>
                <w:rFonts w:ascii="Arial" w:hAnsi="Arial" w:cs="Arial"/>
                <w:b/>
                <w:bCs/>
                <w:sz w:val="22"/>
                <w:szCs w:val="22"/>
              </w:rPr>
            </w:pPr>
            <w:r w:rsidRPr="00C52D59">
              <w:rPr>
                <w:rFonts w:ascii="Arial" w:hAnsi="Arial" w:cs="Arial"/>
                <w:b/>
                <w:bCs/>
                <w:sz w:val="22"/>
                <w:szCs w:val="22"/>
              </w:rPr>
              <w:t>120.000,00</w:t>
            </w:r>
          </w:p>
        </w:tc>
      </w:tr>
    </w:tbl>
    <w:p w:rsidR="002B242F" w:rsidRDefault="002B242F" w:rsidP="00712849">
      <w:pPr>
        <w:jc w:val="both"/>
        <w:rPr>
          <w:rFonts w:ascii="Arial" w:hAnsi="Arial" w:cs="Arial"/>
          <w:sz w:val="22"/>
          <w:szCs w:val="22"/>
        </w:rPr>
      </w:pPr>
    </w:p>
    <w:p w:rsidR="00712849" w:rsidRPr="00C52D59" w:rsidRDefault="00712849" w:rsidP="00712849">
      <w:pPr>
        <w:jc w:val="both"/>
        <w:rPr>
          <w:rFonts w:ascii="Arial" w:hAnsi="Arial" w:cs="Arial"/>
          <w:color w:val="FF0000"/>
          <w:sz w:val="22"/>
          <w:szCs w:val="22"/>
        </w:rPr>
      </w:pPr>
      <w:r w:rsidRPr="00C52D59">
        <w:rPr>
          <w:rFonts w:ascii="Arial" w:hAnsi="Arial" w:cs="Arial"/>
          <w:sz w:val="22"/>
          <w:szCs w:val="22"/>
        </w:rPr>
        <w:t>Financijski plan povećava se na 120.000,00 kn, zbog povećanih troškova otkupa zemljišta za proširenje novog dijela gradskog groblja u Ivancu</w:t>
      </w:r>
    </w:p>
    <w:p w:rsidR="00712849" w:rsidRPr="00C52D59" w:rsidRDefault="00712849" w:rsidP="00712849">
      <w:pPr>
        <w:jc w:val="both"/>
        <w:rPr>
          <w:rFonts w:ascii="Arial" w:hAnsi="Arial" w:cs="Arial"/>
          <w:sz w:val="22"/>
          <w:szCs w:val="22"/>
        </w:rPr>
      </w:pPr>
    </w:p>
    <w:p w:rsidR="00712849" w:rsidRPr="00C52D59" w:rsidRDefault="00712849" w:rsidP="00712849">
      <w:pPr>
        <w:rPr>
          <w:rFonts w:ascii="Arial" w:hAnsi="Arial" w:cs="Arial"/>
          <w:b/>
          <w:sz w:val="22"/>
          <w:szCs w:val="22"/>
        </w:rPr>
      </w:pPr>
      <w:r w:rsidRPr="00C52D59">
        <w:rPr>
          <w:rFonts w:ascii="Arial" w:hAnsi="Arial" w:cs="Arial"/>
          <w:b/>
          <w:sz w:val="22"/>
          <w:szCs w:val="22"/>
        </w:rPr>
        <w:t>Kapitalni projekt: Prometnice i prometne površine</w:t>
      </w:r>
    </w:p>
    <w:p w:rsidR="00712849" w:rsidRPr="00C52D59" w:rsidRDefault="00712849" w:rsidP="00712849">
      <w:pPr>
        <w:rPr>
          <w:rFonts w:ascii="Arial" w:hAnsi="Arial" w:cs="Arial"/>
          <w:sz w:val="22"/>
          <w:szCs w:val="22"/>
        </w:rPr>
      </w:pPr>
    </w:p>
    <w:p w:rsidR="00712849" w:rsidRPr="00C52D59" w:rsidRDefault="00712849" w:rsidP="00712849">
      <w:pPr>
        <w:jc w:val="both"/>
        <w:rPr>
          <w:rFonts w:ascii="Arial" w:hAnsi="Arial" w:cs="Arial"/>
          <w:sz w:val="22"/>
          <w:szCs w:val="22"/>
        </w:rPr>
      </w:pPr>
      <w:r w:rsidRPr="00C52D59">
        <w:rPr>
          <w:rFonts w:ascii="Arial" w:hAnsi="Arial" w:cs="Arial"/>
          <w:sz w:val="22"/>
          <w:szCs w:val="22"/>
        </w:rPr>
        <w:t>Cilj projekta je usklađenim investicijskim zahvatima s naglaskom na izgradnju prometnica s nužnom pratećom infrastrukturom osigurati proširenje prometne mreže i pripadnih javnih prometnih površina, podići prometni standard i sigurnost.</w:t>
      </w:r>
    </w:p>
    <w:p w:rsidR="00712849" w:rsidRPr="00C52D59" w:rsidRDefault="00712849" w:rsidP="00712849">
      <w:pPr>
        <w:rPr>
          <w:rFonts w:ascii="Arial" w:hAnsi="Arial" w:cs="Arial"/>
          <w:sz w:val="22"/>
          <w:szCs w:val="22"/>
        </w:rPr>
      </w:pPr>
      <w:r w:rsidRPr="00C52D59">
        <w:rPr>
          <w:rFonts w:ascii="Arial" w:hAnsi="Arial" w:cs="Arial"/>
          <w:sz w:val="22"/>
          <w:szCs w:val="22"/>
        </w:rPr>
        <w:t>Zakonska osnova</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Zakon o prostornom uređenju i gradnji (NN 76/07, 38/09, 55/11, 90/11 i 50/12),</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Zakon o cestama (N.N. 84/11, 22/13, 54/13),</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Zakon o komunalnom gospodarstvu (NN 26/03, 82/04, 110/04, 178/04, 38/09, 79/09, 49/11, 144/12),</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drugi zakoni, pravilnici, uredbe i drugi podzakonski akti, te gradske odluke.</w:t>
      </w:r>
    </w:p>
    <w:p w:rsidR="00712849" w:rsidRPr="00C52D59" w:rsidRDefault="00712849" w:rsidP="00712849">
      <w:pPr>
        <w:rPr>
          <w:rFonts w:ascii="Arial" w:hAnsi="Arial" w:cs="Arial"/>
          <w:sz w:val="22"/>
          <w:szCs w:val="22"/>
        </w:rPr>
      </w:pPr>
      <w:r w:rsidRPr="00C52D59">
        <w:rPr>
          <w:rFonts w:ascii="Arial" w:hAnsi="Arial" w:cs="Arial"/>
          <w:sz w:val="22"/>
          <w:szCs w:val="22"/>
        </w:rPr>
        <w:t>Aktivnosti:</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91"/>
        <w:gridCol w:w="4099"/>
        <w:gridCol w:w="6"/>
        <w:gridCol w:w="1841"/>
        <w:gridCol w:w="7"/>
        <w:gridCol w:w="1388"/>
        <w:gridCol w:w="30"/>
        <w:gridCol w:w="1134"/>
      </w:tblGrid>
      <w:tr w:rsidR="00712849" w:rsidRPr="00C52D59" w:rsidTr="00712849">
        <w:trPr>
          <w:cantSplit/>
          <w:trHeight w:val="567"/>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Redni broj</w:t>
            </w:r>
          </w:p>
        </w:tc>
        <w:tc>
          <w:tcPr>
            <w:tcW w:w="4099"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Naziv objekta ili uređaja</w:t>
            </w:r>
          </w:p>
        </w:tc>
        <w:tc>
          <w:tcPr>
            <w:tcW w:w="18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Vrsta radova</w:t>
            </w: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712849" w:rsidRPr="00C52D59" w:rsidRDefault="00712849" w:rsidP="00712849">
            <w:pPr>
              <w:adjustRightInd w:val="0"/>
              <w:spacing w:before="100" w:beforeAutospacing="1" w:after="100" w:afterAutospacing="1"/>
              <w:jc w:val="center"/>
              <w:rPr>
                <w:rFonts w:ascii="Arial" w:hAnsi="Arial" w:cs="Arial"/>
                <w:b/>
                <w:bCs/>
                <w:sz w:val="22"/>
                <w:szCs w:val="22"/>
              </w:rPr>
            </w:pPr>
            <w:r w:rsidRPr="00C52D59">
              <w:rPr>
                <w:rFonts w:ascii="Arial" w:hAnsi="Arial" w:cs="Arial"/>
                <w:b/>
                <w:bCs/>
                <w:sz w:val="22"/>
                <w:szCs w:val="22"/>
              </w:rPr>
              <w:t>Procjena troškova</w:t>
            </w:r>
          </w:p>
        </w:tc>
      </w:tr>
      <w:tr w:rsidR="00712849" w:rsidRPr="00C52D59" w:rsidTr="00712849">
        <w:trPr>
          <w:cantSplit/>
          <w:trHeight w:val="404"/>
        </w:trPr>
        <w:tc>
          <w:tcPr>
            <w:tcW w:w="93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ind w:left="342" w:hanging="342"/>
              <w:jc w:val="both"/>
              <w:rPr>
                <w:rFonts w:ascii="Arial" w:hAnsi="Arial" w:cs="Arial"/>
                <w:b/>
                <w:bCs/>
                <w:sz w:val="22"/>
                <w:szCs w:val="22"/>
              </w:rPr>
            </w:pPr>
            <w:r w:rsidRPr="00C52D59">
              <w:rPr>
                <w:rFonts w:ascii="Arial" w:hAnsi="Arial" w:cs="Arial"/>
                <w:b/>
                <w:bCs/>
                <w:sz w:val="22"/>
                <w:szCs w:val="22"/>
              </w:rPr>
              <w:t>1.  IZGRADNJA I REKONSTRUKCIJA PROMETNICA, PROMETNIH POVRŠINA I NOGOSTUPA</w:t>
            </w:r>
          </w:p>
        </w:tc>
      </w:tr>
      <w:tr w:rsidR="00712849" w:rsidRPr="00C52D59" w:rsidTr="00712849">
        <w:trPr>
          <w:cantSplit/>
          <w:trHeight w:val="240"/>
        </w:trPr>
        <w:tc>
          <w:tcPr>
            <w:tcW w:w="89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r w:rsidRPr="00C52D59">
              <w:rPr>
                <w:rFonts w:ascii="Arial" w:hAnsi="Arial" w:cs="Arial"/>
                <w:sz w:val="22"/>
                <w:szCs w:val="22"/>
              </w:rPr>
              <w:t>1.</w:t>
            </w:r>
          </w:p>
        </w:tc>
        <w:tc>
          <w:tcPr>
            <w:tcW w:w="4105" w:type="dxa"/>
            <w:gridSpan w:val="2"/>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3" w:right="108"/>
              <w:rPr>
                <w:rFonts w:ascii="Arial" w:hAnsi="Arial" w:cs="Arial"/>
                <w:sz w:val="22"/>
                <w:szCs w:val="22"/>
              </w:rPr>
            </w:pPr>
            <w:r w:rsidRPr="00C52D59">
              <w:rPr>
                <w:rFonts w:ascii="Arial" w:hAnsi="Arial" w:cs="Arial"/>
                <w:bCs/>
                <w:sz w:val="22"/>
                <w:szCs w:val="22"/>
              </w:rPr>
              <w:t>Nogostup uz ŽC 2105 Salinovec - la=440m'</w:t>
            </w:r>
          </w:p>
        </w:tc>
        <w:tc>
          <w:tcPr>
            <w:tcW w:w="184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Gradnja,</w:t>
            </w:r>
          </w:p>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otkup zemljišta</w:t>
            </w:r>
          </w:p>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geodetski radovi</w:t>
            </w: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r w:rsidRPr="00C52D59">
              <w:rPr>
                <w:rFonts w:ascii="Arial" w:hAnsi="Arial" w:cs="Arial"/>
                <w:sz w:val="22"/>
                <w:szCs w:val="22"/>
              </w:rPr>
              <w:t>85.000,00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r w:rsidRPr="00C52D59">
              <w:rPr>
                <w:rFonts w:ascii="Arial" w:hAnsi="Arial" w:cs="Arial"/>
                <w:sz w:val="22"/>
                <w:szCs w:val="22"/>
              </w:rPr>
              <w:t>105.000,00</w:t>
            </w:r>
          </w:p>
        </w:tc>
      </w:tr>
      <w:tr w:rsidR="00712849" w:rsidRPr="00C52D59" w:rsidTr="00712849">
        <w:trPr>
          <w:cantSplit/>
          <w:trHeight w:val="330"/>
        </w:trPr>
        <w:tc>
          <w:tcPr>
            <w:tcW w:w="89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p>
        </w:tc>
        <w:tc>
          <w:tcPr>
            <w:tcW w:w="4105" w:type="dxa"/>
            <w:gridSpan w:val="2"/>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3" w:right="108"/>
              <w:rPr>
                <w:rFonts w:ascii="Arial" w:hAnsi="Arial" w:cs="Arial"/>
                <w:bCs/>
                <w:sz w:val="22"/>
                <w:szCs w:val="22"/>
              </w:rPr>
            </w:pPr>
          </w:p>
        </w:tc>
        <w:tc>
          <w:tcPr>
            <w:tcW w:w="184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r w:rsidRPr="00C52D59">
              <w:rPr>
                <w:rFonts w:ascii="Arial" w:hAnsi="Arial" w:cs="Arial"/>
                <w:sz w:val="22"/>
                <w:szCs w:val="22"/>
              </w:rPr>
              <w:t>14.000,00</w:t>
            </w:r>
          </w:p>
        </w:tc>
        <w:tc>
          <w:tcPr>
            <w:tcW w:w="1134"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p>
        </w:tc>
      </w:tr>
      <w:tr w:rsidR="00712849" w:rsidRPr="00C52D59" w:rsidTr="00712849">
        <w:trPr>
          <w:cantSplit/>
          <w:trHeight w:val="320"/>
        </w:trPr>
        <w:tc>
          <w:tcPr>
            <w:tcW w:w="89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p>
        </w:tc>
        <w:tc>
          <w:tcPr>
            <w:tcW w:w="4105" w:type="dxa"/>
            <w:gridSpan w:val="2"/>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3" w:right="108"/>
              <w:rPr>
                <w:rFonts w:ascii="Arial" w:hAnsi="Arial" w:cs="Arial"/>
                <w:bCs/>
                <w:sz w:val="22"/>
                <w:szCs w:val="22"/>
              </w:rPr>
            </w:pPr>
          </w:p>
        </w:tc>
        <w:tc>
          <w:tcPr>
            <w:tcW w:w="184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r w:rsidRPr="00C52D59">
              <w:rPr>
                <w:rFonts w:ascii="Arial" w:hAnsi="Arial" w:cs="Arial"/>
                <w:sz w:val="22"/>
                <w:szCs w:val="22"/>
              </w:rPr>
              <w:t>6.000,00</w:t>
            </w:r>
          </w:p>
        </w:tc>
        <w:tc>
          <w:tcPr>
            <w:tcW w:w="1134"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p>
        </w:tc>
      </w:tr>
      <w:tr w:rsidR="00712849" w:rsidRPr="00C52D59" w:rsidTr="00712849">
        <w:trPr>
          <w:cantSplit/>
          <w:trHeight w:val="315"/>
        </w:trPr>
        <w:tc>
          <w:tcPr>
            <w:tcW w:w="89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r w:rsidRPr="00C52D59">
              <w:rPr>
                <w:rFonts w:ascii="Arial" w:hAnsi="Arial" w:cs="Arial"/>
                <w:sz w:val="22"/>
                <w:szCs w:val="22"/>
              </w:rPr>
              <w:t>2.</w:t>
            </w:r>
          </w:p>
        </w:tc>
        <w:tc>
          <w:tcPr>
            <w:tcW w:w="4105" w:type="dxa"/>
            <w:gridSpan w:val="2"/>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3" w:right="108"/>
              <w:rPr>
                <w:rFonts w:ascii="Arial" w:hAnsi="Arial" w:cs="Arial"/>
                <w:sz w:val="22"/>
                <w:szCs w:val="22"/>
              </w:rPr>
            </w:pPr>
            <w:r w:rsidRPr="00C52D59">
              <w:rPr>
                <w:rFonts w:ascii="Arial" w:hAnsi="Arial" w:cs="Arial"/>
                <w:bCs/>
                <w:sz w:val="22"/>
                <w:szCs w:val="22"/>
              </w:rPr>
              <w:t>Rekonstrukcija Kukuljevićeve ulice u Ivancu, la=410m'</w:t>
            </w:r>
          </w:p>
        </w:tc>
        <w:tc>
          <w:tcPr>
            <w:tcW w:w="184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Gradnja,</w:t>
            </w:r>
          </w:p>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geodetski radovi</w:t>
            </w:r>
          </w:p>
        </w:tc>
        <w:tc>
          <w:tcPr>
            <w:tcW w:w="1395" w:type="dxa"/>
            <w:gridSpan w:val="2"/>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jc w:val="right"/>
              <w:rPr>
                <w:rFonts w:ascii="Arial" w:hAnsi="Arial" w:cs="Arial"/>
                <w:bCs/>
                <w:sz w:val="22"/>
                <w:szCs w:val="22"/>
              </w:rPr>
            </w:pPr>
            <w:r w:rsidRPr="00C52D59">
              <w:rPr>
                <w:rFonts w:ascii="Arial" w:hAnsi="Arial" w:cs="Arial"/>
                <w:bCs/>
                <w:sz w:val="22"/>
                <w:szCs w:val="22"/>
              </w:rPr>
              <w:t>150.000,00</w:t>
            </w:r>
          </w:p>
        </w:tc>
        <w:tc>
          <w:tcPr>
            <w:tcW w:w="1164" w:type="dxa"/>
            <w:gridSpan w:val="2"/>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jc w:val="right"/>
              <w:rPr>
                <w:rFonts w:ascii="Arial" w:hAnsi="Arial" w:cs="Arial"/>
                <w:bCs/>
                <w:sz w:val="22"/>
                <w:szCs w:val="22"/>
              </w:rPr>
            </w:pPr>
            <w:r w:rsidRPr="00C52D59">
              <w:rPr>
                <w:rFonts w:ascii="Arial" w:hAnsi="Arial" w:cs="Arial"/>
                <w:bCs/>
                <w:sz w:val="22"/>
                <w:szCs w:val="22"/>
              </w:rPr>
              <w:t>153.000,00</w:t>
            </w:r>
          </w:p>
        </w:tc>
      </w:tr>
      <w:tr w:rsidR="00712849" w:rsidRPr="00C52D59" w:rsidTr="00712849">
        <w:trPr>
          <w:cantSplit/>
          <w:trHeight w:val="196"/>
        </w:trPr>
        <w:tc>
          <w:tcPr>
            <w:tcW w:w="89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p>
        </w:tc>
        <w:tc>
          <w:tcPr>
            <w:tcW w:w="4105" w:type="dxa"/>
            <w:gridSpan w:val="2"/>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3" w:right="108"/>
              <w:rPr>
                <w:rFonts w:ascii="Arial" w:hAnsi="Arial" w:cs="Arial"/>
                <w:bCs/>
                <w:sz w:val="22"/>
                <w:szCs w:val="22"/>
              </w:rPr>
            </w:pPr>
          </w:p>
        </w:tc>
        <w:tc>
          <w:tcPr>
            <w:tcW w:w="184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395" w:type="dxa"/>
            <w:gridSpan w:val="2"/>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jc w:val="right"/>
              <w:rPr>
                <w:rFonts w:ascii="Arial" w:hAnsi="Arial" w:cs="Arial"/>
                <w:bCs/>
                <w:sz w:val="22"/>
                <w:szCs w:val="22"/>
              </w:rPr>
            </w:pPr>
            <w:r w:rsidRPr="00C52D59">
              <w:rPr>
                <w:rFonts w:ascii="Arial" w:hAnsi="Arial" w:cs="Arial"/>
                <w:bCs/>
                <w:sz w:val="22"/>
                <w:szCs w:val="22"/>
              </w:rPr>
              <w:t>3.000,00</w:t>
            </w:r>
          </w:p>
        </w:tc>
        <w:tc>
          <w:tcPr>
            <w:tcW w:w="1164" w:type="dxa"/>
            <w:gridSpan w:val="2"/>
            <w:vMerge/>
            <w:tcBorders>
              <w:left w:val="single" w:sz="4" w:space="0" w:color="auto"/>
              <w:right w:val="single" w:sz="4" w:space="0" w:color="auto"/>
            </w:tcBorders>
            <w:shd w:val="clear" w:color="auto" w:fill="auto"/>
            <w:vAlign w:val="center"/>
          </w:tcPr>
          <w:p w:rsidR="00712849" w:rsidRPr="00C52D59" w:rsidRDefault="00712849" w:rsidP="00712849">
            <w:pPr>
              <w:adjustRightInd w:val="0"/>
              <w:jc w:val="right"/>
              <w:rPr>
                <w:rFonts w:ascii="Arial" w:hAnsi="Arial" w:cs="Arial"/>
                <w:bCs/>
                <w:sz w:val="22"/>
                <w:szCs w:val="22"/>
              </w:rPr>
            </w:pPr>
          </w:p>
        </w:tc>
      </w:tr>
      <w:tr w:rsidR="00712849" w:rsidRPr="00C52D59" w:rsidTr="00712849">
        <w:trPr>
          <w:cantSplit/>
          <w:trHeight w:val="363"/>
        </w:trPr>
        <w:tc>
          <w:tcPr>
            <w:tcW w:w="89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r w:rsidRPr="00C52D59">
              <w:rPr>
                <w:rFonts w:ascii="Arial" w:hAnsi="Arial" w:cs="Arial"/>
                <w:sz w:val="22"/>
                <w:szCs w:val="22"/>
              </w:rPr>
              <w:t>3.</w:t>
            </w:r>
          </w:p>
        </w:tc>
        <w:tc>
          <w:tcPr>
            <w:tcW w:w="4105" w:type="dxa"/>
            <w:gridSpan w:val="2"/>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rPr>
                <w:rFonts w:ascii="Arial" w:hAnsi="Arial" w:cs="Arial"/>
                <w:bCs/>
                <w:sz w:val="22"/>
                <w:szCs w:val="22"/>
              </w:rPr>
            </w:pPr>
            <w:r w:rsidRPr="00C52D59">
              <w:rPr>
                <w:rFonts w:ascii="Arial" w:hAnsi="Arial" w:cs="Arial"/>
                <w:sz w:val="22"/>
                <w:szCs w:val="22"/>
              </w:rPr>
              <w:t>Modernizacija LC 25170 Knapić-Vuglovec</w:t>
            </w:r>
          </w:p>
        </w:tc>
        <w:tc>
          <w:tcPr>
            <w:tcW w:w="184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Otkup zemljišta</w:t>
            </w:r>
          </w:p>
        </w:tc>
        <w:tc>
          <w:tcPr>
            <w:tcW w:w="2559" w:type="dxa"/>
            <w:gridSpan w:val="4"/>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bCs/>
                <w:sz w:val="22"/>
                <w:szCs w:val="22"/>
              </w:rPr>
            </w:pPr>
            <w:r w:rsidRPr="00C52D59">
              <w:rPr>
                <w:rFonts w:ascii="Arial" w:hAnsi="Arial" w:cs="Arial"/>
                <w:bCs/>
                <w:sz w:val="22"/>
                <w:szCs w:val="22"/>
              </w:rPr>
              <w:t>40.000,00</w:t>
            </w:r>
          </w:p>
        </w:tc>
      </w:tr>
      <w:tr w:rsidR="00712849" w:rsidRPr="00C52D59" w:rsidTr="00712849">
        <w:trPr>
          <w:cantSplit/>
          <w:trHeight w:val="255"/>
        </w:trPr>
        <w:tc>
          <w:tcPr>
            <w:tcW w:w="89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r w:rsidRPr="00C52D59">
              <w:rPr>
                <w:rFonts w:ascii="Arial" w:hAnsi="Arial" w:cs="Arial"/>
                <w:sz w:val="22"/>
                <w:szCs w:val="22"/>
              </w:rPr>
              <w:t>4.</w:t>
            </w:r>
          </w:p>
        </w:tc>
        <w:tc>
          <w:tcPr>
            <w:tcW w:w="4105" w:type="dxa"/>
            <w:gridSpan w:val="2"/>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tabs>
                <w:tab w:val="num" w:pos="17"/>
              </w:tabs>
              <w:adjustRightInd w:val="0"/>
              <w:ind w:left="13" w:right="108"/>
              <w:rPr>
                <w:rFonts w:ascii="Arial" w:hAnsi="Arial" w:cs="Arial"/>
                <w:sz w:val="22"/>
                <w:szCs w:val="22"/>
              </w:rPr>
            </w:pPr>
            <w:r w:rsidRPr="00C52D59">
              <w:rPr>
                <w:rFonts w:ascii="Arial" w:hAnsi="Arial" w:cs="Arial"/>
                <w:sz w:val="22"/>
                <w:szCs w:val="22"/>
              </w:rPr>
              <w:t>Prometnice u Zoni C-3 u Ivancu – krak Preradovićeve ul.</w:t>
            </w:r>
          </w:p>
        </w:tc>
        <w:tc>
          <w:tcPr>
            <w:tcW w:w="184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Gradnja, projekt, parcelacija</w:t>
            </w: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r w:rsidRPr="00C52D59">
              <w:rPr>
                <w:rFonts w:ascii="Arial" w:hAnsi="Arial" w:cs="Arial"/>
                <w:color w:val="000000"/>
                <w:sz w:val="22"/>
                <w:szCs w:val="22"/>
              </w:rPr>
              <w:t>35.000,00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r w:rsidRPr="00C52D59">
              <w:rPr>
                <w:rFonts w:ascii="Arial" w:hAnsi="Arial" w:cs="Arial"/>
                <w:color w:val="000000"/>
                <w:sz w:val="22"/>
                <w:szCs w:val="22"/>
              </w:rPr>
              <w:t>50.000,00</w:t>
            </w:r>
          </w:p>
        </w:tc>
      </w:tr>
      <w:tr w:rsidR="00712849" w:rsidRPr="00C52D59" w:rsidTr="00712849">
        <w:trPr>
          <w:cantSplit/>
          <w:trHeight w:val="213"/>
        </w:trPr>
        <w:tc>
          <w:tcPr>
            <w:tcW w:w="89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p>
        </w:tc>
        <w:tc>
          <w:tcPr>
            <w:tcW w:w="4105" w:type="dxa"/>
            <w:gridSpan w:val="2"/>
            <w:vMerge/>
            <w:tcBorders>
              <w:left w:val="single" w:sz="4" w:space="0" w:color="auto"/>
              <w:right w:val="single" w:sz="4" w:space="0" w:color="auto"/>
            </w:tcBorders>
            <w:shd w:val="clear" w:color="auto" w:fill="auto"/>
            <w:vAlign w:val="center"/>
          </w:tcPr>
          <w:p w:rsidR="00712849" w:rsidRPr="00C52D59" w:rsidRDefault="00712849" w:rsidP="00712849">
            <w:pPr>
              <w:tabs>
                <w:tab w:val="num" w:pos="17"/>
              </w:tabs>
              <w:adjustRightInd w:val="0"/>
              <w:ind w:left="13" w:right="108"/>
              <w:rPr>
                <w:rFonts w:ascii="Arial" w:hAnsi="Arial" w:cs="Arial"/>
                <w:sz w:val="22"/>
                <w:szCs w:val="22"/>
              </w:rPr>
            </w:pPr>
          </w:p>
        </w:tc>
        <w:tc>
          <w:tcPr>
            <w:tcW w:w="184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r w:rsidRPr="00C52D59">
              <w:rPr>
                <w:rFonts w:ascii="Arial" w:hAnsi="Arial" w:cs="Arial"/>
                <w:color w:val="000000"/>
                <w:sz w:val="22"/>
                <w:szCs w:val="22"/>
              </w:rPr>
              <w:t>15.000,00</w:t>
            </w:r>
          </w:p>
        </w:tc>
        <w:tc>
          <w:tcPr>
            <w:tcW w:w="1134"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p>
        </w:tc>
      </w:tr>
      <w:tr w:rsidR="00712849" w:rsidRPr="00C52D59" w:rsidTr="00712849">
        <w:trPr>
          <w:cantSplit/>
          <w:trHeight w:val="180"/>
        </w:trPr>
        <w:tc>
          <w:tcPr>
            <w:tcW w:w="89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r w:rsidRPr="00C52D59">
              <w:rPr>
                <w:rFonts w:ascii="Arial" w:hAnsi="Arial" w:cs="Arial"/>
                <w:sz w:val="22"/>
                <w:szCs w:val="22"/>
              </w:rPr>
              <w:t>5.</w:t>
            </w:r>
          </w:p>
        </w:tc>
        <w:tc>
          <w:tcPr>
            <w:tcW w:w="4105" w:type="dxa"/>
            <w:gridSpan w:val="2"/>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numPr>
                <w:ilvl w:val="0"/>
                <w:numId w:val="24"/>
              </w:numPr>
              <w:tabs>
                <w:tab w:val="clear" w:pos="468"/>
                <w:tab w:val="num" w:pos="17"/>
              </w:tabs>
              <w:ind w:left="245"/>
              <w:rPr>
                <w:rFonts w:ascii="Arial" w:hAnsi="Arial" w:cs="Arial"/>
                <w:sz w:val="22"/>
                <w:szCs w:val="22"/>
              </w:rPr>
            </w:pPr>
            <w:r w:rsidRPr="00C52D59">
              <w:rPr>
                <w:rFonts w:ascii="Arial" w:hAnsi="Arial" w:cs="Arial"/>
                <w:sz w:val="22"/>
                <w:szCs w:val="22"/>
              </w:rPr>
              <w:t>Uređenje ulice A. Mihanovića</w:t>
            </w:r>
          </w:p>
        </w:tc>
        <w:tc>
          <w:tcPr>
            <w:tcW w:w="184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Otkup zemljišta,</w:t>
            </w:r>
          </w:p>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Geodetski radovi</w:t>
            </w: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r w:rsidRPr="00C52D59">
              <w:rPr>
                <w:rFonts w:ascii="Arial" w:hAnsi="Arial" w:cs="Arial"/>
                <w:color w:val="000000"/>
                <w:sz w:val="22"/>
                <w:szCs w:val="22"/>
              </w:rPr>
              <w:t>15.000,00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r w:rsidRPr="00C52D59">
              <w:rPr>
                <w:rFonts w:ascii="Arial" w:hAnsi="Arial" w:cs="Arial"/>
                <w:color w:val="000000"/>
                <w:sz w:val="22"/>
                <w:szCs w:val="22"/>
              </w:rPr>
              <w:t>20.000,00</w:t>
            </w:r>
          </w:p>
        </w:tc>
      </w:tr>
      <w:tr w:rsidR="00712849" w:rsidRPr="00C52D59" w:rsidTr="00712849">
        <w:trPr>
          <w:cantSplit/>
          <w:trHeight w:val="165"/>
        </w:trPr>
        <w:tc>
          <w:tcPr>
            <w:tcW w:w="89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p>
        </w:tc>
        <w:tc>
          <w:tcPr>
            <w:tcW w:w="4105" w:type="dxa"/>
            <w:gridSpan w:val="2"/>
            <w:vMerge/>
            <w:tcBorders>
              <w:left w:val="single" w:sz="4" w:space="0" w:color="auto"/>
              <w:right w:val="single" w:sz="4" w:space="0" w:color="auto"/>
            </w:tcBorders>
            <w:shd w:val="clear" w:color="auto" w:fill="auto"/>
            <w:vAlign w:val="center"/>
          </w:tcPr>
          <w:p w:rsidR="00712849" w:rsidRPr="00C52D59" w:rsidRDefault="00712849" w:rsidP="00712849">
            <w:pPr>
              <w:numPr>
                <w:ilvl w:val="0"/>
                <w:numId w:val="24"/>
              </w:numPr>
              <w:tabs>
                <w:tab w:val="clear" w:pos="468"/>
                <w:tab w:val="num" w:pos="17"/>
              </w:tabs>
              <w:ind w:left="245"/>
              <w:rPr>
                <w:rFonts w:ascii="Arial" w:hAnsi="Arial" w:cs="Arial"/>
                <w:sz w:val="22"/>
                <w:szCs w:val="22"/>
              </w:rPr>
            </w:pPr>
          </w:p>
        </w:tc>
        <w:tc>
          <w:tcPr>
            <w:tcW w:w="184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r w:rsidRPr="00C52D59">
              <w:rPr>
                <w:rFonts w:ascii="Arial" w:hAnsi="Arial" w:cs="Arial"/>
                <w:color w:val="000000"/>
                <w:sz w:val="22"/>
                <w:szCs w:val="22"/>
              </w:rPr>
              <w:t>5.000,00</w:t>
            </w:r>
          </w:p>
        </w:tc>
        <w:tc>
          <w:tcPr>
            <w:tcW w:w="1134"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p>
        </w:tc>
      </w:tr>
      <w:tr w:rsidR="00712849" w:rsidRPr="00C52D59" w:rsidTr="00712849">
        <w:trPr>
          <w:cantSplit/>
          <w:trHeight w:val="405"/>
        </w:trPr>
        <w:tc>
          <w:tcPr>
            <w:tcW w:w="89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r w:rsidRPr="00C52D59">
              <w:rPr>
                <w:rFonts w:ascii="Arial" w:hAnsi="Arial" w:cs="Arial"/>
                <w:sz w:val="22"/>
                <w:szCs w:val="22"/>
              </w:rPr>
              <w:t>6.</w:t>
            </w:r>
          </w:p>
        </w:tc>
        <w:tc>
          <w:tcPr>
            <w:tcW w:w="4105" w:type="dxa"/>
            <w:gridSpan w:val="2"/>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Prometno rješenje – uređenje prometa u Ivancu</w:t>
            </w:r>
          </w:p>
        </w:tc>
        <w:tc>
          <w:tcPr>
            <w:tcW w:w="184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Projekt, pripremni radovi,</w:t>
            </w:r>
          </w:p>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otkup zemljišta,</w:t>
            </w:r>
          </w:p>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geodetski radovi</w:t>
            </w: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r w:rsidRPr="00C52D59">
              <w:rPr>
                <w:rFonts w:ascii="Arial" w:hAnsi="Arial" w:cs="Arial"/>
                <w:color w:val="000000"/>
                <w:sz w:val="22"/>
                <w:szCs w:val="22"/>
              </w:rPr>
              <w:t>40.000,00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r w:rsidRPr="00C52D59">
              <w:rPr>
                <w:rFonts w:ascii="Arial" w:hAnsi="Arial" w:cs="Arial"/>
                <w:color w:val="000000"/>
                <w:sz w:val="22"/>
                <w:szCs w:val="22"/>
              </w:rPr>
              <w:t>50.000,00</w:t>
            </w:r>
          </w:p>
        </w:tc>
      </w:tr>
      <w:tr w:rsidR="00712849" w:rsidRPr="00C52D59" w:rsidTr="00712849">
        <w:trPr>
          <w:cantSplit/>
          <w:trHeight w:val="139"/>
        </w:trPr>
        <w:tc>
          <w:tcPr>
            <w:tcW w:w="89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p>
        </w:tc>
        <w:tc>
          <w:tcPr>
            <w:tcW w:w="4105" w:type="dxa"/>
            <w:gridSpan w:val="2"/>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84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r w:rsidRPr="00C52D59">
              <w:rPr>
                <w:rFonts w:ascii="Arial" w:hAnsi="Arial" w:cs="Arial"/>
                <w:color w:val="000000"/>
                <w:sz w:val="22"/>
                <w:szCs w:val="22"/>
              </w:rPr>
              <w:t>4.000,00</w:t>
            </w:r>
          </w:p>
        </w:tc>
        <w:tc>
          <w:tcPr>
            <w:tcW w:w="1134"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p>
        </w:tc>
      </w:tr>
      <w:tr w:rsidR="00712849" w:rsidRPr="00C52D59" w:rsidTr="00712849">
        <w:trPr>
          <w:cantSplit/>
          <w:trHeight w:val="293"/>
        </w:trPr>
        <w:tc>
          <w:tcPr>
            <w:tcW w:w="89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p>
        </w:tc>
        <w:tc>
          <w:tcPr>
            <w:tcW w:w="4105" w:type="dxa"/>
            <w:gridSpan w:val="2"/>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84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r w:rsidRPr="00C52D59">
              <w:rPr>
                <w:rFonts w:ascii="Arial" w:hAnsi="Arial" w:cs="Arial"/>
                <w:color w:val="000000"/>
                <w:sz w:val="22"/>
                <w:szCs w:val="22"/>
              </w:rPr>
              <w:t>6.000,00</w:t>
            </w:r>
          </w:p>
        </w:tc>
        <w:tc>
          <w:tcPr>
            <w:tcW w:w="1134"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p>
        </w:tc>
      </w:tr>
      <w:tr w:rsidR="00712849" w:rsidRPr="00C52D59" w:rsidTr="00712849">
        <w:trPr>
          <w:cantSplit/>
          <w:trHeight w:val="332"/>
        </w:trPr>
        <w:tc>
          <w:tcPr>
            <w:tcW w:w="89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r w:rsidRPr="00C52D59">
              <w:rPr>
                <w:rFonts w:ascii="Arial" w:hAnsi="Arial" w:cs="Arial"/>
                <w:sz w:val="22"/>
                <w:szCs w:val="22"/>
              </w:rPr>
              <w:t>7.</w:t>
            </w:r>
          </w:p>
        </w:tc>
        <w:tc>
          <w:tcPr>
            <w:tcW w:w="4105" w:type="dxa"/>
            <w:gridSpan w:val="2"/>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3" w:right="108"/>
              <w:rPr>
                <w:rFonts w:ascii="Arial" w:hAnsi="Arial" w:cs="Arial"/>
                <w:sz w:val="22"/>
                <w:szCs w:val="22"/>
              </w:rPr>
            </w:pPr>
            <w:r w:rsidRPr="00C52D59">
              <w:rPr>
                <w:rFonts w:ascii="Arial" w:hAnsi="Arial" w:cs="Arial"/>
                <w:sz w:val="22"/>
                <w:szCs w:val="22"/>
              </w:rPr>
              <w:t>Rekonstrukcija nerazvrstane ceste u Cerju Tužnom – spoj most-ŽC 2064</w:t>
            </w:r>
          </w:p>
        </w:tc>
        <w:tc>
          <w:tcPr>
            <w:tcW w:w="184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Gradnja, projekt</w:t>
            </w:r>
          </w:p>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otkup zemljišta,</w:t>
            </w:r>
          </w:p>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geodetski radovi</w:t>
            </w: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jc w:val="right"/>
              <w:rPr>
                <w:rFonts w:ascii="Arial" w:hAnsi="Arial" w:cs="Arial"/>
                <w:bCs/>
                <w:sz w:val="22"/>
                <w:szCs w:val="22"/>
              </w:rPr>
            </w:pPr>
            <w:r w:rsidRPr="00C52D59">
              <w:rPr>
                <w:rFonts w:ascii="Arial" w:hAnsi="Arial" w:cs="Arial"/>
                <w:bCs/>
                <w:sz w:val="22"/>
                <w:szCs w:val="22"/>
              </w:rPr>
              <w:t>65.000,00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jc w:val="right"/>
              <w:rPr>
                <w:rFonts w:ascii="Arial" w:hAnsi="Arial" w:cs="Arial"/>
                <w:bCs/>
                <w:sz w:val="22"/>
                <w:szCs w:val="22"/>
              </w:rPr>
            </w:pPr>
            <w:r w:rsidRPr="00C52D59">
              <w:rPr>
                <w:rFonts w:ascii="Arial" w:hAnsi="Arial" w:cs="Arial"/>
                <w:bCs/>
                <w:sz w:val="22"/>
                <w:szCs w:val="22"/>
              </w:rPr>
              <w:t>85.000,00</w:t>
            </w:r>
          </w:p>
        </w:tc>
      </w:tr>
      <w:tr w:rsidR="00712849" w:rsidRPr="00C52D59" w:rsidTr="00712849">
        <w:trPr>
          <w:cantSplit/>
          <w:trHeight w:val="195"/>
        </w:trPr>
        <w:tc>
          <w:tcPr>
            <w:tcW w:w="89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p>
        </w:tc>
        <w:tc>
          <w:tcPr>
            <w:tcW w:w="4105" w:type="dxa"/>
            <w:gridSpan w:val="2"/>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3" w:right="108"/>
              <w:rPr>
                <w:rFonts w:ascii="Arial" w:hAnsi="Arial" w:cs="Arial"/>
                <w:sz w:val="22"/>
                <w:szCs w:val="22"/>
              </w:rPr>
            </w:pPr>
          </w:p>
        </w:tc>
        <w:tc>
          <w:tcPr>
            <w:tcW w:w="184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jc w:val="right"/>
              <w:rPr>
                <w:rFonts w:ascii="Arial" w:hAnsi="Arial" w:cs="Arial"/>
                <w:bCs/>
                <w:sz w:val="22"/>
                <w:szCs w:val="22"/>
              </w:rPr>
            </w:pPr>
            <w:r w:rsidRPr="00C52D59">
              <w:rPr>
                <w:rFonts w:ascii="Arial" w:hAnsi="Arial" w:cs="Arial"/>
                <w:bCs/>
                <w:sz w:val="22"/>
                <w:szCs w:val="22"/>
              </w:rPr>
              <w:t>14.000,00</w:t>
            </w:r>
          </w:p>
        </w:tc>
        <w:tc>
          <w:tcPr>
            <w:tcW w:w="1134"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5"/>
              <w:jc w:val="right"/>
              <w:rPr>
                <w:rFonts w:ascii="Arial" w:hAnsi="Arial" w:cs="Arial"/>
                <w:bCs/>
                <w:sz w:val="22"/>
                <w:szCs w:val="22"/>
              </w:rPr>
            </w:pPr>
          </w:p>
        </w:tc>
      </w:tr>
      <w:tr w:rsidR="00712849" w:rsidRPr="00C52D59" w:rsidTr="00712849">
        <w:trPr>
          <w:cantSplit/>
          <w:trHeight w:val="165"/>
        </w:trPr>
        <w:tc>
          <w:tcPr>
            <w:tcW w:w="89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p>
        </w:tc>
        <w:tc>
          <w:tcPr>
            <w:tcW w:w="4105" w:type="dxa"/>
            <w:gridSpan w:val="2"/>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3" w:right="108"/>
              <w:rPr>
                <w:rFonts w:ascii="Arial" w:hAnsi="Arial" w:cs="Arial"/>
                <w:sz w:val="22"/>
                <w:szCs w:val="22"/>
              </w:rPr>
            </w:pPr>
          </w:p>
        </w:tc>
        <w:tc>
          <w:tcPr>
            <w:tcW w:w="184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jc w:val="right"/>
              <w:rPr>
                <w:rFonts w:ascii="Arial" w:hAnsi="Arial" w:cs="Arial"/>
                <w:bCs/>
                <w:sz w:val="22"/>
                <w:szCs w:val="22"/>
              </w:rPr>
            </w:pPr>
            <w:r w:rsidRPr="00C52D59">
              <w:rPr>
                <w:rFonts w:ascii="Arial" w:hAnsi="Arial" w:cs="Arial"/>
                <w:bCs/>
                <w:sz w:val="22"/>
                <w:szCs w:val="22"/>
              </w:rPr>
              <w:t>6.000,00</w:t>
            </w:r>
          </w:p>
        </w:tc>
        <w:tc>
          <w:tcPr>
            <w:tcW w:w="1134"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5"/>
              <w:jc w:val="right"/>
              <w:rPr>
                <w:rFonts w:ascii="Arial" w:hAnsi="Arial" w:cs="Arial"/>
                <w:bCs/>
                <w:sz w:val="22"/>
                <w:szCs w:val="22"/>
              </w:rPr>
            </w:pPr>
          </w:p>
        </w:tc>
      </w:tr>
      <w:tr w:rsidR="00712849" w:rsidRPr="00C52D59" w:rsidTr="00712849">
        <w:trPr>
          <w:cantSplit/>
          <w:trHeight w:hRule="exact" w:val="312"/>
        </w:trPr>
        <w:tc>
          <w:tcPr>
            <w:tcW w:w="89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r w:rsidRPr="00C52D59">
              <w:rPr>
                <w:rFonts w:ascii="Arial" w:hAnsi="Arial" w:cs="Arial"/>
                <w:sz w:val="22"/>
                <w:szCs w:val="22"/>
              </w:rPr>
              <w:t>8.</w:t>
            </w:r>
          </w:p>
        </w:tc>
        <w:tc>
          <w:tcPr>
            <w:tcW w:w="4105" w:type="dxa"/>
            <w:gridSpan w:val="2"/>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Autobusna stajališta</w:t>
            </w:r>
          </w:p>
        </w:tc>
        <w:tc>
          <w:tcPr>
            <w:tcW w:w="1841"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Gradnja,</w:t>
            </w:r>
          </w:p>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projekti</w:t>
            </w:r>
          </w:p>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otkup zemljišta,</w:t>
            </w:r>
          </w:p>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geodetski radovi</w:t>
            </w: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r w:rsidRPr="00C52D59">
              <w:rPr>
                <w:rFonts w:ascii="Arial" w:hAnsi="Arial" w:cs="Arial"/>
                <w:sz w:val="22"/>
                <w:szCs w:val="22"/>
              </w:rPr>
              <w:t>115.000,00</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r w:rsidRPr="00C52D59">
              <w:rPr>
                <w:rFonts w:ascii="Arial" w:hAnsi="Arial" w:cs="Arial"/>
                <w:sz w:val="22"/>
                <w:szCs w:val="22"/>
              </w:rPr>
              <w:t>165.000,00</w:t>
            </w:r>
          </w:p>
        </w:tc>
      </w:tr>
      <w:tr w:rsidR="00712849" w:rsidRPr="00C52D59" w:rsidTr="00712849">
        <w:trPr>
          <w:cantSplit/>
          <w:trHeight w:hRule="exact" w:val="312"/>
        </w:trPr>
        <w:tc>
          <w:tcPr>
            <w:tcW w:w="89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p>
        </w:tc>
        <w:tc>
          <w:tcPr>
            <w:tcW w:w="4105" w:type="dxa"/>
            <w:gridSpan w:val="2"/>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84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r w:rsidRPr="00C52D59">
              <w:rPr>
                <w:rFonts w:ascii="Arial" w:hAnsi="Arial" w:cs="Arial"/>
                <w:sz w:val="22"/>
                <w:szCs w:val="22"/>
              </w:rPr>
              <w:t>20.000,00</w:t>
            </w:r>
          </w:p>
        </w:tc>
        <w:tc>
          <w:tcPr>
            <w:tcW w:w="1134"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p>
        </w:tc>
      </w:tr>
      <w:tr w:rsidR="00712849" w:rsidRPr="00C52D59" w:rsidTr="00712849">
        <w:trPr>
          <w:cantSplit/>
          <w:trHeight w:hRule="exact" w:val="338"/>
        </w:trPr>
        <w:tc>
          <w:tcPr>
            <w:tcW w:w="89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p>
        </w:tc>
        <w:tc>
          <w:tcPr>
            <w:tcW w:w="4105" w:type="dxa"/>
            <w:gridSpan w:val="2"/>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84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r w:rsidRPr="00C52D59">
              <w:rPr>
                <w:rFonts w:ascii="Arial" w:hAnsi="Arial" w:cs="Arial"/>
                <w:sz w:val="22"/>
                <w:szCs w:val="22"/>
              </w:rPr>
              <w:t>25.000,00</w:t>
            </w:r>
          </w:p>
        </w:tc>
        <w:tc>
          <w:tcPr>
            <w:tcW w:w="1134"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p>
        </w:tc>
      </w:tr>
      <w:tr w:rsidR="00712849" w:rsidRPr="00C52D59" w:rsidTr="00712849">
        <w:trPr>
          <w:cantSplit/>
          <w:trHeight w:hRule="exact" w:val="271"/>
        </w:trPr>
        <w:tc>
          <w:tcPr>
            <w:tcW w:w="89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p>
        </w:tc>
        <w:tc>
          <w:tcPr>
            <w:tcW w:w="4105" w:type="dxa"/>
            <w:gridSpan w:val="2"/>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841"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p>
        </w:tc>
        <w:tc>
          <w:tcPr>
            <w:tcW w:w="1425" w:type="dxa"/>
            <w:gridSpan w:val="3"/>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r w:rsidRPr="00C52D59">
              <w:rPr>
                <w:rFonts w:ascii="Arial" w:hAnsi="Arial" w:cs="Arial"/>
                <w:sz w:val="22"/>
                <w:szCs w:val="22"/>
              </w:rPr>
              <w:t>5.000,00</w:t>
            </w:r>
          </w:p>
        </w:tc>
        <w:tc>
          <w:tcPr>
            <w:tcW w:w="1134"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sz w:val="22"/>
                <w:szCs w:val="22"/>
              </w:rPr>
            </w:pPr>
          </w:p>
        </w:tc>
      </w:tr>
      <w:tr w:rsidR="00712849" w:rsidRPr="00C52D59" w:rsidTr="00712849">
        <w:trPr>
          <w:cantSplit/>
          <w:trHeight w:val="340"/>
        </w:trPr>
        <w:tc>
          <w:tcPr>
            <w:tcW w:w="89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r w:rsidRPr="00C52D59">
              <w:rPr>
                <w:rFonts w:ascii="Arial" w:hAnsi="Arial" w:cs="Arial"/>
                <w:sz w:val="22"/>
                <w:szCs w:val="22"/>
              </w:rPr>
              <w:t>9.</w:t>
            </w:r>
          </w:p>
        </w:tc>
        <w:tc>
          <w:tcPr>
            <w:tcW w:w="4105" w:type="dxa"/>
            <w:gridSpan w:val="2"/>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rPr>
                <w:rFonts w:ascii="Arial" w:hAnsi="Arial" w:cs="Arial"/>
                <w:bCs/>
                <w:sz w:val="22"/>
                <w:szCs w:val="22"/>
              </w:rPr>
            </w:pPr>
            <w:r w:rsidRPr="00C52D59">
              <w:rPr>
                <w:rFonts w:ascii="Arial" w:hAnsi="Arial" w:cs="Arial"/>
                <w:bCs/>
                <w:sz w:val="22"/>
                <w:szCs w:val="22"/>
              </w:rPr>
              <w:t>Obnova mostova na nerazvrstanim cestama na potoku Željeznici</w:t>
            </w:r>
          </w:p>
        </w:tc>
        <w:tc>
          <w:tcPr>
            <w:tcW w:w="184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Projekt, suglasnosti, gradnja</w:t>
            </w:r>
          </w:p>
        </w:tc>
        <w:tc>
          <w:tcPr>
            <w:tcW w:w="2559" w:type="dxa"/>
            <w:gridSpan w:val="4"/>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bCs/>
                <w:sz w:val="22"/>
                <w:szCs w:val="22"/>
              </w:rPr>
            </w:pPr>
            <w:r w:rsidRPr="00C52D59">
              <w:rPr>
                <w:rFonts w:ascii="Arial" w:hAnsi="Arial" w:cs="Arial"/>
                <w:bCs/>
                <w:sz w:val="22"/>
                <w:szCs w:val="22"/>
              </w:rPr>
              <w:t>50.000,00</w:t>
            </w:r>
          </w:p>
        </w:tc>
      </w:tr>
      <w:tr w:rsidR="00712849" w:rsidRPr="00C52D59" w:rsidTr="00712849">
        <w:trPr>
          <w:cantSplit/>
          <w:trHeight w:val="340"/>
        </w:trPr>
        <w:tc>
          <w:tcPr>
            <w:tcW w:w="89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r w:rsidRPr="00C52D59">
              <w:rPr>
                <w:rFonts w:ascii="Arial" w:hAnsi="Arial" w:cs="Arial"/>
                <w:sz w:val="22"/>
                <w:szCs w:val="22"/>
              </w:rPr>
              <w:t>10.</w:t>
            </w:r>
          </w:p>
        </w:tc>
        <w:tc>
          <w:tcPr>
            <w:tcW w:w="4105" w:type="dxa"/>
            <w:gridSpan w:val="2"/>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numPr>
                <w:ilvl w:val="0"/>
                <w:numId w:val="24"/>
              </w:numPr>
              <w:tabs>
                <w:tab w:val="clear" w:pos="468"/>
                <w:tab w:val="num" w:pos="17"/>
              </w:tabs>
              <w:ind w:left="245"/>
              <w:rPr>
                <w:rFonts w:ascii="Arial" w:hAnsi="Arial" w:cs="Arial"/>
                <w:sz w:val="22"/>
                <w:szCs w:val="22"/>
              </w:rPr>
            </w:pPr>
            <w:r w:rsidRPr="00C52D59">
              <w:rPr>
                <w:rFonts w:ascii="Arial" w:hAnsi="Arial" w:cs="Arial"/>
                <w:sz w:val="22"/>
                <w:szCs w:val="22"/>
              </w:rPr>
              <w:t>Nogostup u ul. I.G. Kovačića u Ivancu (DC-35)</w:t>
            </w:r>
          </w:p>
        </w:tc>
        <w:tc>
          <w:tcPr>
            <w:tcW w:w="184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rPr>
                <w:rFonts w:ascii="Arial" w:hAnsi="Arial" w:cs="Arial"/>
                <w:bCs/>
                <w:sz w:val="22"/>
                <w:szCs w:val="22"/>
              </w:rPr>
            </w:pPr>
            <w:r w:rsidRPr="00C52D59">
              <w:rPr>
                <w:rFonts w:ascii="Arial" w:hAnsi="Arial" w:cs="Arial"/>
                <w:sz w:val="22"/>
                <w:szCs w:val="22"/>
              </w:rPr>
              <w:t>Spuštanje postojećih rubnjaka  nogostupa i građenje rampi za invalide</w:t>
            </w:r>
          </w:p>
        </w:tc>
        <w:tc>
          <w:tcPr>
            <w:tcW w:w="2559" w:type="dxa"/>
            <w:gridSpan w:val="4"/>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jc w:val="right"/>
              <w:rPr>
                <w:rFonts w:ascii="Arial" w:hAnsi="Arial" w:cs="Arial"/>
                <w:bCs/>
                <w:sz w:val="22"/>
                <w:szCs w:val="22"/>
              </w:rPr>
            </w:pPr>
            <w:r w:rsidRPr="00C52D59">
              <w:rPr>
                <w:rFonts w:ascii="Arial" w:hAnsi="Arial" w:cs="Arial"/>
                <w:bCs/>
                <w:sz w:val="22"/>
                <w:szCs w:val="22"/>
              </w:rPr>
              <w:t>30.000,00</w:t>
            </w:r>
          </w:p>
        </w:tc>
      </w:tr>
      <w:tr w:rsidR="00712849" w:rsidRPr="00C52D59" w:rsidTr="00712849">
        <w:trPr>
          <w:cantSplit/>
          <w:trHeight w:val="340"/>
        </w:trPr>
        <w:tc>
          <w:tcPr>
            <w:tcW w:w="89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r w:rsidRPr="00C52D59">
              <w:rPr>
                <w:rFonts w:ascii="Arial" w:hAnsi="Arial" w:cs="Arial"/>
                <w:sz w:val="22"/>
                <w:szCs w:val="22"/>
              </w:rPr>
              <w:t>11.</w:t>
            </w:r>
          </w:p>
        </w:tc>
        <w:tc>
          <w:tcPr>
            <w:tcW w:w="4105" w:type="dxa"/>
            <w:gridSpan w:val="2"/>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rPr>
                <w:rFonts w:ascii="Arial" w:hAnsi="Arial" w:cs="Arial"/>
                <w:bCs/>
                <w:sz w:val="22"/>
                <w:szCs w:val="22"/>
              </w:rPr>
            </w:pPr>
            <w:r w:rsidRPr="00C52D59">
              <w:rPr>
                <w:rFonts w:ascii="Arial" w:hAnsi="Arial" w:cs="Arial"/>
                <w:bCs/>
                <w:sz w:val="22"/>
                <w:szCs w:val="22"/>
              </w:rPr>
              <w:t>Otkup zemljišta za Novu ulicu u Ivancu</w:t>
            </w:r>
          </w:p>
        </w:tc>
        <w:tc>
          <w:tcPr>
            <w:tcW w:w="184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Otkup zemljišta</w:t>
            </w:r>
          </w:p>
        </w:tc>
        <w:tc>
          <w:tcPr>
            <w:tcW w:w="2559" w:type="dxa"/>
            <w:gridSpan w:val="4"/>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jc w:val="right"/>
              <w:rPr>
                <w:rFonts w:ascii="Arial" w:hAnsi="Arial" w:cs="Arial"/>
                <w:bCs/>
                <w:sz w:val="22"/>
                <w:szCs w:val="22"/>
              </w:rPr>
            </w:pPr>
            <w:r w:rsidRPr="00C52D59">
              <w:rPr>
                <w:rFonts w:ascii="Arial" w:hAnsi="Arial" w:cs="Arial"/>
                <w:bCs/>
                <w:sz w:val="22"/>
                <w:szCs w:val="22"/>
              </w:rPr>
              <w:t>96.000,00</w:t>
            </w:r>
          </w:p>
        </w:tc>
      </w:tr>
      <w:tr w:rsidR="00712849" w:rsidRPr="00C52D59" w:rsidTr="00712849">
        <w:trPr>
          <w:cantSplit/>
          <w:trHeight w:val="340"/>
        </w:trPr>
        <w:tc>
          <w:tcPr>
            <w:tcW w:w="89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r w:rsidRPr="00C52D59">
              <w:rPr>
                <w:rFonts w:ascii="Arial" w:hAnsi="Arial" w:cs="Arial"/>
                <w:sz w:val="22"/>
                <w:szCs w:val="22"/>
              </w:rPr>
              <w:t>12.</w:t>
            </w:r>
          </w:p>
        </w:tc>
        <w:tc>
          <w:tcPr>
            <w:tcW w:w="4105" w:type="dxa"/>
            <w:gridSpan w:val="2"/>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rPr>
                <w:rFonts w:ascii="Arial" w:hAnsi="Arial" w:cs="Arial"/>
                <w:bCs/>
                <w:sz w:val="22"/>
                <w:szCs w:val="22"/>
              </w:rPr>
            </w:pPr>
            <w:r w:rsidRPr="00C52D59">
              <w:rPr>
                <w:rFonts w:ascii="Arial" w:hAnsi="Arial" w:cs="Arial"/>
                <w:bCs/>
                <w:sz w:val="22"/>
                <w:szCs w:val="22"/>
              </w:rPr>
              <w:t>Tehničko rješenje nove prometnice - spoj Varaždinska - Jezerski put</w:t>
            </w:r>
          </w:p>
        </w:tc>
        <w:tc>
          <w:tcPr>
            <w:tcW w:w="184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Projekt</w:t>
            </w:r>
          </w:p>
        </w:tc>
        <w:tc>
          <w:tcPr>
            <w:tcW w:w="2559" w:type="dxa"/>
            <w:gridSpan w:val="4"/>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jc w:val="right"/>
              <w:rPr>
                <w:rFonts w:ascii="Arial" w:hAnsi="Arial" w:cs="Arial"/>
                <w:bCs/>
                <w:sz w:val="22"/>
                <w:szCs w:val="22"/>
              </w:rPr>
            </w:pPr>
            <w:r w:rsidRPr="00C52D59">
              <w:rPr>
                <w:rFonts w:ascii="Arial" w:hAnsi="Arial" w:cs="Arial"/>
                <w:bCs/>
                <w:sz w:val="22"/>
                <w:szCs w:val="22"/>
              </w:rPr>
              <w:t>10.000,00</w:t>
            </w:r>
          </w:p>
        </w:tc>
      </w:tr>
      <w:tr w:rsidR="00712849" w:rsidRPr="00C52D59" w:rsidTr="00712849">
        <w:trPr>
          <w:cantSplit/>
          <w:trHeight w:val="340"/>
        </w:trPr>
        <w:tc>
          <w:tcPr>
            <w:tcW w:w="89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sz w:val="22"/>
                <w:szCs w:val="22"/>
              </w:rPr>
            </w:pPr>
            <w:r w:rsidRPr="00C52D59">
              <w:rPr>
                <w:rFonts w:ascii="Arial" w:hAnsi="Arial" w:cs="Arial"/>
                <w:sz w:val="22"/>
                <w:szCs w:val="22"/>
              </w:rPr>
              <w:lastRenderedPageBreak/>
              <w:t>13.</w:t>
            </w:r>
          </w:p>
        </w:tc>
        <w:tc>
          <w:tcPr>
            <w:tcW w:w="4105" w:type="dxa"/>
            <w:gridSpan w:val="2"/>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rPr>
                <w:rFonts w:ascii="Arial" w:hAnsi="Arial" w:cs="Arial"/>
                <w:bCs/>
                <w:sz w:val="22"/>
                <w:szCs w:val="22"/>
              </w:rPr>
            </w:pPr>
            <w:r w:rsidRPr="00C52D59">
              <w:rPr>
                <w:rFonts w:ascii="Arial" w:hAnsi="Arial" w:cs="Arial"/>
                <w:bCs/>
                <w:sz w:val="22"/>
                <w:szCs w:val="22"/>
              </w:rPr>
              <w:t>Otkup zemljišta – proširenje parkirališta u Prigorcu</w:t>
            </w:r>
          </w:p>
        </w:tc>
        <w:tc>
          <w:tcPr>
            <w:tcW w:w="184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Otkup zemljišta</w:t>
            </w:r>
          </w:p>
        </w:tc>
        <w:tc>
          <w:tcPr>
            <w:tcW w:w="2559" w:type="dxa"/>
            <w:gridSpan w:val="4"/>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jc w:val="right"/>
              <w:rPr>
                <w:rFonts w:ascii="Arial" w:hAnsi="Arial" w:cs="Arial"/>
                <w:bCs/>
                <w:sz w:val="22"/>
                <w:szCs w:val="22"/>
              </w:rPr>
            </w:pPr>
            <w:r w:rsidRPr="00C52D59">
              <w:rPr>
                <w:rFonts w:ascii="Arial" w:hAnsi="Arial" w:cs="Arial"/>
                <w:bCs/>
                <w:sz w:val="22"/>
                <w:szCs w:val="22"/>
              </w:rPr>
              <w:t>20.000,00</w:t>
            </w:r>
          </w:p>
        </w:tc>
      </w:tr>
      <w:tr w:rsidR="00712849" w:rsidRPr="00C52D59" w:rsidTr="00712849">
        <w:trPr>
          <w:cantSplit/>
          <w:trHeight w:val="454"/>
        </w:trPr>
        <w:tc>
          <w:tcPr>
            <w:tcW w:w="68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right"/>
              <w:rPr>
                <w:rFonts w:ascii="Arial" w:hAnsi="Arial" w:cs="Arial"/>
                <w:b/>
                <w:bCs/>
                <w:sz w:val="22"/>
                <w:szCs w:val="22"/>
              </w:rPr>
            </w:pPr>
            <w:r w:rsidRPr="00C52D59">
              <w:rPr>
                <w:rFonts w:ascii="Arial" w:hAnsi="Arial" w:cs="Arial"/>
                <w:b/>
                <w:sz w:val="22"/>
                <w:szCs w:val="22"/>
              </w:rPr>
              <w:t xml:space="preserve"> </w:t>
            </w:r>
            <w:r w:rsidRPr="00C52D59">
              <w:rPr>
                <w:rFonts w:ascii="Arial" w:hAnsi="Arial" w:cs="Arial"/>
                <w:b/>
                <w:bCs/>
                <w:sz w:val="22"/>
                <w:szCs w:val="22"/>
              </w:rPr>
              <w:t>U K U P N O:</w:t>
            </w:r>
            <w:r w:rsidRPr="00C52D59">
              <w:rPr>
                <w:rFonts w:ascii="Arial" w:hAnsi="Arial" w:cs="Arial"/>
                <w:b/>
                <w:sz w:val="22"/>
                <w:szCs w:val="22"/>
              </w:rPr>
              <w:t xml:space="preserve"> </w:t>
            </w:r>
          </w:p>
        </w:tc>
        <w:tc>
          <w:tcPr>
            <w:tcW w:w="2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b/>
                <w:bCs/>
                <w:sz w:val="22"/>
                <w:szCs w:val="22"/>
              </w:rPr>
            </w:pPr>
            <w:r w:rsidRPr="00C52D59">
              <w:rPr>
                <w:rFonts w:ascii="Arial" w:hAnsi="Arial" w:cs="Arial"/>
                <w:b/>
                <w:bCs/>
                <w:sz w:val="22"/>
                <w:szCs w:val="22"/>
              </w:rPr>
              <w:t>874.000,00</w:t>
            </w:r>
          </w:p>
        </w:tc>
      </w:tr>
      <w:tr w:rsidR="00712849" w:rsidRPr="00C52D59" w:rsidTr="00712849">
        <w:trPr>
          <w:cantSplit/>
          <w:trHeight w:val="480"/>
        </w:trPr>
        <w:tc>
          <w:tcPr>
            <w:tcW w:w="93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rPr>
                <w:rFonts w:ascii="Arial" w:hAnsi="Arial" w:cs="Arial"/>
                <w:b/>
                <w:bCs/>
                <w:sz w:val="22"/>
                <w:szCs w:val="22"/>
              </w:rPr>
            </w:pPr>
            <w:r w:rsidRPr="00C52D59">
              <w:rPr>
                <w:rFonts w:ascii="Arial" w:hAnsi="Arial" w:cs="Arial"/>
                <w:b/>
                <w:bCs/>
                <w:sz w:val="22"/>
                <w:szCs w:val="22"/>
              </w:rPr>
              <w:t>2.  MODERNIZACIJA - ASFALTIRANJE NERAZVRSTANIH CESTA</w:t>
            </w:r>
          </w:p>
        </w:tc>
      </w:tr>
      <w:tr w:rsidR="00712849" w:rsidRPr="00C52D59" w:rsidTr="00712849">
        <w:trPr>
          <w:cantSplit/>
          <w:trHeight w:val="485"/>
        </w:trPr>
        <w:tc>
          <w:tcPr>
            <w:tcW w:w="89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center"/>
              <w:rPr>
                <w:rFonts w:ascii="Arial" w:hAnsi="Arial" w:cs="Arial"/>
                <w:bCs/>
                <w:sz w:val="22"/>
                <w:szCs w:val="22"/>
              </w:rPr>
            </w:pPr>
            <w:r w:rsidRPr="00C52D59">
              <w:rPr>
                <w:rFonts w:ascii="Arial" w:hAnsi="Arial" w:cs="Arial"/>
                <w:bCs/>
                <w:sz w:val="22"/>
                <w:szCs w:val="22"/>
              </w:rPr>
              <w:t>1.</w:t>
            </w:r>
          </w:p>
        </w:tc>
        <w:tc>
          <w:tcPr>
            <w:tcW w:w="4105" w:type="dxa"/>
            <w:gridSpan w:val="2"/>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Modernizacija u MO Lovrečan</w:t>
            </w:r>
          </w:p>
          <w:p w:rsidR="00712849" w:rsidRPr="00C52D59" w:rsidRDefault="00712849" w:rsidP="00712849">
            <w:pPr>
              <w:pStyle w:val="Odlomakpopisa"/>
              <w:widowControl/>
              <w:numPr>
                <w:ilvl w:val="0"/>
                <w:numId w:val="24"/>
              </w:numPr>
              <w:tabs>
                <w:tab w:val="clear" w:pos="468"/>
                <w:tab w:val="num" w:pos="300"/>
              </w:tabs>
              <w:suppressAutoHyphens w:val="0"/>
              <w:adjustRightInd w:val="0"/>
              <w:ind w:left="159" w:right="108" w:hanging="142"/>
              <w:rPr>
                <w:rFonts w:ascii="Arial" w:hAnsi="Arial" w:cs="Arial"/>
                <w:sz w:val="22"/>
                <w:szCs w:val="22"/>
              </w:rPr>
            </w:pPr>
            <w:r w:rsidRPr="00C52D59">
              <w:rPr>
                <w:rFonts w:ascii="Arial" w:hAnsi="Arial" w:cs="Arial"/>
                <w:sz w:val="22"/>
                <w:szCs w:val="22"/>
              </w:rPr>
              <w:t>Odvojak ispod križa l=200+100 +70=370 m'</w:t>
            </w:r>
          </w:p>
        </w:tc>
        <w:tc>
          <w:tcPr>
            <w:tcW w:w="184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Izgradnja, nadzor</w:t>
            </w:r>
          </w:p>
        </w:tc>
        <w:tc>
          <w:tcPr>
            <w:tcW w:w="2559" w:type="dxa"/>
            <w:gridSpan w:val="4"/>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r w:rsidRPr="00C52D59">
              <w:rPr>
                <w:rFonts w:ascii="Arial" w:hAnsi="Arial" w:cs="Arial"/>
                <w:color w:val="000000"/>
                <w:sz w:val="22"/>
                <w:szCs w:val="22"/>
              </w:rPr>
              <w:t>181.000,00</w:t>
            </w:r>
          </w:p>
        </w:tc>
      </w:tr>
      <w:tr w:rsidR="00712849" w:rsidRPr="00C52D59" w:rsidTr="00712849">
        <w:trPr>
          <w:cantSplit/>
          <w:trHeight w:val="70"/>
        </w:trPr>
        <w:tc>
          <w:tcPr>
            <w:tcW w:w="891" w:type="dxa"/>
            <w:tcBorders>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center"/>
              <w:rPr>
                <w:rFonts w:ascii="Arial" w:hAnsi="Arial" w:cs="Arial"/>
                <w:bCs/>
                <w:sz w:val="22"/>
                <w:szCs w:val="22"/>
              </w:rPr>
            </w:pPr>
            <w:r w:rsidRPr="00C52D59">
              <w:rPr>
                <w:rFonts w:ascii="Arial" w:hAnsi="Arial" w:cs="Arial"/>
                <w:bCs/>
                <w:sz w:val="22"/>
                <w:szCs w:val="22"/>
              </w:rPr>
              <w:t>2.</w:t>
            </w:r>
          </w:p>
        </w:tc>
        <w:tc>
          <w:tcPr>
            <w:tcW w:w="4105" w:type="dxa"/>
            <w:gridSpan w:val="2"/>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Modernizacija u MO Lovrečan</w:t>
            </w:r>
          </w:p>
          <w:p w:rsidR="00712849" w:rsidRPr="00C52D59" w:rsidRDefault="00712849" w:rsidP="00712849">
            <w:pPr>
              <w:pStyle w:val="Odlomakpopisa"/>
              <w:widowControl/>
              <w:numPr>
                <w:ilvl w:val="0"/>
                <w:numId w:val="24"/>
              </w:numPr>
              <w:tabs>
                <w:tab w:val="clear" w:pos="468"/>
                <w:tab w:val="num" w:pos="300"/>
              </w:tabs>
              <w:suppressAutoHyphens w:val="0"/>
              <w:adjustRightInd w:val="0"/>
              <w:ind w:left="159" w:right="108" w:hanging="142"/>
              <w:rPr>
                <w:rFonts w:ascii="Arial" w:hAnsi="Arial" w:cs="Arial"/>
                <w:sz w:val="22"/>
                <w:szCs w:val="22"/>
              </w:rPr>
            </w:pPr>
            <w:r w:rsidRPr="00C52D59">
              <w:rPr>
                <w:rFonts w:ascii="Arial" w:hAnsi="Arial" w:cs="Arial"/>
                <w:sz w:val="22"/>
                <w:szCs w:val="22"/>
              </w:rPr>
              <w:t>Odvojak Đunđeki l= 996,0 m'</w:t>
            </w:r>
          </w:p>
        </w:tc>
        <w:tc>
          <w:tcPr>
            <w:tcW w:w="1841" w:type="dxa"/>
            <w:tcBorders>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Izgradnja, nadzor</w:t>
            </w:r>
          </w:p>
        </w:tc>
        <w:tc>
          <w:tcPr>
            <w:tcW w:w="2559" w:type="dxa"/>
            <w:gridSpan w:val="4"/>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r w:rsidRPr="00C52D59">
              <w:rPr>
                <w:rFonts w:ascii="Arial" w:hAnsi="Arial" w:cs="Arial"/>
                <w:color w:val="000000"/>
                <w:sz w:val="22"/>
                <w:szCs w:val="22"/>
              </w:rPr>
              <w:t>390.000,00</w:t>
            </w:r>
          </w:p>
        </w:tc>
      </w:tr>
      <w:tr w:rsidR="00712849" w:rsidRPr="00C52D59" w:rsidTr="00712849">
        <w:trPr>
          <w:cantSplit/>
          <w:trHeight w:val="610"/>
        </w:trPr>
        <w:tc>
          <w:tcPr>
            <w:tcW w:w="89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center"/>
              <w:rPr>
                <w:rFonts w:ascii="Arial" w:hAnsi="Arial" w:cs="Arial"/>
                <w:bCs/>
                <w:sz w:val="22"/>
                <w:szCs w:val="22"/>
              </w:rPr>
            </w:pPr>
            <w:r w:rsidRPr="00C52D59">
              <w:rPr>
                <w:rFonts w:ascii="Arial" w:hAnsi="Arial" w:cs="Arial"/>
                <w:bCs/>
                <w:sz w:val="22"/>
                <w:szCs w:val="22"/>
              </w:rPr>
              <w:t>3.</w:t>
            </w:r>
          </w:p>
        </w:tc>
        <w:tc>
          <w:tcPr>
            <w:tcW w:w="4105" w:type="dxa"/>
            <w:gridSpan w:val="2"/>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Modernizacija u MO Stažnjevec</w:t>
            </w:r>
          </w:p>
          <w:p w:rsidR="00712849" w:rsidRPr="00C52D59" w:rsidRDefault="00712849" w:rsidP="00712849">
            <w:pPr>
              <w:pStyle w:val="Odlomakpopisa"/>
              <w:widowControl/>
              <w:numPr>
                <w:ilvl w:val="0"/>
                <w:numId w:val="24"/>
              </w:numPr>
              <w:tabs>
                <w:tab w:val="clear" w:pos="468"/>
                <w:tab w:val="num" w:pos="300"/>
              </w:tabs>
              <w:suppressAutoHyphens w:val="0"/>
              <w:adjustRightInd w:val="0"/>
              <w:ind w:left="159" w:right="108" w:hanging="142"/>
              <w:rPr>
                <w:rFonts w:ascii="Arial" w:hAnsi="Arial" w:cs="Arial"/>
                <w:sz w:val="22"/>
                <w:szCs w:val="22"/>
              </w:rPr>
            </w:pPr>
            <w:r w:rsidRPr="00C52D59">
              <w:rPr>
                <w:rFonts w:ascii="Arial" w:hAnsi="Arial" w:cs="Arial"/>
                <w:sz w:val="22"/>
                <w:szCs w:val="22"/>
              </w:rPr>
              <w:t>Odvojak Čakleci l= 165,0 m'</w:t>
            </w:r>
          </w:p>
        </w:tc>
        <w:tc>
          <w:tcPr>
            <w:tcW w:w="184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Izgradnja, nadzor</w:t>
            </w:r>
          </w:p>
        </w:tc>
        <w:tc>
          <w:tcPr>
            <w:tcW w:w="2559" w:type="dxa"/>
            <w:gridSpan w:val="4"/>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r w:rsidRPr="00C52D59">
              <w:rPr>
                <w:rFonts w:ascii="Arial" w:hAnsi="Arial" w:cs="Arial"/>
                <w:color w:val="000000"/>
                <w:sz w:val="22"/>
                <w:szCs w:val="22"/>
              </w:rPr>
              <w:t>62.000,00</w:t>
            </w:r>
          </w:p>
        </w:tc>
      </w:tr>
      <w:tr w:rsidR="00712849" w:rsidRPr="00C52D59" w:rsidTr="00712849">
        <w:trPr>
          <w:cantSplit/>
          <w:trHeight w:val="285"/>
        </w:trPr>
        <w:tc>
          <w:tcPr>
            <w:tcW w:w="89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center"/>
              <w:rPr>
                <w:rFonts w:ascii="Arial" w:hAnsi="Arial" w:cs="Arial"/>
                <w:bCs/>
                <w:sz w:val="22"/>
                <w:szCs w:val="22"/>
              </w:rPr>
            </w:pPr>
            <w:r w:rsidRPr="00C52D59">
              <w:rPr>
                <w:rFonts w:ascii="Arial" w:hAnsi="Arial" w:cs="Arial"/>
                <w:bCs/>
                <w:sz w:val="22"/>
                <w:szCs w:val="22"/>
              </w:rPr>
              <w:t>4.</w:t>
            </w:r>
          </w:p>
        </w:tc>
        <w:tc>
          <w:tcPr>
            <w:tcW w:w="4105" w:type="dxa"/>
            <w:gridSpan w:val="2"/>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Modernizacija u MO Ivanec</w:t>
            </w:r>
          </w:p>
          <w:p w:rsidR="00712849" w:rsidRPr="00C52D59" w:rsidRDefault="00712849" w:rsidP="00712849">
            <w:pPr>
              <w:pStyle w:val="Odlomakpopisa"/>
              <w:widowControl/>
              <w:numPr>
                <w:ilvl w:val="0"/>
                <w:numId w:val="24"/>
              </w:numPr>
              <w:tabs>
                <w:tab w:val="clear" w:pos="468"/>
                <w:tab w:val="num" w:pos="300"/>
              </w:tabs>
              <w:suppressAutoHyphens w:val="0"/>
              <w:adjustRightInd w:val="0"/>
              <w:ind w:left="159" w:right="108" w:hanging="142"/>
              <w:rPr>
                <w:rFonts w:ascii="Arial" w:hAnsi="Arial" w:cs="Arial"/>
                <w:sz w:val="22"/>
                <w:szCs w:val="22"/>
              </w:rPr>
            </w:pPr>
            <w:r w:rsidRPr="00C52D59">
              <w:rPr>
                <w:rFonts w:ascii="Arial" w:hAnsi="Arial" w:cs="Arial"/>
                <w:sz w:val="22"/>
                <w:szCs w:val="22"/>
              </w:rPr>
              <w:t>Spoj Vrtne ulice i Jezerskog puta l=115 m'</w:t>
            </w:r>
          </w:p>
          <w:p w:rsidR="00712849" w:rsidRPr="00C52D59" w:rsidRDefault="00712849" w:rsidP="00712849">
            <w:pPr>
              <w:pStyle w:val="Odlomakpopisa"/>
              <w:widowControl/>
              <w:numPr>
                <w:ilvl w:val="0"/>
                <w:numId w:val="24"/>
              </w:numPr>
              <w:tabs>
                <w:tab w:val="clear" w:pos="468"/>
                <w:tab w:val="num" w:pos="300"/>
              </w:tabs>
              <w:suppressAutoHyphens w:val="0"/>
              <w:adjustRightInd w:val="0"/>
              <w:ind w:left="159" w:right="108" w:hanging="142"/>
              <w:rPr>
                <w:rFonts w:ascii="Arial" w:hAnsi="Arial" w:cs="Arial"/>
                <w:sz w:val="22"/>
                <w:szCs w:val="22"/>
              </w:rPr>
            </w:pPr>
            <w:r w:rsidRPr="00C52D59">
              <w:rPr>
                <w:rFonts w:ascii="Arial" w:hAnsi="Arial" w:cs="Arial"/>
                <w:sz w:val="22"/>
                <w:szCs w:val="22"/>
              </w:rPr>
              <w:t>Vrtna ulica – l=75 m'</w:t>
            </w:r>
          </w:p>
        </w:tc>
        <w:tc>
          <w:tcPr>
            <w:tcW w:w="184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Izgradnja, nadzor</w:t>
            </w:r>
          </w:p>
        </w:tc>
        <w:tc>
          <w:tcPr>
            <w:tcW w:w="2559" w:type="dxa"/>
            <w:gridSpan w:val="4"/>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color w:val="000000"/>
                <w:sz w:val="22"/>
                <w:szCs w:val="22"/>
              </w:rPr>
            </w:pPr>
            <w:r w:rsidRPr="00C52D59">
              <w:rPr>
                <w:rFonts w:ascii="Arial" w:hAnsi="Arial" w:cs="Arial"/>
                <w:color w:val="000000"/>
                <w:sz w:val="22"/>
                <w:szCs w:val="22"/>
              </w:rPr>
              <w:t>93.000,00</w:t>
            </w:r>
          </w:p>
        </w:tc>
      </w:tr>
      <w:tr w:rsidR="00712849" w:rsidRPr="00C52D59" w:rsidTr="00712849">
        <w:trPr>
          <w:cantSplit/>
          <w:trHeight w:val="1207"/>
        </w:trPr>
        <w:tc>
          <w:tcPr>
            <w:tcW w:w="89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center"/>
              <w:rPr>
                <w:rFonts w:ascii="Arial" w:hAnsi="Arial" w:cs="Arial"/>
                <w:bCs/>
                <w:sz w:val="22"/>
                <w:szCs w:val="22"/>
              </w:rPr>
            </w:pPr>
            <w:r w:rsidRPr="00C52D59">
              <w:rPr>
                <w:rFonts w:ascii="Arial" w:hAnsi="Arial" w:cs="Arial"/>
                <w:bCs/>
                <w:sz w:val="22"/>
                <w:szCs w:val="22"/>
              </w:rPr>
              <w:t>5.</w:t>
            </w:r>
          </w:p>
        </w:tc>
        <w:tc>
          <w:tcPr>
            <w:tcW w:w="4105" w:type="dxa"/>
            <w:gridSpan w:val="2"/>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right="108"/>
              <w:rPr>
                <w:rFonts w:ascii="Arial" w:hAnsi="Arial" w:cs="Arial"/>
                <w:sz w:val="22"/>
                <w:szCs w:val="22"/>
              </w:rPr>
            </w:pPr>
            <w:r w:rsidRPr="00C52D59">
              <w:rPr>
                <w:rFonts w:ascii="Arial" w:hAnsi="Arial" w:cs="Arial"/>
                <w:sz w:val="22"/>
                <w:szCs w:val="22"/>
              </w:rPr>
              <w:t>Ostali radovi na modernizaciji cesta</w:t>
            </w:r>
          </w:p>
        </w:tc>
        <w:tc>
          <w:tcPr>
            <w:tcW w:w="1841"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rPr>
                <w:rFonts w:ascii="Arial" w:hAnsi="Arial" w:cs="Arial"/>
                <w:bCs/>
                <w:sz w:val="22"/>
                <w:szCs w:val="22"/>
              </w:rPr>
            </w:pPr>
            <w:r w:rsidRPr="00C52D59">
              <w:rPr>
                <w:rFonts w:ascii="Arial" w:hAnsi="Arial" w:cs="Arial"/>
                <w:sz w:val="22"/>
                <w:szCs w:val="22"/>
              </w:rPr>
              <w:t>Imovinsko-pravni odnosi i tehnička dokumentacija (el.spajanja, geod.snimak...)</w:t>
            </w:r>
          </w:p>
        </w:tc>
        <w:tc>
          <w:tcPr>
            <w:tcW w:w="2559" w:type="dxa"/>
            <w:gridSpan w:val="4"/>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bCs/>
                <w:sz w:val="22"/>
                <w:szCs w:val="22"/>
              </w:rPr>
            </w:pPr>
            <w:r w:rsidRPr="00C52D59">
              <w:rPr>
                <w:rFonts w:ascii="Arial" w:hAnsi="Arial" w:cs="Arial"/>
                <w:bCs/>
                <w:sz w:val="22"/>
                <w:szCs w:val="22"/>
              </w:rPr>
              <w:t>50.000,00</w:t>
            </w:r>
          </w:p>
        </w:tc>
      </w:tr>
      <w:tr w:rsidR="00712849" w:rsidRPr="00C52D59" w:rsidTr="00712849">
        <w:trPr>
          <w:cantSplit/>
          <w:trHeight w:val="397"/>
        </w:trPr>
        <w:tc>
          <w:tcPr>
            <w:tcW w:w="68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right"/>
              <w:rPr>
                <w:rFonts w:ascii="Arial" w:hAnsi="Arial" w:cs="Arial"/>
                <w:b/>
                <w:bCs/>
                <w:sz w:val="22"/>
                <w:szCs w:val="22"/>
              </w:rPr>
            </w:pPr>
            <w:r w:rsidRPr="00C52D59">
              <w:rPr>
                <w:rFonts w:ascii="Arial" w:hAnsi="Arial" w:cs="Arial"/>
                <w:b/>
                <w:sz w:val="22"/>
                <w:szCs w:val="22"/>
              </w:rPr>
              <w:t xml:space="preserve"> </w:t>
            </w:r>
            <w:r w:rsidRPr="00C52D59">
              <w:rPr>
                <w:rFonts w:ascii="Arial" w:hAnsi="Arial" w:cs="Arial"/>
                <w:b/>
                <w:bCs/>
                <w:sz w:val="22"/>
                <w:szCs w:val="22"/>
              </w:rPr>
              <w:t>U K U P N O:</w:t>
            </w:r>
            <w:r w:rsidRPr="00C52D59">
              <w:rPr>
                <w:rFonts w:ascii="Arial" w:hAnsi="Arial" w:cs="Arial"/>
                <w:b/>
                <w:sz w:val="22"/>
                <w:szCs w:val="22"/>
              </w:rPr>
              <w:t xml:space="preserve"> </w:t>
            </w:r>
          </w:p>
        </w:tc>
        <w:tc>
          <w:tcPr>
            <w:tcW w:w="2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b/>
                <w:bCs/>
                <w:sz w:val="22"/>
                <w:szCs w:val="22"/>
              </w:rPr>
            </w:pPr>
            <w:r w:rsidRPr="00C52D59">
              <w:rPr>
                <w:rFonts w:ascii="Arial" w:hAnsi="Arial" w:cs="Arial"/>
                <w:b/>
                <w:bCs/>
                <w:sz w:val="22"/>
                <w:szCs w:val="22"/>
              </w:rPr>
              <w:t>776.000,00</w:t>
            </w:r>
          </w:p>
        </w:tc>
      </w:tr>
      <w:tr w:rsidR="00712849" w:rsidRPr="00C52D59" w:rsidTr="00712849">
        <w:trPr>
          <w:cantSplit/>
          <w:trHeight w:val="397"/>
        </w:trPr>
        <w:tc>
          <w:tcPr>
            <w:tcW w:w="68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right"/>
              <w:rPr>
                <w:rFonts w:ascii="Arial" w:hAnsi="Arial" w:cs="Arial"/>
                <w:b/>
                <w:bCs/>
                <w:sz w:val="22"/>
                <w:szCs w:val="22"/>
              </w:rPr>
            </w:pPr>
            <w:r w:rsidRPr="00C52D59">
              <w:rPr>
                <w:rFonts w:ascii="Arial" w:hAnsi="Arial" w:cs="Arial"/>
                <w:b/>
                <w:bCs/>
                <w:sz w:val="22"/>
                <w:szCs w:val="22"/>
              </w:rPr>
              <w:t>S V E U K U P N O:</w:t>
            </w:r>
          </w:p>
        </w:tc>
        <w:tc>
          <w:tcPr>
            <w:tcW w:w="2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b/>
                <w:bCs/>
                <w:sz w:val="22"/>
                <w:szCs w:val="22"/>
              </w:rPr>
            </w:pPr>
            <w:r w:rsidRPr="00C52D59">
              <w:rPr>
                <w:rFonts w:ascii="Arial" w:hAnsi="Arial" w:cs="Arial"/>
                <w:b/>
                <w:bCs/>
                <w:sz w:val="22"/>
                <w:szCs w:val="22"/>
              </w:rPr>
              <w:t>1.650.000,00</w:t>
            </w:r>
          </w:p>
        </w:tc>
      </w:tr>
    </w:tbl>
    <w:p w:rsidR="00712849" w:rsidRPr="00C52D59" w:rsidRDefault="00712849" w:rsidP="00712849">
      <w:pPr>
        <w:rPr>
          <w:rFonts w:ascii="Arial" w:hAnsi="Arial" w:cs="Arial"/>
          <w:sz w:val="22"/>
          <w:szCs w:val="22"/>
        </w:rPr>
      </w:pPr>
    </w:p>
    <w:p w:rsidR="00712849" w:rsidRPr="00C52D59" w:rsidRDefault="00712849" w:rsidP="00712849">
      <w:pPr>
        <w:jc w:val="both"/>
        <w:rPr>
          <w:rFonts w:ascii="Arial" w:hAnsi="Arial" w:cs="Arial"/>
          <w:sz w:val="22"/>
          <w:szCs w:val="22"/>
        </w:rPr>
      </w:pPr>
      <w:r w:rsidRPr="00C52D59">
        <w:rPr>
          <w:rFonts w:ascii="Arial" w:hAnsi="Arial" w:cs="Arial"/>
          <w:sz w:val="22"/>
          <w:szCs w:val="22"/>
        </w:rPr>
        <w:t>Financijski plan povećava se na 1.650.000,00 kn, a obuhvaćeni su svi projekti započeti ove godine, kao i oni koji su nastavak višegodišnjih projekata u kojima Grad Ivanec sudjeluje kroz sufinanciranje.</w:t>
      </w:r>
    </w:p>
    <w:p w:rsidR="00712849" w:rsidRPr="00C52D59" w:rsidRDefault="00712849" w:rsidP="00712849">
      <w:pPr>
        <w:jc w:val="both"/>
        <w:rPr>
          <w:rFonts w:ascii="Arial" w:hAnsi="Arial" w:cs="Arial"/>
          <w:sz w:val="22"/>
          <w:szCs w:val="22"/>
        </w:rPr>
      </w:pPr>
    </w:p>
    <w:p w:rsidR="00712849" w:rsidRPr="00C52D59" w:rsidRDefault="00712849" w:rsidP="00712849">
      <w:pPr>
        <w:jc w:val="both"/>
        <w:rPr>
          <w:rFonts w:ascii="Arial" w:hAnsi="Arial" w:cs="Arial"/>
          <w:sz w:val="22"/>
          <w:szCs w:val="22"/>
        </w:rPr>
      </w:pPr>
      <w:r w:rsidRPr="00C52D59">
        <w:rPr>
          <w:rFonts w:ascii="Arial" w:hAnsi="Arial" w:cs="Arial"/>
          <w:sz w:val="22"/>
          <w:szCs w:val="22"/>
        </w:rPr>
        <w:t>Troškovi rekonstrukcije Kukuljevićeve ulice u Ivancu povećavaju se zbog veće vrijednosti radova koji će se izvesti ove godine.</w:t>
      </w:r>
    </w:p>
    <w:p w:rsidR="00712849" w:rsidRPr="00C52D59" w:rsidRDefault="00712849" w:rsidP="00712849">
      <w:pPr>
        <w:jc w:val="both"/>
        <w:rPr>
          <w:rFonts w:ascii="Arial" w:hAnsi="Arial" w:cs="Arial"/>
          <w:sz w:val="22"/>
          <w:szCs w:val="22"/>
        </w:rPr>
      </w:pPr>
      <w:r w:rsidRPr="00C52D59">
        <w:rPr>
          <w:rFonts w:ascii="Arial" w:hAnsi="Arial" w:cs="Arial"/>
          <w:sz w:val="22"/>
          <w:szCs w:val="22"/>
        </w:rPr>
        <w:t>Troškovi za izgradnju mosta u Cerju Tužnom povećavaju se za iznos izrađene projektne dokumentacije koja je isporučena u 2013. godini, ali nije fakturirana.</w:t>
      </w:r>
    </w:p>
    <w:p w:rsidR="00712849" w:rsidRPr="00C52D59" w:rsidRDefault="00712849" w:rsidP="00712849">
      <w:pPr>
        <w:jc w:val="both"/>
        <w:rPr>
          <w:rFonts w:ascii="Arial" w:hAnsi="Arial" w:cs="Arial"/>
          <w:sz w:val="22"/>
          <w:szCs w:val="22"/>
        </w:rPr>
      </w:pPr>
      <w:r w:rsidRPr="00C52D59">
        <w:rPr>
          <w:rFonts w:ascii="Arial" w:hAnsi="Arial" w:cs="Arial"/>
          <w:sz w:val="22"/>
          <w:szCs w:val="22"/>
        </w:rPr>
        <w:t>Zbog većeg broja dodijeljenih nadstrešnica, povećavaju se troškovi uređenja autobusnih stajališta.</w:t>
      </w:r>
    </w:p>
    <w:p w:rsidR="00712849" w:rsidRPr="00C52D59" w:rsidRDefault="00712849" w:rsidP="00712849">
      <w:pPr>
        <w:jc w:val="both"/>
        <w:rPr>
          <w:rFonts w:ascii="Arial" w:hAnsi="Arial" w:cs="Arial"/>
          <w:sz w:val="22"/>
          <w:szCs w:val="22"/>
        </w:rPr>
      </w:pPr>
      <w:r w:rsidRPr="00C52D59">
        <w:rPr>
          <w:rFonts w:ascii="Arial" w:hAnsi="Arial" w:cs="Arial"/>
          <w:sz w:val="22"/>
          <w:szCs w:val="22"/>
        </w:rPr>
        <w:t>Zbog početka rješavanja pristupa sportsko-rekreacijskom centru planiraju se sredstva za otkup zemljišta i projektno rješenje nove prometnice.</w:t>
      </w:r>
    </w:p>
    <w:p w:rsidR="00712849" w:rsidRPr="00C52D59" w:rsidRDefault="00712849" w:rsidP="00712849">
      <w:pPr>
        <w:jc w:val="both"/>
        <w:rPr>
          <w:rFonts w:ascii="Arial" w:hAnsi="Arial" w:cs="Arial"/>
          <w:sz w:val="22"/>
          <w:szCs w:val="22"/>
        </w:rPr>
      </w:pPr>
      <w:r w:rsidRPr="00C52D59">
        <w:rPr>
          <w:rFonts w:ascii="Arial" w:hAnsi="Arial" w:cs="Arial"/>
          <w:sz w:val="22"/>
          <w:szCs w:val="22"/>
        </w:rPr>
        <w:t>Zbog pomanjkanja parkirališnih površina u Prigorcu, planiraju se sredstva za početak otkupa zemljišta.</w:t>
      </w:r>
    </w:p>
    <w:p w:rsidR="00712849" w:rsidRPr="00C52D59" w:rsidRDefault="00712849" w:rsidP="00712849">
      <w:pPr>
        <w:jc w:val="both"/>
        <w:rPr>
          <w:rFonts w:ascii="Arial" w:hAnsi="Arial" w:cs="Arial"/>
          <w:sz w:val="22"/>
          <w:szCs w:val="22"/>
        </w:rPr>
      </w:pPr>
    </w:p>
    <w:p w:rsidR="00712849" w:rsidRPr="00C52D59" w:rsidRDefault="00712849" w:rsidP="00712849">
      <w:pPr>
        <w:rPr>
          <w:rFonts w:ascii="Arial" w:hAnsi="Arial" w:cs="Arial"/>
          <w:b/>
          <w:sz w:val="22"/>
          <w:szCs w:val="22"/>
        </w:rPr>
      </w:pPr>
      <w:r w:rsidRPr="00C52D59">
        <w:rPr>
          <w:rFonts w:ascii="Arial" w:hAnsi="Arial" w:cs="Arial"/>
          <w:b/>
          <w:sz w:val="22"/>
          <w:szCs w:val="22"/>
        </w:rPr>
        <w:t>Kapitalni projekt: Javna rasvjeta</w:t>
      </w:r>
    </w:p>
    <w:p w:rsidR="00712849" w:rsidRPr="00C52D59" w:rsidRDefault="00712849" w:rsidP="00712849">
      <w:pPr>
        <w:rPr>
          <w:rFonts w:ascii="Arial" w:hAnsi="Arial" w:cs="Arial"/>
          <w:sz w:val="22"/>
          <w:szCs w:val="22"/>
        </w:rPr>
      </w:pPr>
    </w:p>
    <w:p w:rsidR="00712849" w:rsidRPr="00C52D59" w:rsidRDefault="00712849" w:rsidP="00712849">
      <w:pPr>
        <w:jc w:val="both"/>
        <w:rPr>
          <w:rFonts w:ascii="Arial" w:hAnsi="Arial" w:cs="Arial"/>
          <w:sz w:val="22"/>
          <w:szCs w:val="22"/>
        </w:rPr>
      </w:pPr>
      <w:r w:rsidRPr="00C52D59">
        <w:rPr>
          <w:rFonts w:ascii="Arial" w:hAnsi="Arial" w:cs="Arial"/>
          <w:sz w:val="22"/>
          <w:szCs w:val="22"/>
        </w:rPr>
        <w:t>Cilj projekta je smanjivanje troškova javne rasvjete kroz stalna ulaganja u obnovu i zamjenu postojeće javne rasvjete novim štedljivim rasvjetnim tijelima, te izdvajanje objekata i uređaja za upravljanje javnom rasvjetom iz trafostanica, kako bi se stekli uvjeti samostalnog upravljanja javnom rasvjetom. Novom zakonskom regulativom propisane su mjere zaštite od nepotrebnih, nekorisnih ili štetnih emisija svjetlosti u prostor u zoni i izvan zone koju je potrebno osvijetliti te mjere zaštite noćnog neba od prekomjernog osvjetljenja, što ovaj projekt čini još važnijim u zaštiti okoliša.</w:t>
      </w:r>
    </w:p>
    <w:p w:rsidR="00712849" w:rsidRPr="00C52D59" w:rsidRDefault="00712849" w:rsidP="00712849">
      <w:pPr>
        <w:rPr>
          <w:rFonts w:ascii="Arial" w:hAnsi="Arial" w:cs="Arial"/>
          <w:sz w:val="22"/>
          <w:szCs w:val="22"/>
        </w:rPr>
      </w:pPr>
      <w:r w:rsidRPr="00C52D59">
        <w:rPr>
          <w:rFonts w:ascii="Arial" w:hAnsi="Arial" w:cs="Arial"/>
          <w:sz w:val="22"/>
          <w:szCs w:val="22"/>
        </w:rPr>
        <w:t>Zakonska osnova</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Zakon o zaštiti okoliša (NN 110/07),</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Zakon o zaštiti od svjetlosnog onečišćenja (NN 114/11),</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lastRenderedPageBreak/>
        <w:t>- Zakon o komunalnom gospodarstvu (NN 26/03, 82/04, 110/04, 178/04, 38/09, 79/09, 49/11, 144/12),</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drugi zakoni, pravilnici, uredbe i drugi podzakonski akti, te gradske odluke.</w:t>
      </w:r>
    </w:p>
    <w:p w:rsidR="00712849" w:rsidRPr="00C52D59" w:rsidRDefault="00712849" w:rsidP="00712849">
      <w:pPr>
        <w:jc w:val="both"/>
        <w:rPr>
          <w:rFonts w:ascii="Arial" w:hAnsi="Arial" w:cs="Arial"/>
          <w:sz w:val="22"/>
          <w:szCs w:val="22"/>
        </w:rPr>
      </w:pPr>
    </w:p>
    <w:p w:rsidR="00712849" w:rsidRPr="00C52D59" w:rsidRDefault="00712849" w:rsidP="00712849">
      <w:pPr>
        <w:jc w:val="both"/>
        <w:rPr>
          <w:rFonts w:ascii="Arial" w:hAnsi="Arial" w:cs="Arial"/>
          <w:sz w:val="22"/>
          <w:szCs w:val="22"/>
        </w:rPr>
      </w:pPr>
      <w:r w:rsidRPr="00C52D59">
        <w:rPr>
          <w:rFonts w:ascii="Arial" w:hAnsi="Arial" w:cs="Arial"/>
          <w:sz w:val="22"/>
          <w:szCs w:val="22"/>
        </w:rPr>
        <w:t>Aktivnosti:</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955"/>
        <w:gridCol w:w="3778"/>
        <w:gridCol w:w="2253"/>
        <w:gridCol w:w="2459"/>
      </w:tblGrid>
      <w:tr w:rsidR="00712849" w:rsidRPr="00C52D59" w:rsidTr="00712849">
        <w:trPr>
          <w:cantSplit/>
          <w:trHeight w:val="567"/>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Redni broj</w:t>
            </w:r>
          </w:p>
        </w:tc>
        <w:tc>
          <w:tcPr>
            <w:tcW w:w="3778"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Naziv objekta ili uređaja</w:t>
            </w:r>
          </w:p>
        </w:tc>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Vrsta radova</w:t>
            </w:r>
          </w:p>
        </w:tc>
        <w:tc>
          <w:tcPr>
            <w:tcW w:w="2459"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center"/>
              <w:rPr>
                <w:rFonts w:ascii="Arial" w:hAnsi="Arial" w:cs="Arial"/>
                <w:b/>
                <w:bCs/>
                <w:sz w:val="22"/>
                <w:szCs w:val="22"/>
              </w:rPr>
            </w:pPr>
            <w:r w:rsidRPr="00C52D59">
              <w:rPr>
                <w:rFonts w:ascii="Arial" w:hAnsi="Arial" w:cs="Arial"/>
                <w:b/>
                <w:bCs/>
                <w:sz w:val="22"/>
                <w:szCs w:val="22"/>
              </w:rPr>
              <w:t>Procjena troškova</w:t>
            </w:r>
          </w:p>
        </w:tc>
      </w:tr>
      <w:tr w:rsidR="00712849" w:rsidRPr="00C52D59" w:rsidTr="00712849">
        <w:trPr>
          <w:cantSplit/>
          <w:trHeight w:val="405"/>
        </w:trPr>
        <w:tc>
          <w:tcPr>
            <w:tcW w:w="94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both"/>
              <w:rPr>
                <w:rFonts w:ascii="Arial" w:hAnsi="Arial" w:cs="Arial"/>
                <w:b/>
                <w:bCs/>
                <w:sz w:val="22"/>
                <w:szCs w:val="22"/>
              </w:rPr>
            </w:pPr>
            <w:r w:rsidRPr="00C52D59">
              <w:rPr>
                <w:rFonts w:ascii="Arial" w:hAnsi="Arial" w:cs="Arial"/>
                <w:b/>
                <w:bCs/>
                <w:sz w:val="22"/>
                <w:szCs w:val="22"/>
              </w:rPr>
              <w:t>JAVNA RASVJETA</w:t>
            </w:r>
          </w:p>
        </w:tc>
      </w:tr>
      <w:tr w:rsidR="00712849" w:rsidRPr="00C52D59" w:rsidTr="00712849">
        <w:trPr>
          <w:cantSplit/>
          <w:trHeight w:hRule="exact" w:val="494"/>
        </w:trPr>
        <w:tc>
          <w:tcPr>
            <w:tcW w:w="955"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center"/>
              <w:rPr>
                <w:rFonts w:ascii="Arial" w:hAnsi="Arial" w:cs="Arial"/>
                <w:bCs/>
                <w:sz w:val="22"/>
                <w:szCs w:val="22"/>
              </w:rPr>
            </w:pPr>
            <w:r w:rsidRPr="00C52D59">
              <w:rPr>
                <w:rFonts w:ascii="Arial" w:hAnsi="Arial" w:cs="Arial"/>
                <w:bCs/>
                <w:sz w:val="22"/>
                <w:szCs w:val="22"/>
              </w:rPr>
              <w:t>1.</w:t>
            </w:r>
          </w:p>
        </w:tc>
        <w:tc>
          <w:tcPr>
            <w:tcW w:w="3778"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both"/>
              <w:rPr>
                <w:rFonts w:ascii="Arial" w:hAnsi="Arial" w:cs="Arial"/>
                <w:bCs/>
                <w:sz w:val="22"/>
                <w:szCs w:val="22"/>
              </w:rPr>
            </w:pPr>
            <w:r w:rsidRPr="00C52D59">
              <w:rPr>
                <w:rFonts w:ascii="Arial" w:hAnsi="Arial" w:cs="Arial"/>
                <w:bCs/>
                <w:sz w:val="22"/>
                <w:szCs w:val="22"/>
              </w:rPr>
              <w:t>Štedna rasvjeta – III. faza</w:t>
            </w:r>
          </w:p>
        </w:tc>
        <w:tc>
          <w:tcPr>
            <w:tcW w:w="2253"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right="108"/>
              <w:rPr>
                <w:rFonts w:ascii="Arial" w:hAnsi="Arial" w:cs="Arial"/>
                <w:bCs/>
                <w:sz w:val="22"/>
                <w:szCs w:val="22"/>
              </w:rPr>
            </w:pPr>
            <w:r w:rsidRPr="00C52D59">
              <w:rPr>
                <w:rFonts w:ascii="Arial" w:hAnsi="Arial" w:cs="Arial"/>
                <w:bCs/>
                <w:sz w:val="22"/>
                <w:szCs w:val="22"/>
              </w:rPr>
              <w:t>Gradnja, nadzor</w:t>
            </w:r>
          </w:p>
        </w:tc>
        <w:tc>
          <w:tcPr>
            <w:tcW w:w="2459"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jc w:val="right"/>
              <w:rPr>
                <w:rFonts w:ascii="Arial" w:hAnsi="Arial" w:cs="Arial"/>
                <w:bCs/>
                <w:sz w:val="22"/>
                <w:szCs w:val="22"/>
              </w:rPr>
            </w:pPr>
            <w:r w:rsidRPr="00C52D59">
              <w:rPr>
                <w:rFonts w:ascii="Arial" w:hAnsi="Arial" w:cs="Arial"/>
                <w:bCs/>
                <w:sz w:val="22"/>
                <w:szCs w:val="22"/>
              </w:rPr>
              <w:t>870.000,00</w:t>
            </w:r>
          </w:p>
        </w:tc>
      </w:tr>
      <w:tr w:rsidR="00712849" w:rsidRPr="00C52D59" w:rsidTr="00712849">
        <w:trPr>
          <w:cantSplit/>
          <w:trHeight w:hRule="exact" w:val="430"/>
        </w:trPr>
        <w:tc>
          <w:tcPr>
            <w:tcW w:w="955"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center"/>
              <w:rPr>
                <w:rFonts w:ascii="Arial" w:hAnsi="Arial" w:cs="Arial"/>
                <w:bCs/>
                <w:sz w:val="22"/>
                <w:szCs w:val="22"/>
              </w:rPr>
            </w:pPr>
            <w:r w:rsidRPr="00C52D59">
              <w:rPr>
                <w:rFonts w:ascii="Arial" w:hAnsi="Arial" w:cs="Arial"/>
                <w:bCs/>
                <w:sz w:val="22"/>
                <w:szCs w:val="22"/>
              </w:rPr>
              <w:t>2.</w:t>
            </w:r>
          </w:p>
        </w:tc>
        <w:tc>
          <w:tcPr>
            <w:tcW w:w="3778"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both"/>
              <w:rPr>
                <w:rFonts w:ascii="Arial" w:hAnsi="Arial" w:cs="Arial"/>
                <w:bCs/>
                <w:sz w:val="22"/>
                <w:szCs w:val="22"/>
              </w:rPr>
            </w:pPr>
            <w:r w:rsidRPr="00C52D59">
              <w:rPr>
                <w:rFonts w:ascii="Arial" w:hAnsi="Arial" w:cs="Arial"/>
                <w:bCs/>
                <w:sz w:val="22"/>
                <w:szCs w:val="22"/>
              </w:rPr>
              <w:t>Energetski pregled javne rasvjete</w:t>
            </w:r>
          </w:p>
        </w:tc>
        <w:tc>
          <w:tcPr>
            <w:tcW w:w="2253"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both"/>
              <w:rPr>
                <w:rFonts w:ascii="Arial" w:hAnsi="Arial" w:cs="Arial"/>
                <w:bCs/>
                <w:sz w:val="22"/>
                <w:szCs w:val="22"/>
              </w:rPr>
            </w:pPr>
            <w:r w:rsidRPr="00C52D59">
              <w:rPr>
                <w:rFonts w:ascii="Arial" w:hAnsi="Arial" w:cs="Arial"/>
                <w:bCs/>
                <w:sz w:val="22"/>
                <w:szCs w:val="22"/>
              </w:rPr>
              <w:t>Projekt</w:t>
            </w:r>
          </w:p>
        </w:tc>
        <w:tc>
          <w:tcPr>
            <w:tcW w:w="2459"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bCs/>
                <w:sz w:val="22"/>
                <w:szCs w:val="22"/>
              </w:rPr>
            </w:pPr>
            <w:r w:rsidRPr="00C52D59">
              <w:rPr>
                <w:rFonts w:ascii="Arial" w:hAnsi="Arial" w:cs="Arial"/>
                <w:bCs/>
                <w:sz w:val="22"/>
                <w:szCs w:val="22"/>
              </w:rPr>
              <w:t>33.000,00</w:t>
            </w:r>
          </w:p>
        </w:tc>
      </w:tr>
      <w:tr w:rsidR="00712849" w:rsidRPr="00C52D59" w:rsidTr="00712849">
        <w:trPr>
          <w:cantSplit/>
          <w:trHeight w:hRule="exact" w:val="430"/>
        </w:trPr>
        <w:tc>
          <w:tcPr>
            <w:tcW w:w="955"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center"/>
              <w:rPr>
                <w:rFonts w:ascii="Arial" w:hAnsi="Arial" w:cs="Arial"/>
                <w:bCs/>
                <w:sz w:val="22"/>
                <w:szCs w:val="22"/>
              </w:rPr>
            </w:pPr>
            <w:r w:rsidRPr="00C52D59">
              <w:rPr>
                <w:rFonts w:ascii="Arial" w:hAnsi="Arial" w:cs="Arial"/>
                <w:bCs/>
                <w:sz w:val="22"/>
                <w:szCs w:val="22"/>
              </w:rPr>
              <w:t>3.</w:t>
            </w:r>
          </w:p>
        </w:tc>
        <w:tc>
          <w:tcPr>
            <w:tcW w:w="3778"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both"/>
              <w:rPr>
                <w:rFonts w:ascii="Arial" w:hAnsi="Arial" w:cs="Arial"/>
                <w:bCs/>
                <w:sz w:val="22"/>
                <w:szCs w:val="22"/>
              </w:rPr>
            </w:pPr>
            <w:r w:rsidRPr="00C52D59">
              <w:rPr>
                <w:rFonts w:ascii="Arial" w:hAnsi="Arial" w:cs="Arial"/>
                <w:bCs/>
                <w:sz w:val="22"/>
                <w:szCs w:val="22"/>
              </w:rPr>
              <w:t>Dopuna javne rasvjete</w:t>
            </w:r>
          </w:p>
        </w:tc>
        <w:tc>
          <w:tcPr>
            <w:tcW w:w="2253"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both"/>
              <w:rPr>
                <w:rFonts w:ascii="Arial" w:hAnsi="Arial" w:cs="Arial"/>
                <w:bCs/>
                <w:sz w:val="22"/>
                <w:szCs w:val="22"/>
              </w:rPr>
            </w:pPr>
            <w:r w:rsidRPr="00C52D59">
              <w:rPr>
                <w:rFonts w:ascii="Arial" w:hAnsi="Arial" w:cs="Arial"/>
                <w:bCs/>
                <w:sz w:val="22"/>
                <w:szCs w:val="22"/>
              </w:rPr>
              <w:t>Gradnja, suglasnosti</w:t>
            </w:r>
          </w:p>
        </w:tc>
        <w:tc>
          <w:tcPr>
            <w:tcW w:w="2459"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bCs/>
                <w:sz w:val="22"/>
                <w:szCs w:val="22"/>
              </w:rPr>
            </w:pPr>
            <w:r w:rsidRPr="00C52D59">
              <w:rPr>
                <w:rFonts w:ascii="Arial" w:hAnsi="Arial" w:cs="Arial"/>
                <w:bCs/>
                <w:sz w:val="22"/>
                <w:szCs w:val="22"/>
              </w:rPr>
              <w:t>270.000,00</w:t>
            </w:r>
          </w:p>
        </w:tc>
      </w:tr>
      <w:tr w:rsidR="00712849" w:rsidRPr="00C52D59" w:rsidTr="00712849">
        <w:trPr>
          <w:cantSplit/>
          <w:trHeight w:hRule="exact" w:val="546"/>
        </w:trPr>
        <w:tc>
          <w:tcPr>
            <w:tcW w:w="955"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center"/>
              <w:rPr>
                <w:rFonts w:ascii="Arial" w:hAnsi="Arial" w:cs="Arial"/>
                <w:bCs/>
                <w:sz w:val="22"/>
                <w:szCs w:val="22"/>
              </w:rPr>
            </w:pPr>
            <w:r w:rsidRPr="00C52D59">
              <w:rPr>
                <w:rFonts w:ascii="Arial" w:hAnsi="Arial" w:cs="Arial"/>
                <w:bCs/>
                <w:sz w:val="22"/>
                <w:szCs w:val="22"/>
              </w:rPr>
              <w:t>4.</w:t>
            </w:r>
          </w:p>
        </w:tc>
        <w:tc>
          <w:tcPr>
            <w:tcW w:w="3778"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both"/>
              <w:rPr>
                <w:rFonts w:ascii="Arial" w:hAnsi="Arial" w:cs="Arial"/>
                <w:bCs/>
                <w:sz w:val="22"/>
                <w:szCs w:val="22"/>
              </w:rPr>
            </w:pPr>
            <w:r w:rsidRPr="00C52D59">
              <w:rPr>
                <w:rFonts w:ascii="Arial" w:hAnsi="Arial" w:cs="Arial"/>
                <w:bCs/>
                <w:sz w:val="22"/>
                <w:szCs w:val="22"/>
              </w:rPr>
              <w:t>Javna rasvjeta ulice I. Kukuljevića - rekonstrukcija</w:t>
            </w:r>
          </w:p>
        </w:tc>
        <w:tc>
          <w:tcPr>
            <w:tcW w:w="2253"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right="108"/>
              <w:rPr>
                <w:rFonts w:ascii="Arial" w:hAnsi="Arial" w:cs="Arial"/>
                <w:bCs/>
                <w:sz w:val="22"/>
                <w:szCs w:val="22"/>
              </w:rPr>
            </w:pPr>
            <w:r w:rsidRPr="00C52D59">
              <w:rPr>
                <w:rFonts w:ascii="Arial" w:hAnsi="Arial" w:cs="Arial"/>
                <w:bCs/>
                <w:sz w:val="22"/>
                <w:szCs w:val="22"/>
              </w:rPr>
              <w:t>Gradnja, nadzor, proj. dokumentacija</w:t>
            </w:r>
          </w:p>
        </w:tc>
        <w:tc>
          <w:tcPr>
            <w:tcW w:w="2459"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bCs/>
                <w:sz w:val="22"/>
                <w:szCs w:val="22"/>
              </w:rPr>
            </w:pPr>
            <w:r w:rsidRPr="00C52D59">
              <w:rPr>
                <w:rFonts w:ascii="Arial" w:hAnsi="Arial" w:cs="Arial"/>
                <w:bCs/>
                <w:sz w:val="22"/>
                <w:szCs w:val="22"/>
              </w:rPr>
              <w:t>188.000,00</w:t>
            </w:r>
          </w:p>
        </w:tc>
      </w:tr>
      <w:tr w:rsidR="00712849" w:rsidRPr="00C52D59" w:rsidTr="00712849">
        <w:trPr>
          <w:cantSplit/>
          <w:trHeight w:hRule="exact" w:val="546"/>
        </w:trPr>
        <w:tc>
          <w:tcPr>
            <w:tcW w:w="955"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center"/>
              <w:rPr>
                <w:rFonts w:ascii="Arial" w:hAnsi="Arial" w:cs="Arial"/>
                <w:bCs/>
                <w:sz w:val="22"/>
                <w:szCs w:val="22"/>
              </w:rPr>
            </w:pPr>
            <w:r w:rsidRPr="00C52D59">
              <w:rPr>
                <w:rFonts w:ascii="Arial" w:hAnsi="Arial" w:cs="Arial"/>
                <w:bCs/>
                <w:sz w:val="22"/>
                <w:szCs w:val="22"/>
              </w:rPr>
              <w:t>5.</w:t>
            </w:r>
          </w:p>
        </w:tc>
        <w:tc>
          <w:tcPr>
            <w:tcW w:w="3778"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both"/>
              <w:rPr>
                <w:rFonts w:ascii="Arial" w:hAnsi="Arial" w:cs="Arial"/>
                <w:bCs/>
                <w:sz w:val="22"/>
                <w:szCs w:val="22"/>
              </w:rPr>
            </w:pPr>
            <w:r w:rsidRPr="00C52D59">
              <w:rPr>
                <w:rFonts w:ascii="Arial" w:hAnsi="Arial" w:cs="Arial"/>
                <w:bCs/>
                <w:sz w:val="22"/>
                <w:szCs w:val="22"/>
              </w:rPr>
              <w:t>Javna rasvjeta u vanjskim mjesnim odborima - regulacija</w:t>
            </w:r>
          </w:p>
        </w:tc>
        <w:tc>
          <w:tcPr>
            <w:tcW w:w="2253"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right="108"/>
              <w:rPr>
                <w:rFonts w:ascii="Arial" w:hAnsi="Arial" w:cs="Arial"/>
                <w:bCs/>
                <w:sz w:val="22"/>
                <w:szCs w:val="22"/>
              </w:rPr>
            </w:pPr>
            <w:r w:rsidRPr="00C52D59">
              <w:rPr>
                <w:rFonts w:ascii="Arial" w:hAnsi="Arial" w:cs="Arial"/>
                <w:bCs/>
                <w:sz w:val="22"/>
                <w:szCs w:val="22"/>
              </w:rPr>
              <w:t>Projektna dokumentacija, gradnja</w:t>
            </w:r>
          </w:p>
        </w:tc>
        <w:tc>
          <w:tcPr>
            <w:tcW w:w="2459"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bCs/>
                <w:sz w:val="22"/>
                <w:szCs w:val="22"/>
              </w:rPr>
            </w:pPr>
            <w:r w:rsidRPr="00C52D59">
              <w:rPr>
                <w:rFonts w:ascii="Arial" w:hAnsi="Arial" w:cs="Arial"/>
                <w:bCs/>
                <w:sz w:val="22"/>
                <w:szCs w:val="22"/>
              </w:rPr>
              <w:t>150.000,00</w:t>
            </w:r>
          </w:p>
        </w:tc>
      </w:tr>
      <w:tr w:rsidR="00712849" w:rsidRPr="00C52D59" w:rsidTr="00712849">
        <w:trPr>
          <w:cantSplit/>
          <w:trHeight w:val="397"/>
        </w:trPr>
        <w:tc>
          <w:tcPr>
            <w:tcW w:w="69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right"/>
              <w:rPr>
                <w:rFonts w:ascii="Arial" w:hAnsi="Arial" w:cs="Arial"/>
                <w:b/>
                <w:bCs/>
                <w:sz w:val="22"/>
                <w:szCs w:val="22"/>
              </w:rPr>
            </w:pPr>
            <w:r w:rsidRPr="00C52D59">
              <w:rPr>
                <w:rFonts w:ascii="Arial" w:hAnsi="Arial" w:cs="Arial"/>
                <w:b/>
                <w:bCs/>
                <w:sz w:val="22"/>
                <w:szCs w:val="22"/>
              </w:rPr>
              <w:t xml:space="preserve">  U K U P N O:</w:t>
            </w:r>
          </w:p>
        </w:tc>
        <w:tc>
          <w:tcPr>
            <w:tcW w:w="2459"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b/>
                <w:bCs/>
                <w:sz w:val="22"/>
                <w:szCs w:val="22"/>
              </w:rPr>
            </w:pPr>
            <w:r w:rsidRPr="00C52D59">
              <w:rPr>
                <w:rFonts w:ascii="Arial" w:hAnsi="Arial" w:cs="Arial"/>
                <w:b/>
                <w:bCs/>
                <w:sz w:val="22"/>
                <w:szCs w:val="22"/>
              </w:rPr>
              <w:t>1.511.000,00</w:t>
            </w:r>
          </w:p>
        </w:tc>
      </w:tr>
      <w:tr w:rsidR="00712849" w:rsidRPr="00C52D59" w:rsidTr="00712849">
        <w:trPr>
          <w:cantSplit/>
          <w:trHeight w:val="397"/>
        </w:trPr>
        <w:tc>
          <w:tcPr>
            <w:tcW w:w="698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right"/>
              <w:rPr>
                <w:rFonts w:ascii="Arial" w:hAnsi="Arial" w:cs="Arial"/>
                <w:b/>
                <w:bCs/>
                <w:sz w:val="22"/>
                <w:szCs w:val="22"/>
              </w:rPr>
            </w:pPr>
            <w:r w:rsidRPr="00C52D59">
              <w:rPr>
                <w:rFonts w:ascii="Arial" w:hAnsi="Arial" w:cs="Arial"/>
                <w:b/>
                <w:bCs/>
                <w:sz w:val="22"/>
                <w:szCs w:val="22"/>
              </w:rPr>
              <w:t>S V E U K U P N O:</w:t>
            </w:r>
          </w:p>
        </w:tc>
        <w:tc>
          <w:tcPr>
            <w:tcW w:w="2459"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b/>
                <w:bCs/>
                <w:sz w:val="22"/>
                <w:szCs w:val="22"/>
              </w:rPr>
            </w:pPr>
            <w:r w:rsidRPr="00C52D59">
              <w:rPr>
                <w:rFonts w:ascii="Arial" w:hAnsi="Arial" w:cs="Arial"/>
                <w:b/>
                <w:bCs/>
                <w:sz w:val="22"/>
                <w:szCs w:val="22"/>
              </w:rPr>
              <w:t>1.511.000,00</w:t>
            </w:r>
          </w:p>
        </w:tc>
      </w:tr>
      <w:tr w:rsidR="00712849" w:rsidRPr="00C52D59" w:rsidTr="00712849">
        <w:trPr>
          <w:cantSplit/>
          <w:trHeight w:val="567"/>
        </w:trPr>
        <w:tc>
          <w:tcPr>
            <w:tcW w:w="94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rPr>
                <w:rFonts w:ascii="Arial" w:hAnsi="Arial" w:cs="Arial"/>
                <w:b/>
                <w:bCs/>
                <w:i/>
                <w:sz w:val="22"/>
                <w:szCs w:val="22"/>
              </w:rPr>
            </w:pPr>
            <w:r w:rsidRPr="00C52D59">
              <w:rPr>
                <w:rFonts w:ascii="Arial" w:hAnsi="Arial" w:cs="Arial"/>
                <w:b/>
                <w:bCs/>
                <w:i/>
                <w:sz w:val="22"/>
                <w:szCs w:val="22"/>
              </w:rPr>
              <w:t xml:space="preserve">Izvori financiranja:  </w:t>
            </w:r>
          </w:p>
          <w:p w:rsidR="00712849" w:rsidRPr="00C52D59" w:rsidRDefault="00712849" w:rsidP="00712849">
            <w:pPr>
              <w:numPr>
                <w:ilvl w:val="0"/>
                <w:numId w:val="34"/>
              </w:numPr>
              <w:adjustRightInd w:val="0"/>
              <w:rPr>
                <w:rFonts w:ascii="Arial" w:hAnsi="Arial" w:cs="Arial"/>
                <w:bCs/>
                <w:i/>
                <w:sz w:val="22"/>
                <w:szCs w:val="22"/>
              </w:rPr>
            </w:pPr>
            <w:r w:rsidRPr="00C52D59">
              <w:rPr>
                <w:rFonts w:ascii="Arial" w:hAnsi="Arial" w:cs="Arial"/>
                <w:bCs/>
                <w:i/>
                <w:sz w:val="22"/>
                <w:szCs w:val="22"/>
              </w:rPr>
              <w:t xml:space="preserve">Proračun Grada Ivanca (komunalni doprinos i ostali prihodi proračuna) </w:t>
            </w:r>
          </w:p>
          <w:p w:rsidR="00712849" w:rsidRPr="00C52D59" w:rsidRDefault="00712849" w:rsidP="00712849">
            <w:pPr>
              <w:numPr>
                <w:ilvl w:val="0"/>
                <w:numId w:val="34"/>
              </w:numPr>
              <w:adjustRightInd w:val="0"/>
              <w:rPr>
                <w:rFonts w:ascii="Arial" w:hAnsi="Arial" w:cs="Arial"/>
                <w:bCs/>
                <w:i/>
                <w:sz w:val="22"/>
                <w:szCs w:val="22"/>
              </w:rPr>
            </w:pPr>
            <w:r w:rsidRPr="00C52D59">
              <w:rPr>
                <w:rFonts w:ascii="Arial" w:hAnsi="Arial" w:cs="Arial"/>
                <w:bCs/>
                <w:i/>
                <w:sz w:val="22"/>
                <w:szCs w:val="22"/>
              </w:rPr>
              <w:t>Ostali izvori - kapitalne potpore</w:t>
            </w:r>
          </w:p>
        </w:tc>
      </w:tr>
    </w:tbl>
    <w:p w:rsidR="00712849" w:rsidRPr="00C52D59" w:rsidRDefault="00712849" w:rsidP="00712849">
      <w:pPr>
        <w:jc w:val="both"/>
        <w:rPr>
          <w:rFonts w:ascii="Arial" w:hAnsi="Arial" w:cs="Arial"/>
          <w:sz w:val="22"/>
          <w:szCs w:val="22"/>
        </w:rPr>
      </w:pPr>
      <w:r w:rsidRPr="00C52D59">
        <w:rPr>
          <w:rFonts w:ascii="Arial" w:hAnsi="Arial" w:cs="Arial"/>
          <w:sz w:val="22"/>
          <w:szCs w:val="22"/>
        </w:rPr>
        <w:t>Financijski plan smanjuje se na iznos od 1.511.000,00 kn, radi manjih troškova u projektu štedne rasvjete i energetskog pregleda javne rasvjete, dok se povećava iznos za rekonstrukciju javne rasvjete u ulici I. Kukuljevića, te za iznos regulacije javne rasvjete u vanjskim mjesnim odborima.</w:t>
      </w:r>
    </w:p>
    <w:p w:rsidR="00712849" w:rsidRPr="00C52D59" w:rsidRDefault="00712849" w:rsidP="00712849">
      <w:pPr>
        <w:jc w:val="both"/>
        <w:rPr>
          <w:rFonts w:ascii="Arial" w:hAnsi="Arial" w:cs="Arial"/>
          <w:sz w:val="22"/>
          <w:szCs w:val="22"/>
        </w:rPr>
      </w:pPr>
    </w:p>
    <w:p w:rsidR="00712849" w:rsidRPr="00C52D59" w:rsidRDefault="00712849" w:rsidP="00712849">
      <w:pPr>
        <w:rPr>
          <w:rFonts w:ascii="Arial" w:hAnsi="Arial" w:cs="Arial"/>
          <w:b/>
          <w:sz w:val="22"/>
          <w:szCs w:val="22"/>
        </w:rPr>
      </w:pPr>
      <w:r w:rsidRPr="00C52D59">
        <w:rPr>
          <w:rFonts w:ascii="Arial" w:hAnsi="Arial" w:cs="Arial"/>
          <w:b/>
          <w:sz w:val="22"/>
          <w:szCs w:val="22"/>
        </w:rPr>
        <w:t>Kapitalni projekt: Odlaganje komunalnog otpada</w:t>
      </w:r>
    </w:p>
    <w:p w:rsidR="00712849" w:rsidRPr="00C52D59" w:rsidRDefault="00712849" w:rsidP="00712849">
      <w:pPr>
        <w:rPr>
          <w:rFonts w:ascii="Arial" w:hAnsi="Arial" w:cs="Arial"/>
          <w:sz w:val="22"/>
          <w:szCs w:val="22"/>
        </w:rPr>
      </w:pPr>
    </w:p>
    <w:p w:rsidR="00712849" w:rsidRPr="00C52D59" w:rsidRDefault="00712849" w:rsidP="00712849">
      <w:pPr>
        <w:jc w:val="both"/>
        <w:rPr>
          <w:rFonts w:ascii="Arial" w:hAnsi="Arial" w:cs="Arial"/>
          <w:sz w:val="22"/>
          <w:szCs w:val="22"/>
        </w:rPr>
      </w:pPr>
      <w:r w:rsidRPr="00C52D59">
        <w:rPr>
          <w:rFonts w:ascii="Arial" w:hAnsi="Arial" w:cs="Arial"/>
          <w:sz w:val="22"/>
          <w:szCs w:val="22"/>
        </w:rPr>
        <w:t>Cilj projekta je sanacija odlagališta komunalnog otpada „Jerovec“, i smanjivanje negativnog utjecaja na okoliš koji ima odlagalište, a istovremeno podizanje kvalitete života u okolnim naseljima.</w:t>
      </w:r>
    </w:p>
    <w:p w:rsidR="00712849" w:rsidRPr="00C52D59" w:rsidRDefault="00712849" w:rsidP="00712849">
      <w:pPr>
        <w:rPr>
          <w:rFonts w:ascii="Arial" w:hAnsi="Arial" w:cs="Arial"/>
          <w:sz w:val="22"/>
          <w:szCs w:val="22"/>
        </w:rPr>
      </w:pPr>
      <w:r w:rsidRPr="00C52D59">
        <w:rPr>
          <w:rFonts w:ascii="Arial" w:hAnsi="Arial" w:cs="Arial"/>
          <w:sz w:val="22"/>
          <w:szCs w:val="22"/>
        </w:rPr>
        <w:t>Zakonska osnova</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Zakon o zaštiti okoliša (NN. 110/07),</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Zakon o zaštiti prirode (NN. 70/05, 139/08, 57/11),</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Zakon o održivom gospodarenju otpadom (NN. 94/13),</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Zakon o komunalnom gospodarstvu (NN 26/03, 82/04, 110/04, 178/04, 38/09, 79/09, 49/11, 144/12),</w:t>
      </w:r>
    </w:p>
    <w:p w:rsidR="00712849" w:rsidRPr="00C52D59" w:rsidRDefault="00712849" w:rsidP="00712849">
      <w:pPr>
        <w:autoSpaceDE w:val="0"/>
        <w:autoSpaceDN w:val="0"/>
        <w:adjustRightInd w:val="0"/>
        <w:rPr>
          <w:rFonts w:ascii="Arial" w:hAnsi="Arial" w:cs="Arial"/>
          <w:sz w:val="22"/>
          <w:szCs w:val="22"/>
        </w:rPr>
      </w:pPr>
      <w:r w:rsidRPr="00C52D59">
        <w:rPr>
          <w:rFonts w:ascii="Arial" w:hAnsi="Arial" w:cs="Arial"/>
          <w:sz w:val="22"/>
          <w:szCs w:val="22"/>
        </w:rPr>
        <w:t>- drugi zakoni, pravilnici, uredbe i drugi podzakonski akti, te gradske odluke.</w:t>
      </w:r>
    </w:p>
    <w:p w:rsidR="00712849" w:rsidRPr="00C52D59" w:rsidRDefault="00712849" w:rsidP="00712849">
      <w:pPr>
        <w:autoSpaceDE w:val="0"/>
        <w:autoSpaceDN w:val="0"/>
        <w:adjustRightInd w:val="0"/>
        <w:rPr>
          <w:rFonts w:ascii="Arial" w:hAnsi="Arial" w:cs="Arial"/>
          <w:sz w:val="22"/>
          <w:szCs w:val="22"/>
        </w:rPr>
      </w:pPr>
    </w:p>
    <w:p w:rsidR="00712849" w:rsidRPr="00C52D59" w:rsidRDefault="00712849" w:rsidP="00712849">
      <w:pPr>
        <w:jc w:val="both"/>
        <w:rPr>
          <w:rFonts w:ascii="Arial" w:hAnsi="Arial" w:cs="Arial"/>
          <w:sz w:val="22"/>
          <w:szCs w:val="22"/>
        </w:rPr>
      </w:pPr>
      <w:r w:rsidRPr="00C52D59">
        <w:rPr>
          <w:rFonts w:ascii="Arial" w:hAnsi="Arial" w:cs="Arial"/>
          <w:sz w:val="22"/>
          <w:szCs w:val="22"/>
        </w:rPr>
        <w:t>Aktivnosti:</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9"/>
        <w:gridCol w:w="3576"/>
        <w:gridCol w:w="51"/>
        <w:gridCol w:w="2358"/>
        <w:gridCol w:w="1134"/>
        <w:gridCol w:w="1410"/>
      </w:tblGrid>
      <w:tr w:rsidR="00712849" w:rsidRPr="00C52D59" w:rsidTr="00712849">
        <w:trPr>
          <w:cantSplit/>
          <w:trHeight w:val="567"/>
        </w:trPr>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Redni broj</w:t>
            </w:r>
          </w:p>
        </w:tc>
        <w:tc>
          <w:tcPr>
            <w:tcW w:w="36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Naziv objekta ili uređaja</w:t>
            </w:r>
          </w:p>
        </w:tc>
        <w:tc>
          <w:tcPr>
            <w:tcW w:w="2358" w:type="dxa"/>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
                <w:bCs/>
                <w:sz w:val="22"/>
                <w:szCs w:val="22"/>
              </w:rPr>
            </w:pPr>
            <w:r w:rsidRPr="00C52D59">
              <w:rPr>
                <w:rFonts w:ascii="Arial" w:hAnsi="Arial" w:cs="Arial"/>
                <w:b/>
                <w:bCs/>
                <w:sz w:val="22"/>
                <w:szCs w:val="22"/>
              </w:rPr>
              <w:t>Vrsta radova</w:t>
            </w:r>
          </w:p>
        </w:tc>
        <w:tc>
          <w:tcPr>
            <w:tcW w:w="2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center"/>
              <w:rPr>
                <w:rFonts w:ascii="Arial" w:hAnsi="Arial" w:cs="Arial"/>
                <w:b/>
                <w:bCs/>
                <w:sz w:val="22"/>
                <w:szCs w:val="22"/>
              </w:rPr>
            </w:pPr>
            <w:r w:rsidRPr="00C52D59">
              <w:rPr>
                <w:rFonts w:ascii="Arial" w:hAnsi="Arial" w:cs="Arial"/>
                <w:b/>
                <w:bCs/>
                <w:sz w:val="22"/>
                <w:szCs w:val="22"/>
              </w:rPr>
              <w:t>Procjena troškova</w:t>
            </w:r>
          </w:p>
        </w:tc>
      </w:tr>
      <w:tr w:rsidR="00712849" w:rsidRPr="00C52D59" w:rsidTr="00712849">
        <w:trPr>
          <w:cantSplit/>
          <w:trHeight w:val="462"/>
        </w:trPr>
        <w:tc>
          <w:tcPr>
            <w:tcW w:w="938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both"/>
              <w:rPr>
                <w:rFonts w:ascii="Arial" w:hAnsi="Arial" w:cs="Arial"/>
                <w:b/>
                <w:bCs/>
                <w:sz w:val="22"/>
                <w:szCs w:val="22"/>
              </w:rPr>
            </w:pPr>
            <w:r w:rsidRPr="00C52D59">
              <w:rPr>
                <w:rFonts w:ascii="Arial" w:hAnsi="Arial" w:cs="Arial"/>
                <w:b/>
                <w:bCs/>
                <w:sz w:val="22"/>
                <w:szCs w:val="22"/>
              </w:rPr>
              <w:t>GRADNJA GRAĐEVINA I NABAVA OPREME ZA GOSPODARENJE KOMUNALNIM OTPADOM</w:t>
            </w:r>
          </w:p>
        </w:tc>
      </w:tr>
      <w:tr w:rsidR="00712849" w:rsidRPr="00C52D59" w:rsidTr="00712849">
        <w:trPr>
          <w:cantSplit/>
          <w:trHeight w:val="490"/>
        </w:trPr>
        <w:tc>
          <w:tcPr>
            <w:tcW w:w="859"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Cs/>
                <w:sz w:val="22"/>
                <w:szCs w:val="22"/>
              </w:rPr>
            </w:pPr>
            <w:r w:rsidRPr="00C52D59">
              <w:rPr>
                <w:rFonts w:ascii="Arial" w:hAnsi="Arial" w:cs="Arial"/>
                <w:bCs/>
                <w:sz w:val="22"/>
                <w:szCs w:val="22"/>
              </w:rPr>
              <w:t>1.</w:t>
            </w:r>
          </w:p>
        </w:tc>
        <w:tc>
          <w:tcPr>
            <w:tcW w:w="3576"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rPr>
                <w:rFonts w:ascii="Arial" w:hAnsi="Arial" w:cs="Arial"/>
                <w:sz w:val="22"/>
                <w:szCs w:val="22"/>
              </w:rPr>
            </w:pPr>
            <w:r w:rsidRPr="00C52D59">
              <w:rPr>
                <w:rFonts w:ascii="Arial" w:hAnsi="Arial" w:cs="Arial"/>
                <w:sz w:val="22"/>
                <w:szCs w:val="22"/>
              </w:rPr>
              <w:t xml:space="preserve">Odlagalište komunalnog otpada «Jerovec» </w:t>
            </w:r>
          </w:p>
        </w:tc>
        <w:tc>
          <w:tcPr>
            <w:tcW w:w="2409" w:type="dxa"/>
            <w:gridSpan w:val="2"/>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rPr>
                <w:rFonts w:ascii="Arial" w:hAnsi="Arial" w:cs="Arial"/>
                <w:sz w:val="22"/>
                <w:szCs w:val="22"/>
              </w:rPr>
            </w:pPr>
            <w:r w:rsidRPr="00C52D59">
              <w:rPr>
                <w:rFonts w:ascii="Arial" w:hAnsi="Arial" w:cs="Arial"/>
                <w:sz w:val="22"/>
                <w:szCs w:val="22"/>
              </w:rPr>
              <w:t>Radovi sanacije i nadzor</w:t>
            </w:r>
          </w:p>
        </w:tc>
        <w:tc>
          <w:tcPr>
            <w:tcW w:w="2544" w:type="dxa"/>
            <w:gridSpan w:val="2"/>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5"/>
              <w:jc w:val="right"/>
              <w:rPr>
                <w:rFonts w:ascii="Arial" w:hAnsi="Arial" w:cs="Arial"/>
                <w:bCs/>
                <w:sz w:val="22"/>
                <w:szCs w:val="22"/>
              </w:rPr>
            </w:pPr>
            <w:r w:rsidRPr="00C52D59">
              <w:rPr>
                <w:rFonts w:ascii="Arial" w:hAnsi="Arial" w:cs="Arial"/>
                <w:bCs/>
                <w:sz w:val="22"/>
                <w:szCs w:val="22"/>
              </w:rPr>
              <w:t>2.900.000,00</w:t>
            </w:r>
          </w:p>
        </w:tc>
      </w:tr>
      <w:tr w:rsidR="00712849" w:rsidRPr="00C52D59" w:rsidTr="00712849">
        <w:trPr>
          <w:cantSplit/>
          <w:trHeight w:val="499"/>
        </w:trPr>
        <w:tc>
          <w:tcPr>
            <w:tcW w:w="859"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Cs/>
                <w:sz w:val="22"/>
                <w:szCs w:val="22"/>
              </w:rPr>
            </w:pPr>
            <w:r w:rsidRPr="00C52D59">
              <w:rPr>
                <w:rFonts w:ascii="Arial" w:hAnsi="Arial" w:cs="Arial"/>
                <w:bCs/>
                <w:sz w:val="22"/>
                <w:szCs w:val="22"/>
              </w:rPr>
              <w:t>2.</w:t>
            </w:r>
          </w:p>
        </w:tc>
        <w:tc>
          <w:tcPr>
            <w:tcW w:w="3576"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rPr>
                <w:rFonts w:ascii="Arial" w:hAnsi="Arial" w:cs="Arial"/>
                <w:sz w:val="22"/>
                <w:szCs w:val="22"/>
              </w:rPr>
            </w:pPr>
            <w:r w:rsidRPr="00C52D59">
              <w:rPr>
                <w:rFonts w:ascii="Arial" w:hAnsi="Arial" w:cs="Arial"/>
                <w:sz w:val="22"/>
                <w:szCs w:val="22"/>
              </w:rPr>
              <w:t>Objekti i oprema za gospodarenje otpadom</w:t>
            </w:r>
          </w:p>
        </w:tc>
        <w:tc>
          <w:tcPr>
            <w:tcW w:w="2409" w:type="dxa"/>
            <w:gridSpan w:val="2"/>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rPr>
                <w:rFonts w:ascii="Arial" w:hAnsi="Arial" w:cs="Arial"/>
                <w:sz w:val="22"/>
                <w:szCs w:val="22"/>
              </w:rPr>
            </w:pPr>
            <w:r w:rsidRPr="00C52D59">
              <w:rPr>
                <w:rFonts w:ascii="Arial" w:hAnsi="Arial" w:cs="Arial"/>
                <w:sz w:val="22"/>
                <w:szCs w:val="22"/>
              </w:rPr>
              <w:t>Nabava opreme, gradnja objekta,</w:t>
            </w:r>
          </w:p>
          <w:p w:rsidR="00712849" w:rsidRPr="00C52D59" w:rsidRDefault="00712849" w:rsidP="00712849">
            <w:pPr>
              <w:adjustRightInd w:val="0"/>
              <w:ind w:left="108" w:right="108"/>
              <w:rPr>
                <w:rFonts w:ascii="Arial" w:hAnsi="Arial" w:cs="Arial"/>
                <w:sz w:val="22"/>
                <w:szCs w:val="22"/>
              </w:rPr>
            </w:pPr>
            <w:r w:rsidRPr="00C52D59">
              <w:rPr>
                <w:rFonts w:ascii="Arial" w:hAnsi="Arial" w:cs="Arial"/>
                <w:sz w:val="22"/>
                <w:szCs w:val="22"/>
              </w:rPr>
              <w:t>otkup zemljišta</w:t>
            </w:r>
          </w:p>
        </w:tc>
        <w:tc>
          <w:tcPr>
            <w:tcW w:w="1134"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jc w:val="right"/>
              <w:rPr>
                <w:rFonts w:ascii="Arial" w:hAnsi="Arial" w:cs="Arial"/>
                <w:bCs/>
                <w:sz w:val="22"/>
                <w:szCs w:val="22"/>
              </w:rPr>
            </w:pPr>
            <w:r w:rsidRPr="00C52D59">
              <w:rPr>
                <w:rFonts w:ascii="Arial" w:hAnsi="Arial" w:cs="Arial"/>
                <w:bCs/>
                <w:sz w:val="22"/>
                <w:szCs w:val="22"/>
              </w:rPr>
              <w:t>350.000,00</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jc w:val="right"/>
              <w:rPr>
                <w:rFonts w:ascii="Arial" w:hAnsi="Arial" w:cs="Arial"/>
                <w:bCs/>
                <w:sz w:val="22"/>
                <w:szCs w:val="22"/>
              </w:rPr>
            </w:pPr>
            <w:r w:rsidRPr="00C52D59">
              <w:rPr>
                <w:rFonts w:ascii="Arial" w:hAnsi="Arial" w:cs="Arial"/>
                <w:bCs/>
                <w:sz w:val="22"/>
                <w:szCs w:val="22"/>
              </w:rPr>
              <w:t>400.000,00</w:t>
            </w:r>
          </w:p>
        </w:tc>
      </w:tr>
      <w:tr w:rsidR="00712849" w:rsidRPr="00C52D59" w:rsidTr="00712849">
        <w:trPr>
          <w:cantSplit/>
          <w:trHeight w:val="220"/>
        </w:trPr>
        <w:tc>
          <w:tcPr>
            <w:tcW w:w="859"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jc w:val="center"/>
              <w:rPr>
                <w:rFonts w:ascii="Arial" w:hAnsi="Arial" w:cs="Arial"/>
                <w:bCs/>
                <w:sz w:val="22"/>
                <w:szCs w:val="22"/>
              </w:rPr>
            </w:pPr>
          </w:p>
        </w:tc>
        <w:tc>
          <w:tcPr>
            <w:tcW w:w="3576"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rPr>
                <w:rFonts w:ascii="Arial" w:hAnsi="Arial" w:cs="Arial"/>
                <w:sz w:val="22"/>
                <w:szCs w:val="22"/>
              </w:rPr>
            </w:pPr>
          </w:p>
        </w:tc>
        <w:tc>
          <w:tcPr>
            <w:tcW w:w="2409" w:type="dxa"/>
            <w:gridSpan w:val="2"/>
            <w:vMerge/>
            <w:tcBorders>
              <w:left w:val="single" w:sz="4" w:space="0" w:color="auto"/>
              <w:right w:val="single" w:sz="4" w:space="0" w:color="auto"/>
            </w:tcBorders>
            <w:shd w:val="clear" w:color="auto" w:fill="auto"/>
            <w:vAlign w:val="center"/>
          </w:tcPr>
          <w:p w:rsidR="00712849" w:rsidRPr="00C52D59" w:rsidRDefault="00712849" w:rsidP="00712849">
            <w:pPr>
              <w:adjustRightInd w:val="0"/>
              <w:ind w:left="108" w:right="108"/>
              <w:rPr>
                <w:rFonts w:ascii="Arial" w:hAnsi="Arial" w:cs="Arial"/>
                <w:sz w:val="22"/>
                <w:szCs w:val="22"/>
              </w:rPr>
            </w:pPr>
          </w:p>
        </w:tc>
        <w:tc>
          <w:tcPr>
            <w:tcW w:w="1134" w:type="dxa"/>
            <w:tcBorders>
              <w:top w:val="single" w:sz="4" w:space="0" w:color="auto"/>
              <w:left w:val="single" w:sz="4" w:space="0" w:color="auto"/>
              <w:right w:val="single" w:sz="4" w:space="0" w:color="auto"/>
            </w:tcBorders>
            <w:shd w:val="clear" w:color="auto" w:fill="auto"/>
            <w:vAlign w:val="center"/>
          </w:tcPr>
          <w:p w:rsidR="00712849" w:rsidRPr="00C52D59" w:rsidRDefault="00712849" w:rsidP="00712849">
            <w:pPr>
              <w:adjustRightInd w:val="0"/>
              <w:jc w:val="right"/>
              <w:rPr>
                <w:rFonts w:ascii="Arial" w:hAnsi="Arial" w:cs="Arial"/>
                <w:bCs/>
                <w:sz w:val="22"/>
                <w:szCs w:val="22"/>
              </w:rPr>
            </w:pPr>
            <w:r w:rsidRPr="00C52D59">
              <w:rPr>
                <w:rFonts w:ascii="Arial" w:hAnsi="Arial" w:cs="Arial"/>
                <w:bCs/>
                <w:sz w:val="22"/>
                <w:szCs w:val="22"/>
              </w:rPr>
              <w:t>50.000,00</w:t>
            </w:r>
          </w:p>
        </w:tc>
        <w:tc>
          <w:tcPr>
            <w:tcW w:w="1410" w:type="dxa"/>
            <w:vMerge/>
            <w:tcBorders>
              <w:left w:val="single" w:sz="4" w:space="0" w:color="auto"/>
              <w:right w:val="single" w:sz="4" w:space="0" w:color="auto"/>
            </w:tcBorders>
            <w:shd w:val="clear" w:color="auto" w:fill="auto"/>
            <w:vAlign w:val="center"/>
          </w:tcPr>
          <w:p w:rsidR="00712849" w:rsidRPr="00C52D59" w:rsidRDefault="00712849" w:rsidP="00712849">
            <w:pPr>
              <w:adjustRightInd w:val="0"/>
              <w:jc w:val="right"/>
              <w:rPr>
                <w:rFonts w:ascii="Arial" w:hAnsi="Arial" w:cs="Arial"/>
                <w:bCs/>
                <w:sz w:val="22"/>
                <w:szCs w:val="22"/>
              </w:rPr>
            </w:pPr>
          </w:p>
        </w:tc>
      </w:tr>
      <w:tr w:rsidR="00712849" w:rsidRPr="00C52D59" w:rsidTr="00712849">
        <w:trPr>
          <w:cantSplit/>
          <w:trHeight w:val="397"/>
        </w:trPr>
        <w:tc>
          <w:tcPr>
            <w:tcW w:w="684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ind w:left="15" w:right="108"/>
              <w:jc w:val="right"/>
              <w:rPr>
                <w:rFonts w:ascii="Arial" w:hAnsi="Arial" w:cs="Arial"/>
                <w:b/>
                <w:bCs/>
                <w:sz w:val="22"/>
                <w:szCs w:val="22"/>
              </w:rPr>
            </w:pPr>
            <w:r w:rsidRPr="00C52D59">
              <w:rPr>
                <w:rFonts w:ascii="Arial" w:hAnsi="Arial" w:cs="Arial"/>
                <w:b/>
                <w:bCs/>
                <w:sz w:val="22"/>
                <w:szCs w:val="22"/>
              </w:rPr>
              <w:t>U K U P N O:</w:t>
            </w:r>
          </w:p>
        </w:tc>
        <w:tc>
          <w:tcPr>
            <w:tcW w:w="2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849" w:rsidRPr="00C52D59" w:rsidRDefault="00712849" w:rsidP="00712849">
            <w:pPr>
              <w:adjustRightInd w:val="0"/>
              <w:spacing w:before="100" w:beforeAutospacing="1" w:after="100" w:afterAutospacing="1"/>
              <w:jc w:val="right"/>
              <w:rPr>
                <w:rFonts w:ascii="Arial" w:hAnsi="Arial" w:cs="Arial"/>
                <w:b/>
                <w:bCs/>
                <w:sz w:val="22"/>
                <w:szCs w:val="22"/>
              </w:rPr>
            </w:pPr>
            <w:r w:rsidRPr="00C52D59">
              <w:rPr>
                <w:rFonts w:ascii="Arial" w:hAnsi="Arial" w:cs="Arial"/>
                <w:b/>
                <w:bCs/>
                <w:sz w:val="22"/>
                <w:szCs w:val="22"/>
              </w:rPr>
              <w:t>3.300.000,00</w:t>
            </w:r>
          </w:p>
        </w:tc>
      </w:tr>
    </w:tbl>
    <w:p w:rsidR="00712849" w:rsidRPr="00C52D59" w:rsidRDefault="00712849" w:rsidP="00712849">
      <w:pPr>
        <w:jc w:val="both"/>
        <w:rPr>
          <w:rFonts w:ascii="Arial" w:hAnsi="Arial" w:cs="Arial"/>
          <w:sz w:val="22"/>
          <w:szCs w:val="22"/>
        </w:rPr>
      </w:pPr>
    </w:p>
    <w:p w:rsidR="00712849" w:rsidRPr="00C52D59" w:rsidRDefault="00712849" w:rsidP="00712849">
      <w:pPr>
        <w:jc w:val="both"/>
        <w:rPr>
          <w:rFonts w:ascii="Arial" w:hAnsi="Arial" w:cs="Arial"/>
          <w:sz w:val="22"/>
          <w:szCs w:val="22"/>
        </w:rPr>
      </w:pPr>
      <w:r w:rsidRPr="00C52D59">
        <w:rPr>
          <w:rFonts w:ascii="Arial" w:hAnsi="Arial" w:cs="Arial"/>
          <w:sz w:val="22"/>
          <w:szCs w:val="22"/>
        </w:rPr>
        <w:t>U financijskom planu nema izmjena.</w:t>
      </w:r>
    </w:p>
    <w:p w:rsidR="009C2AA4" w:rsidRDefault="009C2AA4" w:rsidP="00460C07">
      <w:pPr>
        <w:pStyle w:val="Tijeloteksta2"/>
        <w:spacing w:line="240" w:lineRule="auto"/>
        <w:jc w:val="both"/>
        <w:rPr>
          <w:rFonts w:ascii="Arial" w:hAnsi="Arial" w:cs="Arial"/>
          <w:sz w:val="22"/>
          <w:szCs w:val="22"/>
        </w:rPr>
      </w:pPr>
    </w:p>
    <w:p w:rsidR="00411578" w:rsidRPr="009C2AA4" w:rsidRDefault="00411578" w:rsidP="00460C07">
      <w:pPr>
        <w:pStyle w:val="Tijeloteksta2"/>
        <w:spacing w:line="240" w:lineRule="auto"/>
        <w:jc w:val="both"/>
        <w:rPr>
          <w:rFonts w:ascii="Arial" w:hAnsi="Arial" w:cs="Arial"/>
          <w:b/>
          <w:sz w:val="22"/>
          <w:szCs w:val="22"/>
        </w:rPr>
      </w:pPr>
      <w:r w:rsidRPr="009C2AA4">
        <w:rPr>
          <w:rFonts w:ascii="Arial" w:hAnsi="Arial" w:cs="Arial"/>
          <w:b/>
          <w:sz w:val="22"/>
          <w:szCs w:val="22"/>
        </w:rPr>
        <w:t xml:space="preserve"> URBANIZAM</w:t>
      </w:r>
    </w:p>
    <w:p w:rsidR="009C2AA4" w:rsidRPr="009C2AA4" w:rsidRDefault="009C2AA4" w:rsidP="009C2AA4">
      <w:pPr>
        <w:jc w:val="both"/>
        <w:rPr>
          <w:rFonts w:ascii="Arial" w:hAnsi="Arial" w:cs="Arial"/>
          <w:sz w:val="22"/>
          <w:szCs w:val="22"/>
        </w:rPr>
      </w:pPr>
      <w:r w:rsidRPr="009C2AA4">
        <w:rPr>
          <w:rFonts w:ascii="Arial" w:hAnsi="Arial" w:cs="Arial"/>
          <w:sz w:val="22"/>
          <w:szCs w:val="22"/>
        </w:rPr>
        <w:t>Cilj projekta je prostornim i urbanističkim planiranjem omogućit ravnomjeran razvoj naselja na cijelom području Grada Ivanca, uz poštivanje osobitosti pojedinih područja, kao i zaštitu okoliša i posebno zaštićenih područja, te sačuvati osobito vrijedna područja od ljudskih aktivnosti.</w:t>
      </w:r>
    </w:p>
    <w:p w:rsidR="009C2AA4" w:rsidRPr="009C2AA4" w:rsidRDefault="009C2AA4" w:rsidP="009C2AA4">
      <w:pPr>
        <w:rPr>
          <w:rFonts w:ascii="Arial" w:hAnsi="Arial" w:cs="Arial"/>
          <w:sz w:val="22"/>
          <w:szCs w:val="22"/>
        </w:rPr>
      </w:pPr>
      <w:r w:rsidRPr="009C2AA4">
        <w:rPr>
          <w:rFonts w:ascii="Arial" w:hAnsi="Arial" w:cs="Arial"/>
          <w:sz w:val="22"/>
          <w:szCs w:val="22"/>
        </w:rPr>
        <w:t>Zakonska osnova</w:t>
      </w:r>
    </w:p>
    <w:p w:rsidR="009C2AA4" w:rsidRPr="009C2AA4" w:rsidRDefault="009C2AA4" w:rsidP="009C2AA4">
      <w:pPr>
        <w:autoSpaceDE w:val="0"/>
        <w:autoSpaceDN w:val="0"/>
        <w:adjustRightInd w:val="0"/>
        <w:rPr>
          <w:rFonts w:ascii="Arial" w:hAnsi="Arial" w:cs="Arial"/>
          <w:sz w:val="22"/>
          <w:szCs w:val="22"/>
        </w:rPr>
      </w:pPr>
      <w:r w:rsidRPr="009C2AA4">
        <w:rPr>
          <w:rFonts w:ascii="Arial" w:hAnsi="Arial" w:cs="Arial"/>
          <w:sz w:val="22"/>
          <w:szCs w:val="22"/>
        </w:rPr>
        <w:t>- Zakon o prostornom uređenju i gradnji (NN 76/07, 38/09, 55/11, 49/11 i 50/12),</w:t>
      </w:r>
    </w:p>
    <w:p w:rsidR="009C2AA4" w:rsidRPr="009C2AA4" w:rsidRDefault="009C2AA4" w:rsidP="009C2AA4">
      <w:pPr>
        <w:autoSpaceDE w:val="0"/>
        <w:autoSpaceDN w:val="0"/>
        <w:adjustRightInd w:val="0"/>
        <w:rPr>
          <w:rFonts w:ascii="Arial" w:hAnsi="Arial" w:cs="Arial"/>
          <w:sz w:val="22"/>
          <w:szCs w:val="22"/>
        </w:rPr>
      </w:pPr>
      <w:r w:rsidRPr="009C2AA4">
        <w:rPr>
          <w:rFonts w:ascii="Arial" w:hAnsi="Arial" w:cs="Arial"/>
          <w:sz w:val="22"/>
          <w:szCs w:val="22"/>
        </w:rPr>
        <w:t>- Zakon o komunalnom gospodarstvu (NN 26/03, 82/04, 110/04, 178/04, 38/09, 79/09, 49/11 i 144/12),</w:t>
      </w:r>
    </w:p>
    <w:p w:rsidR="009C2AA4" w:rsidRPr="009C2AA4" w:rsidRDefault="009C2AA4" w:rsidP="009C2AA4">
      <w:pPr>
        <w:autoSpaceDE w:val="0"/>
        <w:autoSpaceDN w:val="0"/>
        <w:adjustRightInd w:val="0"/>
        <w:rPr>
          <w:rFonts w:ascii="Arial" w:hAnsi="Arial" w:cs="Arial"/>
          <w:sz w:val="22"/>
          <w:szCs w:val="22"/>
        </w:rPr>
      </w:pPr>
      <w:r w:rsidRPr="009C2AA4">
        <w:rPr>
          <w:rFonts w:ascii="Arial" w:hAnsi="Arial" w:cs="Arial"/>
          <w:sz w:val="22"/>
          <w:szCs w:val="22"/>
        </w:rPr>
        <w:t>- drugi zakoni, pravilnici, uredbe i drugi podzakonski akti, te gradske odluke.</w:t>
      </w:r>
    </w:p>
    <w:p w:rsidR="009C2AA4" w:rsidRPr="009C2AA4" w:rsidRDefault="009C2AA4" w:rsidP="009C2AA4">
      <w:pPr>
        <w:rPr>
          <w:rFonts w:ascii="Arial" w:hAnsi="Arial" w:cs="Arial"/>
          <w:sz w:val="22"/>
          <w:szCs w:val="22"/>
        </w:rPr>
      </w:pPr>
      <w:r w:rsidRPr="009C2AA4">
        <w:rPr>
          <w:rFonts w:ascii="Arial" w:hAnsi="Arial" w:cs="Arial"/>
          <w:sz w:val="22"/>
          <w:szCs w:val="22"/>
        </w:rPr>
        <w:t>Aktivnosti: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91"/>
        <w:gridCol w:w="6334"/>
        <w:gridCol w:w="2126"/>
      </w:tblGrid>
      <w:tr w:rsidR="009C2AA4" w:rsidRPr="009C2AA4" w:rsidTr="008F6BF9">
        <w:trPr>
          <w:cantSplit/>
          <w:trHeight w:val="567"/>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9C2AA4" w:rsidRPr="009C2AA4" w:rsidRDefault="009C2AA4" w:rsidP="008F6BF9">
            <w:pPr>
              <w:adjustRightInd w:val="0"/>
              <w:ind w:left="108" w:right="108"/>
              <w:jc w:val="center"/>
              <w:rPr>
                <w:rFonts w:ascii="Arial" w:hAnsi="Arial" w:cs="Arial"/>
                <w:b/>
                <w:bCs/>
                <w:sz w:val="22"/>
                <w:szCs w:val="22"/>
              </w:rPr>
            </w:pPr>
            <w:r w:rsidRPr="009C2AA4">
              <w:rPr>
                <w:rFonts w:ascii="Arial" w:hAnsi="Arial" w:cs="Arial"/>
                <w:b/>
                <w:bCs/>
                <w:sz w:val="22"/>
                <w:szCs w:val="22"/>
              </w:rPr>
              <w:t>Redni broj</w:t>
            </w:r>
          </w:p>
        </w:tc>
        <w:tc>
          <w:tcPr>
            <w:tcW w:w="6334" w:type="dxa"/>
            <w:tcBorders>
              <w:top w:val="single" w:sz="4" w:space="0" w:color="auto"/>
              <w:left w:val="single" w:sz="4" w:space="0" w:color="auto"/>
              <w:bottom w:val="single" w:sz="4" w:space="0" w:color="auto"/>
              <w:right w:val="single" w:sz="4" w:space="0" w:color="auto"/>
            </w:tcBorders>
            <w:shd w:val="clear" w:color="auto" w:fill="auto"/>
            <w:vAlign w:val="center"/>
          </w:tcPr>
          <w:p w:rsidR="009C2AA4" w:rsidRPr="009C2AA4" w:rsidRDefault="009C2AA4" w:rsidP="008F6BF9">
            <w:pPr>
              <w:adjustRightInd w:val="0"/>
              <w:ind w:left="108" w:right="108"/>
              <w:jc w:val="center"/>
              <w:rPr>
                <w:rFonts w:ascii="Arial" w:hAnsi="Arial" w:cs="Arial"/>
                <w:b/>
                <w:bCs/>
                <w:sz w:val="22"/>
                <w:szCs w:val="22"/>
              </w:rPr>
            </w:pPr>
            <w:r w:rsidRPr="009C2AA4">
              <w:rPr>
                <w:rFonts w:ascii="Arial" w:hAnsi="Arial" w:cs="Arial"/>
                <w:b/>
                <w:bCs/>
                <w:sz w:val="22"/>
                <w:szCs w:val="22"/>
              </w:rPr>
              <w:t>Naziv aktivnosti</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C2AA4" w:rsidRPr="009C2AA4" w:rsidRDefault="009C2AA4" w:rsidP="008F6BF9">
            <w:pPr>
              <w:adjustRightInd w:val="0"/>
              <w:spacing w:before="100" w:beforeAutospacing="1" w:after="100" w:afterAutospacing="1"/>
              <w:jc w:val="center"/>
              <w:rPr>
                <w:rFonts w:ascii="Arial" w:hAnsi="Arial" w:cs="Arial"/>
                <w:b/>
                <w:bCs/>
                <w:sz w:val="22"/>
                <w:szCs w:val="22"/>
              </w:rPr>
            </w:pPr>
            <w:r w:rsidRPr="009C2AA4">
              <w:rPr>
                <w:rFonts w:ascii="Arial" w:hAnsi="Arial" w:cs="Arial"/>
                <w:b/>
                <w:bCs/>
                <w:sz w:val="22"/>
                <w:szCs w:val="22"/>
              </w:rPr>
              <w:t>Procjena troškova</w:t>
            </w:r>
          </w:p>
        </w:tc>
      </w:tr>
      <w:tr w:rsidR="009C2AA4" w:rsidRPr="009C2AA4" w:rsidTr="008F6BF9">
        <w:trPr>
          <w:cantSplit/>
          <w:trHeight w:hRule="exact" w:val="340"/>
        </w:trPr>
        <w:tc>
          <w:tcPr>
            <w:tcW w:w="891"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jc w:val="center"/>
              <w:rPr>
                <w:rFonts w:ascii="Arial" w:hAnsi="Arial" w:cs="Arial"/>
                <w:sz w:val="22"/>
                <w:szCs w:val="22"/>
              </w:rPr>
            </w:pPr>
            <w:r w:rsidRPr="009C2AA4">
              <w:rPr>
                <w:rFonts w:ascii="Arial" w:hAnsi="Arial" w:cs="Arial"/>
                <w:sz w:val="22"/>
                <w:szCs w:val="22"/>
              </w:rPr>
              <w:t>1.</w:t>
            </w:r>
          </w:p>
        </w:tc>
        <w:tc>
          <w:tcPr>
            <w:tcW w:w="6334"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jc w:val="both"/>
              <w:rPr>
                <w:rFonts w:ascii="Arial" w:hAnsi="Arial" w:cs="Arial"/>
                <w:sz w:val="22"/>
                <w:szCs w:val="22"/>
              </w:rPr>
            </w:pPr>
            <w:r w:rsidRPr="009C2AA4">
              <w:rPr>
                <w:rFonts w:ascii="Arial" w:hAnsi="Arial" w:cs="Arial"/>
                <w:sz w:val="22"/>
                <w:szCs w:val="22"/>
              </w:rPr>
              <w:t>Izrada projekata i evidencije u prostoru</w:t>
            </w:r>
          </w:p>
        </w:tc>
        <w:tc>
          <w:tcPr>
            <w:tcW w:w="2126"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spacing w:before="100" w:beforeAutospacing="1" w:after="100" w:afterAutospacing="1"/>
              <w:jc w:val="right"/>
              <w:rPr>
                <w:rFonts w:ascii="Arial" w:hAnsi="Arial" w:cs="Arial"/>
                <w:color w:val="FF0000"/>
                <w:sz w:val="22"/>
                <w:szCs w:val="22"/>
              </w:rPr>
            </w:pPr>
            <w:r w:rsidRPr="009C2AA4">
              <w:rPr>
                <w:rFonts w:ascii="Arial" w:hAnsi="Arial" w:cs="Arial"/>
                <w:sz w:val="22"/>
                <w:szCs w:val="22"/>
              </w:rPr>
              <w:t>20.000,00</w:t>
            </w:r>
          </w:p>
        </w:tc>
      </w:tr>
      <w:tr w:rsidR="009C2AA4" w:rsidRPr="009C2AA4" w:rsidTr="008F6BF9">
        <w:trPr>
          <w:cantSplit/>
          <w:trHeight w:hRule="exact" w:val="371"/>
        </w:trPr>
        <w:tc>
          <w:tcPr>
            <w:tcW w:w="891"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jc w:val="center"/>
              <w:rPr>
                <w:rFonts w:ascii="Arial" w:hAnsi="Arial" w:cs="Arial"/>
                <w:sz w:val="22"/>
                <w:szCs w:val="22"/>
              </w:rPr>
            </w:pPr>
            <w:r w:rsidRPr="009C2AA4">
              <w:rPr>
                <w:rFonts w:ascii="Arial" w:hAnsi="Arial" w:cs="Arial"/>
                <w:sz w:val="22"/>
                <w:szCs w:val="22"/>
              </w:rPr>
              <w:t>2.</w:t>
            </w:r>
          </w:p>
        </w:tc>
        <w:tc>
          <w:tcPr>
            <w:tcW w:w="6334"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rPr>
                <w:rFonts w:ascii="Arial" w:hAnsi="Arial" w:cs="Arial"/>
                <w:sz w:val="22"/>
                <w:szCs w:val="22"/>
              </w:rPr>
            </w:pPr>
            <w:r w:rsidRPr="009C2AA4">
              <w:rPr>
                <w:rFonts w:ascii="Arial" w:hAnsi="Arial" w:cs="Arial"/>
                <w:sz w:val="22"/>
                <w:szCs w:val="22"/>
              </w:rPr>
              <w:t>Urbanistički i detaljni planovi uređenja (Prostorno-planska dokumentacija)</w:t>
            </w:r>
          </w:p>
        </w:tc>
        <w:tc>
          <w:tcPr>
            <w:tcW w:w="2126"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spacing w:before="100" w:beforeAutospacing="1" w:after="100" w:afterAutospacing="1"/>
              <w:jc w:val="right"/>
              <w:rPr>
                <w:rFonts w:ascii="Arial" w:hAnsi="Arial" w:cs="Arial"/>
                <w:sz w:val="22"/>
                <w:szCs w:val="22"/>
              </w:rPr>
            </w:pPr>
            <w:r w:rsidRPr="009C2AA4">
              <w:rPr>
                <w:rFonts w:ascii="Arial" w:hAnsi="Arial" w:cs="Arial"/>
                <w:sz w:val="22"/>
                <w:szCs w:val="22"/>
              </w:rPr>
              <w:t>70.000,00</w:t>
            </w:r>
          </w:p>
        </w:tc>
      </w:tr>
      <w:tr w:rsidR="009C2AA4" w:rsidRPr="009C2AA4" w:rsidTr="008F6BF9">
        <w:trPr>
          <w:cantSplit/>
          <w:trHeight w:hRule="exact" w:val="419"/>
        </w:trPr>
        <w:tc>
          <w:tcPr>
            <w:tcW w:w="891"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jc w:val="center"/>
              <w:rPr>
                <w:rFonts w:ascii="Arial" w:hAnsi="Arial" w:cs="Arial"/>
                <w:sz w:val="22"/>
                <w:szCs w:val="22"/>
              </w:rPr>
            </w:pPr>
            <w:r w:rsidRPr="009C2AA4">
              <w:rPr>
                <w:rFonts w:ascii="Arial" w:hAnsi="Arial" w:cs="Arial"/>
                <w:sz w:val="22"/>
                <w:szCs w:val="22"/>
              </w:rPr>
              <w:t>3.</w:t>
            </w:r>
          </w:p>
        </w:tc>
        <w:tc>
          <w:tcPr>
            <w:tcW w:w="6334"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rPr>
                <w:rFonts w:ascii="Arial" w:hAnsi="Arial" w:cs="Arial"/>
                <w:sz w:val="22"/>
                <w:szCs w:val="22"/>
              </w:rPr>
            </w:pPr>
            <w:r w:rsidRPr="009C2AA4">
              <w:rPr>
                <w:rFonts w:ascii="Arial" w:hAnsi="Arial" w:cs="Arial"/>
                <w:sz w:val="22"/>
                <w:szCs w:val="22"/>
              </w:rPr>
              <w:t>Izrada Izvješća o stanju prostora</w:t>
            </w:r>
          </w:p>
        </w:tc>
        <w:tc>
          <w:tcPr>
            <w:tcW w:w="2126"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spacing w:before="100" w:beforeAutospacing="1" w:after="100" w:afterAutospacing="1"/>
              <w:jc w:val="right"/>
              <w:rPr>
                <w:rFonts w:ascii="Arial" w:hAnsi="Arial" w:cs="Arial"/>
                <w:sz w:val="22"/>
                <w:szCs w:val="22"/>
              </w:rPr>
            </w:pPr>
            <w:r w:rsidRPr="009C2AA4">
              <w:rPr>
                <w:rFonts w:ascii="Arial" w:hAnsi="Arial" w:cs="Arial"/>
                <w:sz w:val="22"/>
                <w:szCs w:val="22"/>
              </w:rPr>
              <w:t>30.000,00</w:t>
            </w:r>
          </w:p>
        </w:tc>
      </w:tr>
      <w:tr w:rsidR="009C2AA4" w:rsidRPr="009C2AA4" w:rsidTr="008F6BF9">
        <w:trPr>
          <w:cantSplit/>
          <w:trHeight w:val="27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2AA4" w:rsidRPr="009C2AA4" w:rsidRDefault="009C2AA4" w:rsidP="008F6BF9">
            <w:pPr>
              <w:adjustRightInd w:val="0"/>
              <w:ind w:left="15"/>
              <w:jc w:val="right"/>
              <w:rPr>
                <w:rFonts w:ascii="Arial" w:hAnsi="Arial" w:cs="Arial"/>
                <w:b/>
                <w:bCs/>
                <w:sz w:val="22"/>
                <w:szCs w:val="22"/>
              </w:rPr>
            </w:pPr>
            <w:r w:rsidRPr="009C2AA4">
              <w:rPr>
                <w:rFonts w:ascii="Arial" w:hAnsi="Arial" w:cs="Arial"/>
                <w:b/>
                <w:bCs/>
                <w:sz w:val="22"/>
                <w:szCs w:val="22"/>
              </w:rPr>
              <w:t>U K U P N 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C2AA4" w:rsidRPr="009C2AA4" w:rsidRDefault="009C2AA4" w:rsidP="008F6BF9">
            <w:pPr>
              <w:adjustRightInd w:val="0"/>
              <w:spacing w:before="100" w:beforeAutospacing="1" w:after="100" w:afterAutospacing="1"/>
              <w:jc w:val="right"/>
              <w:rPr>
                <w:rFonts w:ascii="Arial" w:hAnsi="Arial" w:cs="Arial"/>
                <w:b/>
                <w:bCs/>
                <w:sz w:val="22"/>
                <w:szCs w:val="22"/>
              </w:rPr>
            </w:pPr>
            <w:r w:rsidRPr="009C2AA4">
              <w:rPr>
                <w:rFonts w:ascii="Arial" w:hAnsi="Arial" w:cs="Arial"/>
                <w:b/>
                <w:bCs/>
                <w:sz w:val="22"/>
                <w:szCs w:val="22"/>
              </w:rPr>
              <w:t>120.000,00</w:t>
            </w:r>
          </w:p>
        </w:tc>
      </w:tr>
    </w:tbl>
    <w:p w:rsidR="009C2AA4" w:rsidRDefault="009C2AA4" w:rsidP="009C2AA4">
      <w:pPr>
        <w:jc w:val="both"/>
        <w:rPr>
          <w:rFonts w:ascii="Arial" w:hAnsi="Arial" w:cs="Arial"/>
          <w:sz w:val="22"/>
          <w:szCs w:val="22"/>
        </w:rPr>
      </w:pPr>
    </w:p>
    <w:p w:rsidR="009C2AA4" w:rsidRPr="009C2AA4" w:rsidRDefault="009C2AA4" w:rsidP="009C2AA4">
      <w:pPr>
        <w:jc w:val="both"/>
        <w:rPr>
          <w:rFonts w:ascii="Arial" w:hAnsi="Arial" w:cs="Arial"/>
          <w:sz w:val="22"/>
          <w:szCs w:val="22"/>
        </w:rPr>
      </w:pPr>
      <w:r w:rsidRPr="009C2AA4">
        <w:rPr>
          <w:rFonts w:ascii="Arial" w:hAnsi="Arial" w:cs="Arial"/>
          <w:sz w:val="22"/>
          <w:szCs w:val="22"/>
        </w:rPr>
        <w:t>U financijskom planu nema izmjena.</w:t>
      </w:r>
    </w:p>
    <w:p w:rsidR="009C2AA4" w:rsidRPr="009C2AA4" w:rsidRDefault="009C2AA4" w:rsidP="00460C07">
      <w:pPr>
        <w:pStyle w:val="Tijeloteksta2"/>
        <w:spacing w:line="240" w:lineRule="auto"/>
        <w:jc w:val="both"/>
        <w:rPr>
          <w:rFonts w:ascii="Arial" w:hAnsi="Arial" w:cs="Arial"/>
          <w:b/>
          <w:sz w:val="22"/>
          <w:szCs w:val="22"/>
        </w:rPr>
      </w:pPr>
    </w:p>
    <w:p w:rsidR="00411578" w:rsidRDefault="00411578" w:rsidP="00460C07">
      <w:pPr>
        <w:pStyle w:val="Tijeloteksta2"/>
        <w:spacing w:line="240" w:lineRule="auto"/>
        <w:jc w:val="both"/>
        <w:rPr>
          <w:rFonts w:ascii="Arial" w:hAnsi="Arial" w:cs="Arial"/>
          <w:b/>
          <w:sz w:val="22"/>
          <w:szCs w:val="22"/>
        </w:rPr>
      </w:pPr>
      <w:r w:rsidRPr="00411578">
        <w:rPr>
          <w:rFonts w:ascii="Arial" w:hAnsi="Arial" w:cs="Arial"/>
          <w:b/>
          <w:sz w:val="22"/>
          <w:szCs w:val="22"/>
        </w:rPr>
        <w:t xml:space="preserve"> ZAŠTITA OKOLIŠA</w:t>
      </w:r>
    </w:p>
    <w:p w:rsidR="009C2AA4" w:rsidRPr="009C2AA4" w:rsidRDefault="009C2AA4" w:rsidP="009C2AA4">
      <w:pPr>
        <w:jc w:val="both"/>
        <w:rPr>
          <w:rFonts w:ascii="Arial" w:hAnsi="Arial" w:cs="Arial"/>
          <w:sz w:val="22"/>
          <w:szCs w:val="22"/>
        </w:rPr>
      </w:pPr>
      <w:r w:rsidRPr="009C2AA4">
        <w:rPr>
          <w:rFonts w:ascii="Arial" w:hAnsi="Arial" w:cs="Arial"/>
          <w:sz w:val="22"/>
          <w:szCs w:val="22"/>
        </w:rPr>
        <w:t xml:space="preserve">Cilj projekta je zaštita okoliša provedbom mjera i aktivnosti kojima se štiti ljudsko zdravlje i okoliš, kao i biljni i životinjski svijet od zagađivanja koja su rezultat ljudskog djelovanja i zahvata u prirodi i okolišu. </w:t>
      </w:r>
    </w:p>
    <w:p w:rsidR="009C2AA4" w:rsidRPr="009C2AA4" w:rsidRDefault="009C2AA4" w:rsidP="009C2AA4">
      <w:pPr>
        <w:rPr>
          <w:rFonts w:ascii="Arial" w:hAnsi="Arial" w:cs="Arial"/>
          <w:sz w:val="22"/>
          <w:szCs w:val="22"/>
        </w:rPr>
      </w:pPr>
      <w:r w:rsidRPr="009C2AA4">
        <w:rPr>
          <w:rFonts w:ascii="Arial" w:hAnsi="Arial" w:cs="Arial"/>
          <w:sz w:val="22"/>
          <w:szCs w:val="22"/>
        </w:rPr>
        <w:t>Zakonska osnova</w:t>
      </w:r>
    </w:p>
    <w:p w:rsidR="009C2AA4" w:rsidRPr="009C2AA4" w:rsidRDefault="009C2AA4" w:rsidP="009C2AA4">
      <w:pPr>
        <w:autoSpaceDE w:val="0"/>
        <w:autoSpaceDN w:val="0"/>
        <w:adjustRightInd w:val="0"/>
        <w:rPr>
          <w:rFonts w:ascii="Arial" w:hAnsi="Arial" w:cs="Arial"/>
          <w:sz w:val="22"/>
          <w:szCs w:val="22"/>
        </w:rPr>
      </w:pPr>
      <w:r w:rsidRPr="009C2AA4">
        <w:rPr>
          <w:rFonts w:ascii="Arial" w:hAnsi="Arial" w:cs="Arial"/>
          <w:sz w:val="22"/>
          <w:szCs w:val="22"/>
        </w:rPr>
        <w:t>- Zakon o zaštiti okoliša (NN 110/07),</w:t>
      </w:r>
    </w:p>
    <w:p w:rsidR="009C2AA4" w:rsidRPr="009C2AA4" w:rsidRDefault="009C2AA4" w:rsidP="009C2AA4">
      <w:pPr>
        <w:autoSpaceDE w:val="0"/>
        <w:autoSpaceDN w:val="0"/>
        <w:adjustRightInd w:val="0"/>
        <w:rPr>
          <w:rFonts w:ascii="Arial" w:hAnsi="Arial" w:cs="Arial"/>
          <w:sz w:val="22"/>
          <w:szCs w:val="22"/>
        </w:rPr>
      </w:pPr>
      <w:r w:rsidRPr="009C2AA4">
        <w:rPr>
          <w:rFonts w:ascii="Arial" w:hAnsi="Arial" w:cs="Arial"/>
          <w:sz w:val="22"/>
          <w:szCs w:val="22"/>
        </w:rPr>
        <w:t>- Zakon o zaštiti životinja (NN 135/06),</w:t>
      </w:r>
    </w:p>
    <w:p w:rsidR="009C2AA4" w:rsidRPr="009C2AA4" w:rsidRDefault="009C2AA4" w:rsidP="009C2AA4">
      <w:pPr>
        <w:autoSpaceDE w:val="0"/>
        <w:autoSpaceDN w:val="0"/>
        <w:adjustRightInd w:val="0"/>
        <w:rPr>
          <w:rFonts w:ascii="Arial" w:hAnsi="Arial" w:cs="Arial"/>
          <w:sz w:val="22"/>
          <w:szCs w:val="22"/>
        </w:rPr>
      </w:pPr>
      <w:r w:rsidRPr="009C2AA4">
        <w:rPr>
          <w:rFonts w:ascii="Arial" w:hAnsi="Arial" w:cs="Arial"/>
          <w:sz w:val="22"/>
          <w:szCs w:val="22"/>
        </w:rPr>
        <w:t>- Zakon o zaštiti prirode (NN 70/05, 139/08 i 57/11),</w:t>
      </w:r>
    </w:p>
    <w:p w:rsidR="009C2AA4" w:rsidRPr="009C2AA4" w:rsidRDefault="009C2AA4" w:rsidP="009C2AA4">
      <w:pPr>
        <w:autoSpaceDE w:val="0"/>
        <w:autoSpaceDN w:val="0"/>
        <w:adjustRightInd w:val="0"/>
        <w:rPr>
          <w:rFonts w:ascii="Arial" w:hAnsi="Arial" w:cs="Arial"/>
          <w:sz w:val="22"/>
          <w:szCs w:val="22"/>
        </w:rPr>
      </w:pPr>
      <w:r w:rsidRPr="009C2AA4">
        <w:rPr>
          <w:rFonts w:ascii="Arial" w:hAnsi="Arial" w:cs="Arial"/>
          <w:sz w:val="22"/>
          <w:szCs w:val="22"/>
        </w:rPr>
        <w:t>- Zakon o održivom gospodarenju otpadom (NN. 94/13),</w:t>
      </w:r>
    </w:p>
    <w:p w:rsidR="009C2AA4" w:rsidRPr="009C2AA4" w:rsidRDefault="009C2AA4" w:rsidP="009C2AA4">
      <w:pPr>
        <w:autoSpaceDE w:val="0"/>
        <w:autoSpaceDN w:val="0"/>
        <w:adjustRightInd w:val="0"/>
        <w:rPr>
          <w:rFonts w:ascii="Arial" w:hAnsi="Arial" w:cs="Arial"/>
          <w:sz w:val="22"/>
          <w:szCs w:val="22"/>
        </w:rPr>
      </w:pPr>
      <w:r w:rsidRPr="009C2AA4">
        <w:rPr>
          <w:rFonts w:ascii="Arial" w:hAnsi="Arial" w:cs="Arial"/>
          <w:sz w:val="22"/>
          <w:szCs w:val="22"/>
        </w:rPr>
        <w:t>- Zakon o komunalnom gospodarstvu (NN 26/03, 82/04, 110/04, 178/04, 38/09, 79/09, 49/11 i 144/12),</w:t>
      </w:r>
    </w:p>
    <w:p w:rsidR="009C2AA4" w:rsidRPr="009C2AA4" w:rsidRDefault="009C2AA4" w:rsidP="009C2AA4">
      <w:pPr>
        <w:autoSpaceDE w:val="0"/>
        <w:autoSpaceDN w:val="0"/>
        <w:adjustRightInd w:val="0"/>
        <w:rPr>
          <w:rFonts w:ascii="Arial" w:hAnsi="Arial" w:cs="Arial"/>
          <w:sz w:val="22"/>
          <w:szCs w:val="22"/>
        </w:rPr>
      </w:pPr>
      <w:r w:rsidRPr="009C2AA4">
        <w:rPr>
          <w:rFonts w:ascii="Arial" w:hAnsi="Arial" w:cs="Arial"/>
          <w:sz w:val="22"/>
          <w:szCs w:val="22"/>
        </w:rPr>
        <w:t>- drugi zakoni, pravilnici, uredbe i drugi podzakonski akti, te gradske odluke.</w:t>
      </w:r>
    </w:p>
    <w:p w:rsidR="009C2AA4" w:rsidRPr="009C2AA4" w:rsidRDefault="009C2AA4" w:rsidP="009C2AA4">
      <w:pPr>
        <w:rPr>
          <w:rFonts w:ascii="Arial" w:hAnsi="Arial" w:cs="Arial"/>
          <w:sz w:val="22"/>
          <w:szCs w:val="22"/>
        </w:rPr>
      </w:pPr>
      <w:r w:rsidRPr="009C2AA4">
        <w:rPr>
          <w:rFonts w:ascii="Arial" w:hAnsi="Arial" w:cs="Arial"/>
          <w:sz w:val="22"/>
          <w:szCs w:val="22"/>
        </w:rPr>
        <w:t>Aktivnosti: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91"/>
        <w:gridCol w:w="6334"/>
        <w:gridCol w:w="2126"/>
      </w:tblGrid>
      <w:tr w:rsidR="009C2AA4" w:rsidRPr="009C2AA4" w:rsidTr="008F6BF9">
        <w:trPr>
          <w:cantSplit/>
          <w:trHeight w:val="567"/>
        </w:trPr>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9C2AA4" w:rsidRPr="009C2AA4" w:rsidRDefault="009C2AA4" w:rsidP="008F6BF9">
            <w:pPr>
              <w:adjustRightInd w:val="0"/>
              <w:ind w:left="108" w:right="108"/>
              <w:jc w:val="center"/>
              <w:rPr>
                <w:rFonts w:ascii="Arial" w:hAnsi="Arial" w:cs="Arial"/>
                <w:b/>
                <w:bCs/>
                <w:sz w:val="22"/>
                <w:szCs w:val="22"/>
              </w:rPr>
            </w:pPr>
            <w:r w:rsidRPr="009C2AA4">
              <w:rPr>
                <w:rFonts w:ascii="Arial" w:hAnsi="Arial" w:cs="Arial"/>
                <w:b/>
                <w:bCs/>
                <w:sz w:val="22"/>
                <w:szCs w:val="22"/>
              </w:rPr>
              <w:t>Redni broj</w:t>
            </w:r>
          </w:p>
        </w:tc>
        <w:tc>
          <w:tcPr>
            <w:tcW w:w="6334" w:type="dxa"/>
            <w:tcBorders>
              <w:top w:val="single" w:sz="4" w:space="0" w:color="auto"/>
              <w:left w:val="single" w:sz="4" w:space="0" w:color="auto"/>
              <w:bottom w:val="single" w:sz="4" w:space="0" w:color="auto"/>
              <w:right w:val="single" w:sz="4" w:space="0" w:color="auto"/>
            </w:tcBorders>
            <w:shd w:val="clear" w:color="auto" w:fill="auto"/>
            <w:vAlign w:val="center"/>
          </w:tcPr>
          <w:p w:rsidR="009C2AA4" w:rsidRPr="009C2AA4" w:rsidRDefault="009C2AA4" w:rsidP="008F6BF9">
            <w:pPr>
              <w:adjustRightInd w:val="0"/>
              <w:ind w:left="108" w:right="108"/>
              <w:jc w:val="center"/>
              <w:rPr>
                <w:rFonts w:ascii="Arial" w:hAnsi="Arial" w:cs="Arial"/>
                <w:b/>
                <w:bCs/>
                <w:sz w:val="22"/>
                <w:szCs w:val="22"/>
              </w:rPr>
            </w:pPr>
            <w:r w:rsidRPr="009C2AA4">
              <w:rPr>
                <w:rFonts w:ascii="Arial" w:hAnsi="Arial" w:cs="Arial"/>
                <w:b/>
                <w:bCs/>
                <w:sz w:val="22"/>
                <w:szCs w:val="22"/>
              </w:rPr>
              <w:t>Naziv aktivnosti</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C2AA4" w:rsidRPr="009C2AA4" w:rsidRDefault="009C2AA4" w:rsidP="008F6BF9">
            <w:pPr>
              <w:adjustRightInd w:val="0"/>
              <w:ind w:left="108" w:right="108"/>
              <w:jc w:val="center"/>
              <w:rPr>
                <w:rFonts w:ascii="Arial" w:hAnsi="Arial" w:cs="Arial"/>
                <w:b/>
                <w:bCs/>
                <w:sz w:val="22"/>
                <w:szCs w:val="22"/>
              </w:rPr>
            </w:pPr>
            <w:r w:rsidRPr="009C2AA4">
              <w:rPr>
                <w:rFonts w:ascii="Arial" w:hAnsi="Arial" w:cs="Arial"/>
                <w:b/>
                <w:bCs/>
                <w:sz w:val="22"/>
                <w:szCs w:val="22"/>
              </w:rPr>
              <w:t>Procjena troškova</w:t>
            </w:r>
          </w:p>
        </w:tc>
      </w:tr>
      <w:tr w:rsidR="009C2AA4" w:rsidRPr="009C2AA4" w:rsidTr="008F6BF9">
        <w:trPr>
          <w:cantSplit/>
          <w:trHeight w:hRule="exact" w:val="840"/>
        </w:trPr>
        <w:tc>
          <w:tcPr>
            <w:tcW w:w="891"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jc w:val="center"/>
              <w:rPr>
                <w:rFonts w:ascii="Arial" w:hAnsi="Arial" w:cs="Arial"/>
                <w:sz w:val="22"/>
                <w:szCs w:val="22"/>
              </w:rPr>
            </w:pPr>
            <w:r w:rsidRPr="009C2AA4">
              <w:rPr>
                <w:rFonts w:ascii="Arial" w:hAnsi="Arial" w:cs="Arial"/>
                <w:sz w:val="22"/>
                <w:szCs w:val="22"/>
              </w:rPr>
              <w:t>1.</w:t>
            </w:r>
          </w:p>
        </w:tc>
        <w:tc>
          <w:tcPr>
            <w:tcW w:w="6334"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jc w:val="both"/>
              <w:rPr>
                <w:rFonts w:ascii="Arial" w:hAnsi="Arial" w:cs="Arial"/>
                <w:sz w:val="22"/>
                <w:szCs w:val="22"/>
              </w:rPr>
            </w:pPr>
            <w:r w:rsidRPr="009C2AA4">
              <w:rPr>
                <w:rFonts w:ascii="Arial" w:hAnsi="Arial" w:cs="Arial"/>
                <w:sz w:val="22"/>
                <w:szCs w:val="22"/>
              </w:rPr>
              <w:t>Komunalne usluge (zbrinjavanje komunalnog otpada iz domaćinstva u naseljima Jerovec i Dubravec, odvoz smeća od samačkih staračkih domaćinstva)</w:t>
            </w:r>
          </w:p>
        </w:tc>
        <w:tc>
          <w:tcPr>
            <w:tcW w:w="2126"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spacing w:before="100" w:beforeAutospacing="1" w:after="100" w:afterAutospacing="1"/>
              <w:jc w:val="right"/>
              <w:rPr>
                <w:rFonts w:ascii="Arial" w:hAnsi="Arial" w:cs="Arial"/>
                <w:color w:val="000000"/>
                <w:sz w:val="22"/>
                <w:szCs w:val="22"/>
              </w:rPr>
            </w:pPr>
            <w:r w:rsidRPr="009C2AA4">
              <w:rPr>
                <w:rFonts w:ascii="Arial" w:hAnsi="Arial" w:cs="Arial"/>
                <w:color w:val="000000"/>
                <w:sz w:val="22"/>
                <w:szCs w:val="22"/>
              </w:rPr>
              <w:t>220.000,00</w:t>
            </w:r>
          </w:p>
        </w:tc>
      </w:tr>
      <w:tr w:rsidR="009C2AA4" w:rsidRPr="009C2AA4" w:rsidTr="008F6BF9">
        <w:trPr>
          <w:cantSplit/>
          <w:trHeight w:hRule="exact" w:val="340"/>
        </w:trPr>
        <w:tc>
          <w:tcPr>
            <w:tcW w:w="891"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jc w:val="center"/>
              <w:rPr>
                <w:rFonts w:ascii="Arial" w:hAnsi="Arial" w:cs="Arial"/>
                <w:sz w:val="22"/>
                <w:szCs w:val="22"/>
              </w:rPr>
            </w:pPr>
            <w:r w:rsidRPr="009C2AA4">
              <w:rPr>
                <w:rFonts w:ascii="Arial" w:hAnsi="Arial" w:cs="Arial"/>
                <w:sz w:val="22"/>
                <w:szCs w:val="22"/>
              </w:rPr>
              <w:t>2.</w:t>
            </w:r>
          </w:p>
        </w:tc>
        <w:tc>
          <w:tcPr>
            <w:tcW w:w="6334"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jc w:val="both"/>
              <w:rPr>
                <w:rFonts w:ascii="Arial" w:hAnsi="Arial" w:cs="Arial"/>
                <w:sz w:val="22"/>
                <w:szCs w:val="22"/>
              </w:rPr>
            </w:pPr>
            <w:r w:rsidRPr="009C2AA4">
              <w:rPr>
                <w:rFonts w:ascii="Arial" w:hAnsi="Arial" w:cs="Arial"/>
                <w:sz w:val="22"/>
                <w:szCs w:val="22"/>
              </w:rPr>
              <w:t>Higijeničarska služba (Higijeničarska služba, donacija Udruzi „Spas“)</w:t>
            </w:r>
          </w:p>
        </w:tc>
        <w:tc>
          <w:tcPr>
            <w:tcW w:w="2126"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spacing w:before="100" w:beforeAutospacing="1" w:after="100" w:afterAutospacing="1"/>
              <w:jc w:val="right"/>
              <w:rPr>
                <w:rFonts w:ascii="Arial" w:hAnsi="Arial" w:cs="Arial"/>
                <w:sz w:val="22"/>
                <w:szCs w:val="22"/>
              </w:rPr>
            </w:pPr>
            <w:r w:rsidRPr="009C2AA4">
              <w:rPr>
                <w:rFonts w:ascii="Arial" w:hAnsi="Arial" w:cs="Arial"/>
                <w:sz w:val="22"/>
                <w:szCs w:val="22"/>
              </w:rPr>
              <w:t>38.000,00</w:t>
            </w:r>
          </w:p>
        </w:tc>
      </w:tr>
      <w:tr w:rsidR="009C2AA4" w:rsidRPr="009C2AA4" w:rsidTr="008F6BF9">
        <w:trPr>
          <w:cantSplit/>
          <w:trHeight w:hRule="exact" w:val="340"/>
        </w:trPr>
        <w:tc>
          <w:tcPr>
            <w:tcW w:w="891"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jc w:val="center"/>
              <w:rPr>
                <w:rFonts w:ascii="Arial" w:hAnsi="Arial" w:cs="Arial"/>
                <w:sz w:val="22"/>
                <w:szCs w:val="22"/>
              </w:rPr>
            </w:pPr>
            <w:r w:rsidRPr="009C2AA4">
              <w:rPr>
                <w:rFonts w:ascii="Arial" w:hAnsi="Arial" w:cs="Arial"/>
                <w:sz w:val="22"/>
                <w:szCs w:val="22"/>
              </w:rPr>
              <w:t>3.</w:t>
            </w:r>
          </w:p>
        </w:tc>
        <w:tc>
          <w:tcPr>
            <w:tcW w:w="6334"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jc w:val="both"/>
              <w:rPr>
                <w:rFonts w:ascii="Arial" w:hAnsi="Arial" w:cs="Arial"/>
                <w:sz w:val="22"/>
                <w:szCs w:val="22"/>
              </w:rPr>
            </w:pPr>
            <w:r w:rsidRPr="009C2AA4">
              <w:rPr>
                <w:rFonts w:ascii="Arial" w:hAnsi="Arial" w:cs="Arial"/>
                <w:sz w:val="22"/>
                <w:szCs w:val="22"/>
              </w:rPr>
              <w:t>Deratizacija</w:t>
            </w:r>
          </w:p>
        </w:tc>
        <w:tc>
          <w:tcPr>
            <w:tcW w:w="2126"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spacing w:before="100" w:beforeAutospacing="1" w:after="100" w:afterAutospacing="1"/>
              <w:jc w:val="right"/>
              <w:rPr>
                <w:rFonts w:ascii="Arial" w:hAnsi="Arial" w:cs="Arial"/>
                <w:color w:val="000000"/>
                <w:sz w:val="22"/>
                <w:szCs w:val="22"/>
              </w:rPr>
            </w:pPr>
            <w:r w:rsidRPr="009C2AA4">
              <w:rPr>
                <w:rFonts w:ascii="Arial" w:hAnsi="Arial" w:cs="Arial"/>
                <w:color w:val="000000"/>
                <w:sz w:val="22"/>
                <w:szCs w:val="22"/>
              </w:rPr>
              <w:t>58.200,00</w:t>
            </w:r>
          </w:p>
        </w:tc>
      </w:tr>
      <w:tr w:rsidR="009C2AA4" w:rsidRPr="009C2AA4" w:rsidTr="008F6BF9">
        <w:trPr>
          <w:cantSplit/>
          <w:trHeight w:hRule="exact" w:val="340"/>
        </w:trPr>
        <w:tc>
          <w:tcPr>
            <w:tcW w:w="891"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jc w:val="center"/>
              <w:rPr>
                <w:rFonts w:ascii="Arial" w:hAnsi="Arial" w:cs="Arial"/>
                <w:sz w:val="22"/>
                <w:szCs w:val="22"/>
              </w:rPr>
            </w:pPr>
            <w:r w:rsidRPr="009C2AA4">
              <w:rPr>
                <w:rFonts w:ascii="Arial" w:hAnsi="Arial" w:cs="Arial"/>
                <w:sz w:val="22"/>
                <w:szCs w:val="22"/>
              </w:rPr>
              <w:t>4.</w:t>
            </w:r>
          </w:p>
        </w:tc>
        <w:tc>
          <w:tcPr>
            <w:tcW w:w="6334"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rPr>
                <w:rFonts w:ascii="Arial" w:hAnsi="Arial" w:cs="Arial"/>
                <w:sz w:val="22"/>
                <w:szCs w:val="22"/>
              </w:rPr>
            </w:pPr>
            <w:r w:rsidRPr="009C2AA4">
              <w:rPr>
                <w:rFonts w:ascii="Arial" w:hAnsi="Arial" w:cs="Arial"/>
                <w:sz w:val="22"/>
                <w:szCs w:val="22"/>
              </w:rPr>
              <w:t>Naknada vlasnicima za umanjenu vrijednost nekretnina</w:t>
            </w:r>
          </w:p>
        </w:tc>
        <w:tc>
          <w:tcPr>
            <w:tcW w:w="2126"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spacing w:before="100" w:beforeAutospacing="1" w:after="100" w:afterAutospacing="1"/>
              <w:jc w:val="right"/>
              <w:rPr>
                <w:rFonts w:ascii="Arial" w:hAnsi="Arial" w:cs="Arial"/>
                <w:sz w:val="22"/>
                <w:szCs w:val="22"/>
              </w:rPr>
            </w:pPr>
            <w:r w:rsidRPr="009C2AA4">
              <w:rPr>
                <w:rFonts w:ascii="Arial" w:hAnsi="Arial" w:cs="Arial"/>
                <w:sz w:val="22"/>
                <w:szCs w:val="22"/>
              </w:rPr>
              <w:t>152.000,00</w:t>
            </w:r>
          </w:p>
        </w:tc>
      </w:tr>
      <w:tr w:rsidR="009C2AA4" w:rsidRPr="009C2AA4" w:rsidTr="008F6BF9">
        <w:trPr>
          <w:cantSplit/>
          <w:trHeight w:hRule="exact" w:val="340"/>
        </w:trPr>
        <w:tc>
          <w:tcPr>
            <w:tcW w:w="891"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jc w:val="center"/>
              <w:rPr>
                <w:rFonts w:ascii="Arial" w:hAnsi="Arial" w:cs="Arial"/>
                <w:sz w:val="22"/>
                <w:szCs w:val="22"/>
              </w:rPr>
            </w:pPr>
            <w:r w:rsidRPr="009C2AA4">
              <w:rPr>
                <w:rFonts w:ascii="Arial" w:hAnsi="Arial" w:cs="Arial"/>
                <w:sz w:val="22"/>
                <w:szCs w:val="22"/>
              </w:rPr>
              <w:t>5.</w:t>
            </w:r>
          </w:p>
        </w:tc>
        <w:tc>
          <w:tcPr>
            <w:tcW w:w="6334"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rPr>
                <w:rFonts w:ascii="Arial" w:hAnsi="Arial" w:cs="Arial"/>
                <w:sz w:val="22"/>
                <w:szCs w:val="22"/>
              </w:rPr>
            </w:pPr>
            <w:r w:rsidRPr="009C2AA4">
              <w:rPr>
                <w:rFonts w:ascii="Arial" w:hAnsi="Arial" w:cs="Arial"/>
                <w:sz w:val="22"/>
                <w:szCs w:val="22"/>
              </w:rPr>
              <w:t>Nabava komunalnog vozila</w:t>
            </w:r>
          </w:p>
        </w:tc>
        <w:tc>
          <w:tcPr>
            <w:tcW w:w="2126"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spacing w:before="100" w:beforeAutospacing="1" w:after="100" w:afterAutospacing="1"/>
              <w:jc w:val="right"/>
              <w:rPr>
                <w:rFonts w:ascii="Arial" w:hAnsi="Arial" w:cs="Arial"/>
                <w:sz w:val="22"/>
                <w:szCs w:val="22"/>
              </w:rPr>
            </w:pPr>
            <w:r w:rsidRPr="009C2AA4">
              <w:rPr>
                <w:rFonts w:ascii="Arial" w:hAnsi="Arial" w:cs="Arial"/>
                <w:sz w:val="22"/>
                <w:szCs w:val="22"/>
              </w:rPr>
              <w:t>603.200,00</w:t>
            </w:r>
          </w:p>
        </w:tc>
      </w:tr>
      <w:tr w:rsidR="009C2AA4" w:rsidRPr="009C2AA4" w:rsidTr="008F6BF9">
        <w:trPr>
          <w:cantSplit/>
          <w:trHeight w:hRule="exact" w:val="340"/>
        </w:trPr>
        <w:tc>
          <w:tcPr>
            <w:tcW w:w="891"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jc w:val="center"/>
              <w:rPr>
                <w:rFonts w:ascii="Arial" w:hAnsi="Arial" w:cs="Arial"/>
                <w:sz w:val="22"/>
                <w:szCs w:val="22"/>
              </w:rPr>
            </w:pPr>
            <w:r w:rsidRPr="009C2AA4">
              <w:rPr>
                <w:rFonts w:ascii="Arial" w:hAnsi="Arial" w:cs="Arial"/>
                <w:sz w:val="22"/>
                <w:szCs w:val="22"/>
              </w:rPr>
              <w:t>6.</w:t>
            </w:r>
          </w:p>
        </w:tc>
        <w:tc>
          <w:tcPr>
            <w:tcW w:w="6334"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rPr>
                <w:rFonts w:ascii="Arial" w:hAnsi="Arial" w:cs="Arial"/>
                <w:sz w:val="22"/>
                <w:szCs w:val="22"/>
              </w:rPr>
            </w:pPr>
            <w:r w:rsidRPr="009C2AA4">
              <w:rPr>
                <w:rFonts w:ascii="Arial" w:hAnsi="Arial" w:cs="Arial"/>
                <w:sz w:val="22"/>
                <w:szCs w:val="22"/>
              </w:rPr>
              <w:t>Akcija zelena čistka</w:t>
            </w:r>
          </w:p>
        </w:tc>
        <w:tc>
          <w:tcPr>
            <w:tcW w:w="2126"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spacing w:before="100" w:beforeAutospacing="1" w:after="100" w:afterAutospacing="1"/>
              <w:jc w:val="right"/>
              <w:rPr>
                <w:rFonts w:ascii="Arial" w:hAnsi="Arial" w:cs="Arial"/>
                <w:sz w:val="22"/>
                <w:szCs w:val="22"/>
              </w:rPr>
            </w:pPr>
            <w:r w:rsidRPr="009C2AA4">
              <w:rPr>
                <w:rFonts w:ascii="Arial" w:hAnsi="Arial" w:cs="Arial"/>
                <w:sz w:val="22"/>
                <w:szCs w:val="22"/>
              </w:rPr>
              <w:t>25.000,00</w:t>
            </w:r>
          </w:p>
        </w:tc>
      </w:tr>
      <w:tr w:rsidR="009C2AA4" w:rsidRPr="009C2AA4" w:rsidTr="008F6BF9">
        <w:trPr>
          <w:cantSplit/>
          <w:trHeight w:hRule="exact" w:val="340"/>
        </w:trPr>
        <w:tc>
          <w:tcPr>
            <w:tcW w:w="891"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jc w:val="center"/>
              <w:rPr>
                <w:rFonts w:ascii="Arial" w:hAnsi="Arial" w:cs="Arial"/>
                <w:sz w:val="22"/>
                <w:szCs w:val="22"/>
              </w:rPr>
            </w:pPr>
            <w:r w:rsidRPr="009C2AA4">
              <w:rPr>
                <w:rFonts w:ascii="Arial" w:hAnsi="Arial" w:cs="Arial"/>
                <w:sz w:val="22"/>
                <w:szCs w:val="22"/>
              </w:rPr>
              <w:t>7.</w:t>
            </w:r>
          </w:p>
        </w:tc>
        <w:tc>
          <w:tcPr>
            <w:tcW w:w="6334"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ind w:right="108"/>
              <w:rPr>
                <w:rFonts w:ascii="Arial" w:hAnsi="Arial" w:cs="Arial"/>
                <w:sz w:val="22"/>
                <w:szCs w:val="22"/>
              </w:rPr>
            </w:pPr>
            <w:r w:rsidRPr="009C2AA4">
              <w:rPr>
                <w:rFonts w:ascii="Arial" w:hAnsi="Arial" w:cs="Arial"/>
                <w:sz w:val="22"/>
                <w:szCs w:val="22"/>
              </w:rPr>
              <w:t>Program povećanja energetske učinkovitosti obiteljskih kuća</w:t>
            </w:r>
          </w:p>
        </w:tc>
        <w:tc>
          <w:tcPr>
            <w:tcW w:w="2126" w:type="dxa"/>
            <w:tcBorders>
              <w:top w:val="single" w:sz="4" w:space="0" w:color="auto"/>
              <w:left w:val="single" w:sz="4" w:space="0" w:color="auto"/>
              <w:right w:val="single" w:sz="4" w:space="0" w:color="auto"/>
            </w:tcBorders>
            <w:shd w:val="clear" w:color="auto" w:fill="auto"/>
            <w:vAlign w:val="center"/>
          </w:tcPr>
          <w:p w:rsidR="009C2AA4" w:rsidRPr="009C2AA4" w:rsidRDefault="009C2AA4" w:rsidP="008F6BF9">
            <w:pPr>
              <w:adjustRightInd w:val="0"/>
              <w:spacing w:before="100" w:beforeAutospacing="1" w:after="100" w:afterAutospacing="1"/>
              <w:jc w:val="right"/>
              <w:rPr>
                <w:rFonts w:ascii="Arial" w:hAnsi="Arial" w:cs="Arial"/>
                <w:sz w:val="22"/>
                <w:szCs w:val="22"/>
              </w:rPr>
            </w:pPr>
            <w:r w:rsidRPr="009C2AA4">
              <w:rPr>
                <w:rFonts w:ascii="Arial" w:hAnsi="Arial" w:cs="Arial"/>
                <w:sz w:val="22"/>
                <w:szCs w:val="22"/>
              </w:rPr>
              <w:t>500.000,00</w:t>
            </w:r>
          </w:p>
        </w:tc>
      </w:tr>
      <w:tr w:rsidR="009C2AA4" w:rsidRPr="009C2AA4" w:rsidTr="008F6BF9">
        <w:trPr>
          <w:cantSplit/>
          <w:trHeight w:val="27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C2AA4" w:rsidRPr="009C2AA4" w:rsidRDefault="009C2AA4" w:rsidP="008F6BF9">
            <w:pPr>
              <w:adjustRightInd w:val="0"/>
              <w:ind w:left="15"/>
              <w:jc w:val="right"/>
              <w:rPr>
                <w:rFonts w:ascii="Arial" w:hAnsi="Arial" w:cs="Arial"/>
                <w:b/>
                <w:bCs/>
                <w:sz w:val="22"/>
                <w:szCs w:val="22"/>
              </w:rPr>
            </w:pPr>
            <w:r w:rsidRPr="009C2AA4">
              <w:rPr>
                <w:rFonts w:ascii="Arial" w:hAnsi="Arial" w:cs="Arial"/>
                <w:b/>
                <w:bCs/>
                <w:sz w:val="22"/>
                <w:szCs w:val="22"/>
              </w:rPr>
              <w:t>U K U P N 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C2AA4" w:rsidRPr="009C2AA4" w:rsidRDefault="009C2AA4" w:rsidP="008F6BF9">
            <w:pPr>
              <w:adjustRightInd w:val="0"/>
              <w:spacing w:before="100" w:beforeAutospacing="1" w:after="100" w:afterAutospacing="1"/>
              <w:jc w:val="right"/>
              <w:rPr>
                <w:rFonts w:ascii="Arial" w:hAnsi="Arial" w:cs="Arial"/>
                <w:b/>
                <w:bCs/>
                <w:sz w:val="22"/>
                <w:szCs w:val="22"/>
              </w:rPr>
            </w:pPr>
            <w:r w:rsidRPr="009C2AA4">
              <w:rPr>
                <w:rFonts w:ascii="Arial" w:hAnsi="Arial" w:cs="Arial"/>
                <w:b/>
                <w:bCs/>
                <w:sz w:val="22"/>
                <w:szCs w:val="22"/>
              </w:rPr>
              <w:t>1.596.400,00</w:t>
            </w:r>
          </w:p>
        </w:tc>
      </w:tr>
    </w:tbl>
    <w:p w:rsidR="009C2AA4" w:rsidRPr="009C2AA4" w:rsidRDefault="009C2AA4" w:rsidP="009C2AA4">
      <w:pPr>
        <w:jc w:val="both"/>
        <w:rPr>
          <w:rFonts w:ascii="Arial" w:hAnsi="Arial" w:cs="Arial"/>
          <w:sz w:val="22"/>
          <w:szCs w:val="22"/>
        </w:rPr>
      </w:pPr>
      <w:r w:rsidRPr="009C2AA4">
        <w:rPr>
          <w:rFonts w:ascii="Arial" w:hAnsi="Arial" w:cs="Arial"/>
          <w:sz w:val="22"/>
          <w:szCs w:val="22"/>
        </w:rPr>
        <w:lastRenderedPageBreak/>
        <w:t>Financijski plan povećava se na 1.596.400,00 kuna, zbog povećanja troškova deratizacije, nabave novog komunalnog vozila za odvoz komunalnog otpada, troškova akcije prikupljanja otpada, te zbog početka programa povećanja energetske učinkovitosti obiteljskih kuća.</w:t>
      </w:r>
    </w:p>
    <w:p w:rsidR="00E02298" w:rsidRDefault="00E02298" w:rsidP="00460C07">
      <w:pPr>
        <w:pStyle w:val="Tijeloteksta2"/>
        <w:spacing w:line="240" w:lineRule="auto"/>
        <w:jc w:val="both"/>
        <w:rPr>
          <w:rFonts w:ascii="Arial" w:hAnsi="Arial" w:cs="Arial"/>
          <w:b/>
          <w:sz w:val="22"/>
          <w:szCs w:val="22"/>
        </w:rPr>
      </w:pPr>
    </w:p>
    <w:p w:rsidR="008C3B25" w:rsidRPr="00411578" w:rsidRDefault="008C3B25" w:rsidP="00460C07">
      <w:pPr>
        <w:pStyle w:val="Tijeloteksta2"/>
        <w:spacing w:line="240" w:lineRule="auto"/>
        <w:jc w:val="both"/>
        <w:rPr>
          <w:rFonts w:ascii="Arial" w:hAnsi="Arial" w:cs="Arial"/>
          <w:b/>
          <w:sz w:val="22"/>
          <w:szCs w:val="22"/>
        </w:rPr>
      </w:pPr>
      <w:r>
        <w:rPr>
          <w:rFonts w:ascii="Arial" w:hAnsi="Arial" w:cs="Arial"/>
          <w:b/>
          <w:sz w:val="22"/>
          <w:szCs w:val="22"/>
        </w:rPr>
        <w:t>RAZDJEL 005 UPRAVNI ODJEL ZA PR</w:t>
      </w:r>
      <w:r w:rsidR="007830EF">
        <w:rPr>
          <w:rFonts w:ascii="Arial" w:hAnsi="Arial" w:cs="Arial"/>
          <w:b/>
          <w:sz w:val="22"/>
          <w:szCs w:val="22"/>
        </w:rPr>
        <w:t xml:space="preserve">ORAČUN, </w:t>
      </w:r>
      <w:r w:rsidR="00BF63A5">
        <w:rPr>
          <w:rFonts w:ascii="Arial" w:hAnsi="Arial" w:cs="Arial"/>
          <w:b/>
          <w:sz w:val="22"/>
          <w:szCs w:val="22"/>
        </w:rPr>
        <w:t>FINANCIJE</w:t>
      </w:r>
      <w:r w:rsidR="007830EF">
        <w:rPr>
          <w:rFonts w:ascii="Arial" w:hAnsi="Arial" w:cs="Arial"/>
          <w:b/>
          <w:sz w:val="22"/>
          <w:szCs w:val="22"/>
        </w:rPr>
        <w:t xml:space="preserve"> I GOSPODARSTVO</w:t>
      </w:r>
    </w:p>
    <w:p w:rsidR="007830EF" w:rsidRDefault="00CF62CB" w:rsidP="007830EF">
      <w:pPr>
        <w:jc w:val="both"/>
        <w:rPr>
          <w:rFonts w:ascii="Arial" w:hAnsi="Arial" w:cs="Arial"/>
          <w:sz w:val="22"/>
          <w:szCs w:val="22"/>
        </w:rPr>
      </w:pPr>
      <w:r>
        <w:rPr>
          <w:rFonts w:ascii="Arial" w:hAnsi="Arial" w:cs="Arial"/>
          <w:color w:val="000000"/>
          <w:sz w:val="22"/>
          <w:szCs w:val="22"/>
        </w:rPr>
        <w:tab/>
      </w:r>
      <w:r w:rsidR="007830EF" w:rsidRPr="008C3B25">
        <w:rPr>
          <w:rFonts w:ascii="Arial" w:hAnsi="Arial" w:cs="Arial"/>
          <w:color w:val="000000"/>
          <w:sz w:val="22"/>
          <w:szCs w:val="22"/>
        </w:rPr>
        <w:t>Upravni odjel za pr</w:t>
      </w:r>
      <w:r w:rsidR="007830EF">
        <w:rPr>
          <w:rFonts w:ascii="Arial" w:hAnsi="Arial" w:cs="Arial"/>
          <w:color w:val="000000"/>
          <w:sz w:val="22"/>
          <w:szCs w:val="22"/>
        </w:rPr>
        <w:t xml:space="preserve">oračun, financije i gospodarstvo </w:t>
      </w:r>
      <w:r w:rsidR="007830EF" w:rsidRPr="008C3B25">
        <w:rPr>
          <w:rFonts w:ascii="Arial" w:hAnsi="Arial" w:cs="Arial"/>
          <w:color w:val="000000"/>
          <w:sz w:val="22"/>
          <w:szCs w:val="22"/>
        </w:rPr>
        <w:t>obavlja poslove:</w:t>
      </w:r>
      <w:r w:rsidR="009C2AA4">
        <w:rPr>
          <w:rFonts w:ascii="Arial" w:hAnsi="Arial" w:cs="Arial"/>
          <w:color w:val="000000"/>
          <w:sz w:val="22"/>
          <w:szCs w:val="22"/>
        </w:rPr>
        <w:t xml:space="preserve"> </w:t>
      </w:r>
      <w:r w:rsidR="007830EF" w:rsidRPr="008C3B25">
        <w:rPr>
          <w:rFonts w:ascii="Arial" w:hAnsi="Arial" w:cs="Arial"/>
          <w:color w:val="000000"/>
          <w:sz w:val="22"/>
          <w:szCs w:val="22"/>
        </w:rPr>
        <w:t>iz samoupravnog djelokruga Grada u oblasti pro</w:t>
      </w:r>
      <w:r w:rsidR="007830EF">
        <w:rPr>
          <w:rFonts w:ascii="Arial" w:hAnsi="Arial" w:cs="Arial"/>
          <w:color w:val="000000"/>
          <w:sz w:val="22"/>
          <w:szCs w:val="22"/>
        </w:rPr>
        <w:t>računa, financija</w:t>
      </w:r>
      <w:r w:rsidR="007830EF" w:rsidRPr="008C3B25">
        <w:rPr>
          <w:rFonts w:ascii="Arial" w:hAnsi="Arial" w:cs="Arial"/>
          <w:color w:val="000000"/>
          <w:sz w:val="22"/>
          <w:szCs w:val="22"/>
        </w:rPr>
        <w:t>, vodi poslove proračuna, računovodstveno-knjigovodstvene poslove, poslove obračuna plaća i ekonomata, prati i poduzima mjere naplate te vrši naplatu prihoda Grada, vrši izradu svih akata potrebnih za rad Odjela, obavlja stručno administrativno-tehničke poslove u svezi s pripremom sjednica Gradskog vijeća i njihovih radnih tijela iz oblasti Odjela, obavlja poslove i priprema nacrte akata iz oblasti Odjela za pr</w:t>
      </w:r>
      <w:r w:rsidR="007830EF">
        <w:rPr>
          <w:rFonts w:ascii="Arial" w:hAnsi="Arial" w:cs="Arial"/>
          <w:color w:val="000000"/>
          <w:sz w:val="22"/>
          <w:szCs w:val="22"/>
        </w:rPr>
        <w:t>oračun, financije i gospodarstvo</w:t>
      </w:r>
      <w:r w:rsidR="007830EF" w:rsidRPr="008C3B25">
        <w:rPr>
          <w:rFonts w:ascii="Arial" w:hAnsi="Arial" w:cs="Arial"/>
          <w:color w:val="000000"/>
          <w:sz w:val="22"/>
          <w:szCs w:val="22"/>
        </w:rPr>
        <w:t>, koji su Zakonom stavljeni u nadležnost Gradskog vijeća, organizira suradnju s mjesnim odborima u okviru djelatnosti Odjela, pored navedenih poslova,</w:t>
      </w:r>
      <w:r w:rsidR="007830EF" w:rsidRPr="00FB79B5">
        <w:rPr>
          <w:rFonts w:ascii="Arial" w:hAnsi="Arial" w:cs="Arial"/>
          <w:sz w:val="22"/>
          <w:szCs w:val="22"/>
        </w:rPr>
        <w:t xml:space="preserve"> </w:t>
      </w:r>
      <w:r w:rsidR="007830EF" w:rsidRPr="00A45C24">
        <w:rPr>
          <w:rFonts w:ascii="Arial" w:hAnsi="Arial" w:cs="Arial"/>
          <w:sz w:val="22"/>
          <w:szCs w:val="22"/>
        </w:rPr>
        <w:t>pripremu i provedbu razvojnih projekata obavlja poslove: predlaganje prioriteta u pripremi i realizaciji strategijskih projekata razvoja Grada, predlaganje strategijskih odluka o razvoju Grada, predlaganje suradnje sa institucijama i pravnim tijelima nadležnim za strategijsko planiranje i upravljanje s posebnim naglaskom na mobilnost, okoliš i urbanu obnovu, definiranje kriterija i davanje smjernica za njihovu realizaciju,</w:t>
      </w:r>
      <w:r w:rsidR="007830EF">
        <w:rPr>
          <w:rFonts w:ascii="Arial" w:hAnsi="Arial" w:cs="Arial"/>
          <w:sz w:val="22"/>
          <w:szCs w:val="22"/>
        </w:rPr>
        <w:t xml:space="preserve"> </w:t>
      </w:r>
      <w:r w:rsidR="007830EF" w:rsidRPr="00A45C24">
        <w:rPr>
          <w:rFonts w:ascii="Arial" w:hAnsi="Arial" w:cs="Arial"/>
          <w:sz w:val="22"/>
          <w:szCs w:val="22"/>
        </w:rPr>
        <w:t>predlaganje suradnje s domaćim i stranim javnim partnerima, te privatnim investitorima, obavljanje poslova u vezi s pripremom i provedbom regionalnih i međunarodnih razvojnih projekata, predlaganje suradnje s hrvatskim i europskim regijama, te gradovima, sustavno z</w:t>
      </w:r>
      <w:r w:rsidR="007830EF">
        <w:rPr>
          <w:rFonts w:ascii="Arial" w:hAnsi="Arial" w:cs="Arial"/>
          <w:sz w:val="22"/>
          <w:szCs w:val="22"/>
        </w:rPr>
        <w:t xml:space="preserve">astupajući javni interes Grada, </w:t>
      </w:r>
      <w:r w:rsidR="007830EF" w:rsidRPr="00A45C24">
        <w:rPr>
          <w:rFonts w:ascii="Arial" w:hAnsi="Arial" w:cs="Arial"/>
          <w:sz w:val="22"/>
          <w:szCs w:val="22"/>
        </w:rPr>
        <w:t>obavljanje poslova iz oblasti gospodarstva, trgovine, turizma i ugostiteljstva, poljoprivrede, šumarstva i vodoprivrede,</w:t>
      </w:r>
      <w:r w:rsidR="007830EF">
        <w:rPr>
          <w:rFonts w:ascii="Arial" w:hAnsi="Arial" w:cs="Arial"/>
          <w:sz w:val="22"/>
          <w:szCs w:val="22"/>
        </w:rPr>
        <w:t xml:space="preserve"> </w:t>
      </w:r>
      <w:r w:rsidR="007830EF" w:rsidRPr="00A45C24">
        <w:rPr>
          <w:rFonts w:ascii="Arial" w:hAnsi="Arial" w:cs="Arial"/>
          <w:sz w:val="22"/>
          <w:szCs w:val="22"/>
        </w:rPr>
        <w:t>obavljanje poslova vezanih uz ulaganja i investicije, poticanje razvoja obrta, malog i srednjeg poduzetništva, turizma i razvoja turističke djelatnosti, ugostiteljstva, trgovine, restrukturiranja i privatizacije trgovačkih društava u vlasništvu Grada,komunalnih djelatnosti, kao i poslova na otklanjanju šteta od elementarnih nepogoda,</w:t>
      </w:r>
      <w:r w:rsidR="007830EF">
        <w:rPr>
          <w:rFonts w:ascii="Arial" w:hAnsi="Arial" w:cs="Arial"/>
          <w:sz w:val="22"/>
          <w:szCs w:val="22"/>
        </w:rPr>
        <w:t xml:space="preserve"> </w:t>
      </w:r>
      <w:r w:rsidR="007830EF" w:rsidRPr="00A45C24">
        <w:rPr>
          <w:rFonts w:ascii="Arial" w:hAnsi="Arial" w:cs="Arial"/>
          <w:sz w:val="22"/>
          <w:szCs w:val="22"/>
        </w:rPr>
        <w:t xml:space="preserve">obavljanje drugih poslova koji su mu stavljeni u nadležnost. </w:t>
      </w:r>
    </w:p>
    <w:p w:rsidR="007830EF" w:rsidRDefault="007830EF" w:rsidP="007830EF">
      <w:pPr>
        <w:ind w:firstLine="708"/>
        <w:jc w:val="both"/>
        <w:rPr>
          <w:rFonts w:ascii="Arial" w:hAnsi="Arial" w:cs="Arial"/>
          <w:color w:val="000000"/>
          <w:sz w:val="22"/>
          <w:szCs w:val="22"/>
        </w:rPr>
      </w:pPr>
      <w:r w:rsidRPr="008C3B25">
        <w:rPr>
          <w:rFonts w:ascii="Arial" w:hAnsi="Arial" w:cs="Arial"/>
          <w:color w:val="000000"/>
          <w:sz w:val="22"/>
          <w:szCs w:val="22"/>
        </w:rPr>
        <w:t>Odjel obavlja i druge poslove iz nadležnosti Grada, koji po svojoj prirodi spadaju u djelokrug rada ovog Odjela, kao i poslove koje mu povjere Gradsko vijeće i gradonačelnik.</w:t>
      </w:r>
    </w:p>
    <w:p w:rsidR="007830EF" w:rsidRDefault="007830EF" w:rsidP="007830EF">
      <w:pPr>
        <w:spacing w:before="100" w:beforeAutospacing="1" w:after="100" w:afterAutospacing="1"/>
        <w:jc w:val="both"/>
        <w:rPr>
          <w:rFonts w:ascii="Arial" w:hAnsi="Arial" w:cs="Arial"/>
          <w:sz w:val="22"/>
          <w:szCs w:val="22"/>
        </w:rPr>
      </w:pPr>
      <w:r>
        <w:rPr>
          <w:rFonts w:ascii="Arial" w:hAnsi="Arial" w:cs="Arial"/>
          <w:color w:val="000000"/>
          <w:sz w:val="22"/>
          <w:szCs w:val="22"/>
        </w:rPr>
        <w:tab/>
      </w:r>
      <w:r w:rsidRPr="00D22466">
        <w:rPr>
          <w:rFonts w:ascii="Arial" w:hAnsi="Arial" w:cs="Arial"/>
          <w:color w:val="000000"/>
          <w:sz w:val="22"/>
          <w:szCs w:val="22"/>
        </w:rPr>
        <w:t xml:space="preserve">Kroz Program financiranje osnovnih aktivnosti planirana su sredstva u iznosu od </w:t>
      </w:r>
      <w:r w:rsidR="009C2AA4">
        <w:rPr>
          <w:rFonts w:ascii="Arial" w:hAnsi="Arial" w:cs="Arial"/>
          <w:color w:val="000000"/>
          <w:sz w:val="22"/>
          <w:szCs w:val="22"/>
        </w:rPr>
        <w:t>664.740,00</w:t>
      </w:r>
      <w:r>
        <w:rPr>
          <w:rFonts w:ascii="Arial" w:hAnsi="Arial" w:cs="Arial"/>
          <w:color w:val="000000"/>
          <w:sz w:val="22"/>
          <w:szCs w:val="22"/>
        </w:rPr>
        <w:t xml:space="preserve"> </w:t>
      </w:r>
      <w:r w:rsidRPr="00D22466">
        <w:rPr>
          <w:rFonts w:ascii="Arial" w:hAnsi="Arial" w:cs="Arial"/>
          <w:color w:val="000000"/>
          <w:sz w:val="22"/>
          <w:szCs w:val="22"/>
        </w:rPr>
        <w:t xml:space="preserve">kuna, a ista se odnose na zaposlenike odjela </w:t>
      </w:r>
      <w:r>
        <w:rPr>
          <w:rFonts w:ascii="Arial" w:hAnsi="Arial" w:cs="Arial"/>
          <w:color w:val="000000"/>
          <w:sz w:val="22"/>
          <w:szCs w:val="22"/>
        </w:rPr>
        <w:t>za proračun, financije i gospodarstvo</w:t>
      </w:r>
      <w:r w:rsidRPr="00D22466">
        <w:rPr>
          <w:rFonts w:ascii="Arial" w:hAnsi="Arial" w:cs="Arial"/>
          <w:color w:val="000000"/>
          <w:sz w:val="22"/>
          <w:szCs w:val="22"/>
        </w:rPr>
        <w:t xml:space="preserve">, odnosno na bruto plaće </w:t>
      </w:r>
      <w:r w:rsidRPr="00D22466">
        <w:rPr>
          <w:rFonts w:ascii="Arial" w:hAnsi="Arial" w:cs="Arial"/>
          <w:sz w:val="22"/>
          <w:szCs w:val="22"/>
        </w:rPr>
        <w:t>za plaće i materijalna prava sukladno Pravilniku o materijalnim pravima službenika i namještenika Grada Ivanca, i na stručno usavršavanje službenika</w:t>
      </w:r>
      <w:r>
        <w:rPr>
          <w:rFonts w:ascii="Arial" w:hAnsi="Arial" w:cs="Arial"/>
          <w:sz w:val="22"/>
          <w:szCs w:val="22"/>
        </w:rPr>
        <w:t xml:space="preserve">, te sredstva u iznosu od </w:t>
      </w:r>
      <w:r w:rsidR="009C2AA4">
        <w:rPr>
          <w:rFonts w:ascii="Arial" w:hAnsi="Arial" w:cs="Arial"/>
          <w:sz w:val="22"/>
          <w:szCs w:val="22"/>
        </w:rPr>
        <w:t>1.826.440,00</w:t>
      </w:r>
      <w:r>
        <w:rPr>
          <w:rFonts w:ascii="Arial" w:hAnsi="Arial" w:cs="Arial"/>
          <w:sz w:val="22"/>
          <w:szCs w:val="22"/>
        </w:rPr>
        <w:t xml:space="preserve"> kn, od čega se </w:t>
      </w:r>
      <w:r w:rsidR="009C2AA4">
        <w:rPr>
          <w:rFonts w:ascii="Arial" w:hAnsi="Arial" w:cs="Arial"/>
          <w:sz w:val="22"/>
          <w:szCs w:val="22"/>
        </w:rPr>
        <w:t>1.228.440,00</w:t>
      </w:r>
      <w:r>
        <w:rPr>
          <w:rFonts w:ascii="Arial" w:hAnsi="Arial" w:cs="Arial"/>
          <w:sz w:val="22"/>
          <w:szCs w:val="22"/>
        </w:rPr>
        <w:t xml:space="preserve"> kuna odnosi na rashode koje koriste svi Upravni odjeli za obavljanje svojih aktivnosti i poslova, </w:t>
      </w:r>
      <w:r w:rsidR="00E61FC4">
        <w:rPr>
          <w:rFonts w:ascii="Arial" w:hAnsi="Arial" w:cs="Arial"/>
          <w:sz w:val="22"/>
          <w:szCs w:val="22"/>
        </w:rPr>
        <w:t>5</w:t>
      </w:r>
      <w:r w:rsidR="009C2AA4">
        <w:rPr>
          <w:rFonts w:ascii="Arial" w:hAnsi="Arial" w:cs="Arial"/>
          <w:sz w:val="22"/>
          <w:szCs w:val="22"/>
        </w:rPr>
        <w:t>5</w:t>
      </w:r>
      <w:r w:rsidR="00E61FC4">
        <w:rPr>
          <w:rFonts w:ascii="Arial" w:hAnsi="Arial" w:cs="Arial"/>
          <w:sz w:val="22"/>
          <w:szCs w:val="22"/>
        </w:rPr>
        <w:t>.000,00</w:t>
      </w:r>
      <w:r>
        <w:rPr>
          <w:rFonts w:ascii="Arial" w:hAnsi="Arial" w:cs="Arial"/>
          <w:sz w:val="22"/>
          <w:szCs w:val="22"/>
        </w:rPr>
        <w:t xml:space="preserve"> kuna odnosi se na financijske rashode koji služe za podmirenje bankarskih i financijskih usluga, </w:t>
      </w:r>
      <w:r w:rsidR="009C2AA4">
        <w:rPr>
          <w:rFonts w:ascii="Arial" w:hAnsi="Arial" w:cs="Arial"/>
          <w:sz w:val="22"/>
          <w:szCs w:val="22"/>
        </w:rPr>
        <w:t>60.000,00</w:t>
      </w:r>
      <w:r>
        <w:rPr>
          <w:rFonts w:ascii="Arial" w:hAnsi="Arial" w:cs="Arial"/>
          <w:sz w:val="22"/>
          <w:szCs w:val="22"/>
        </w:rPr>
        <w:t xml:space="preserve"> kuna za nabavu opreme i uređaja koji su potrebni za obavljanje aktivnosti svih upravnih odjela, te sredstva u iznosu od </w:t>
      </w:r>
      <w:r w:rsidR="009C2AA4">
        <w:rPr>
          <w:rFonts w:ascii="Arial" w:hAnsi="Arial" w:cs="Arial"/>
          <w:sz w:val="22"/>
          <w:szCs w:val="22"/>
        </w:rPr>
        <w:t>483.000,00</w:t>
      </w:r>
      <w:r>
        <w:rPr>
          <w:rFonts w:ascii="Arial" w:hAnsi="Arial" w:cs="Arial"/>
          <w:sz w:val="22"/>
          <w:szCs w:val="22"/>
        </w:rPr>
        <w:t xml:space="preserve"> kuna za otplate glavnica i kamata po kreditima.</w:t>
      </w:r>
    </w:p>
    <w:p w:rsidR="009C2AA4" w:rsidRDefault="009C2AA4" w:rsidP="007830EF">
      <w:pPr>
        <w:spacing w:before="100" w:beforeAutospacing="1" w:after="100" w:afterAutospacing="1"/>
        <w:jc w:val="both"/>
        <w:rPr>
          <w:rFonts w:ascii="Arial" w:hAnsi="Arial" w:cs="Arial"/>
          <w:sz w:val="22"/>
          <w:szCs w:val="22"/>
        </w:rPr>
      </w:pPr>
      <w:r>
        <w:rPr>
          <w:rFonts w:ascii="Arial" w:hAnsi="Arial" w:cs="Arial"/>
          <w:sz w:val="22"/>
          <w:szCs w:val="22"/>
        </w:rPr>
        <w:t>U predloženim izmjenama i dopunama Proačuna uslijedile su slijedeće izmjene: povećanje materijalnih troškova za koje se previđa da neće biti dostatna sredstva planirana za 2014. godinu, a ista se odnose na uredski materijal, energiju, materijal za održavanje zgrada i opreme, usluge tekućeg i investicijskog održavanja (za preuzetu obvezu za popravak zgrade u suvlasništvu grada, kapitalne donacije građanima (za provođenje ugovora o darovanju zemljišta gradu), nakande šteta pravnim i fizičkim osobama (za isplatu šteta uzrokovanih prirodnim i elementarnim katastrofama).</w:t>
      </w:r>
    </w:p>
    <w:p w:rsidR="007830EF" w:rsidRDefault="007830EF" w:rsidP="007830EF">
      <w:pPr>
        <w:jc w:val="both"/>
        <w:rPr>
          <w:rFonts w:ascii="Arial" w:hAnsi="Arial" w:cs="Arial"/>
          <w:b/>
          <w:sz w:val="22"/>
          <w:szCs w:val="22"/>
        </w:rPr>
      </w:pPr>
      <w:r w:rsidRPr="00CF62CB">
        <w:rPr>
          <w:rFonts w:ascii="Arial" w:hAnsi="Arial" w:cs="Arial"/>
          <w:b/>
          <w:sz w:val="22"/>
          <w:szCs w:val="22"/>
        </w:rPr>
        <w:t>GOSPODARSTVO</w:t>
      </w:r>
    </w:p>
    <w:p w:rsidR="007830EF" w:rsidRDefault="007830EF" w:rsidP="007830EF">
      <w:pPr>
        <w:jc w:val="both"/>
        <w:rPr>
          <w:rFonts w:ascii="Arial" w:hAnsi="Arial" w:cs="Arial"/>
          <w:b/>
          <w:sz w:val="22"/>
          <w:szCs w:val="22"/>
        </w:rPr>
      </w:pPr>
    </w:p>
    <w:p w:rsidR="007830EF" w:rsidRDefault="007830EF" w:rsidP="007830EF">
      <w:pPr>
        <w:jc w:val="both"/>
        <w:rPr>
          <w:rFonts w:ascii="Arial" w:hAnsi="Arial" w:cs="Arial"/>
          <w:sz w:val="22"/>
          <w:szCs w:val="22"/>
        </w:rPr>
      </w:pPr>
      <w:r>
        <w:rPr>
          <w:rFonts w:ascii="Arial" w:hAnsi="Arial" w:cs="Arial"/>
          <w:sz w:val="22"/>
          <w:szCs w:val="22"/>
        </w:rPr>
        <w:t>Unutar navedene glave planirane su slijedeći programi:</w:t>
      </w:r>
    </w:p>
    <w:p w:rsidR="007830EF" w:rsidRDefault="007830EF" w:rsidP="007830EF">
      <w:pPr>
        <w:jc w:val="both"/>
        <w:rPr>
          <w:rFonts w:ascii="Arial" w:hAnsi="Arial" w:cs="Arial"/>
          <w:sz w:val="22"/>
          <w:szCs w:val="22"/>
        </w:rPr>
      </w:pPr>
      <w:r>
        <w:rPr>
          <w:rFonts w:ascii="Arial" w:hAnsi="Arial" w:cs="Arial"/>
          <w:sz w:val="22"/>
          <w:szCs w:val="22"/>
        </w:rPr>
        <w:t>-program razvoja poduzetništva,</w:t>
      </w:r>
    </w:p>
    <w:p w:rsidR="007830EF" w:rsidRDefault="007830EF" w:rsidP="007830EF">
      <w:pPr>
        <w:jc w:val="both"/>
        <w:rPr>
          <w:rFonts w:ascii="Arial" w:hAnsi="Arial" w:cs="Arial"/>
          <w:sz w:val="22"/>
          <w:szCs w:val="22"/>
        </w:rPr>
      </w:pPr>
      <w:r>
        <w:rPr>
          <w:rFonts w:ascii="Arial" w:hAnsi="Arial" w:cs="Arial"/>
          <w:sz w:val="22"/>
          <w:szCs w:val="22"/>
        </w:rPr>
        <w:t>-program razvoja turizma,</w:t>
      </w:r>
    </w:p>
    <w:p w:rsidR="007830EF" w:rsidRDefault="007830EF" w:rsidP="007830EF">
      <w:pPr>
        <w:jc w:val="both"/>
        <w:rPr>
          <w:rFonts w:ascii="Arial" w:hAnsi="Arial" w:cs="Arial"/>
          <w:sz w:val="22"/>
          <w:szCs w:val="22"/>
        </w:rPr>
      </w:pPr>
      <w:r>
        <w:rPr>
          <w:rFonts w:ascii="Arial" w:hAnsi="Arial" w:cs="Arial"/>
          <w:sz w:val="22"/>
          <w:szCs w:val="22"/>
        </w:rPr>
        <w:lastRenderedPageBreak/>
        <w:t>-program poljoprivrede,</w:t>
      </w:r>
    </w:p>
    <w:p w:rsidR="007830EF" w:rsidRDefault="007830EF" w:rsidP="007830EF">
      <w:pPr>
        <w:jc w:val="both"/>
        <w:rPr>
          <w:rFonts w:ascii="Arial" w:hAnsi="Arial" w:cs="Arial"/>
          <w:sz w:val="22"/>
          <w:szCs w:val="22"/>
        </w:rPr>
      </w:pPr>
      <w:r>
        <w:rPr>
          <w:rFonts w:ascii="Arial" w:hAnsi="Arial" w:cs="Arial"/>
          <w:sz w:val="22"/>
          <w:szCs w:val="22"/>
        </w:rPr>
        <w:t>.program šumarstva,</w:t>
      </w:r>
    </w:p>
    <w:p w:rsidR="007830EF" w:rsidRDefault="007830EF" w:rsidP="007830EF">
      <w:pPr>
        <w:jc w:val="both"/>
        <w:rPr>
          <w:rFonts w:ascii="Arial" w:hAnsi="Arial" w:cs="Arial"/>
          <w:sz w:val="22"/>
          <w:szCs w:val="22"/>
        </w:rPr>
      </w:pPr>
      <w:r>
        <w:rPr>
          <w:rFonts w:ascii="Arial" w:hAnsi="Arial" w:cs="Arial"/>
          <w:sz w:val="22"/>
          <w:szCs w:val="22"/>
        </w:rPr>
        <w:t xml:space="preserve">za što su planirana ukupna sredstva u iznosu od </w:t>
      </w:r>
      <w:r w:rsidR="009C2AA4">
        <w:rPr>
          <w:rFonts w:ascii="Arial" w:hAnsi="Arial" w:cs="Arial"/>
          <w:sz w:val="22"/>
          <w:szCs w:val="22"/>
        </w:rPr>
        <w:t>1.660.200,00</w:t>
      </w:r>
      <w:r>
        <w:rPr>
          <w:rFonts w:ascii="Arial" w:hAnsi="Arial" w:cs="Arial"/>
          <w:sz w:val="22"/>
          <w:szCs w:val="22"/>
        </w:rPr>
        <w:t xml:space="preserve"> kuna.</w:t>
      </w:r>
    </w:p>
    <w:p w:rsidR="007830EF" w:rsidRDefault="007830EF" w:rsidP="007830EF">
      <w:pPr>
        <w:jc w:val="both"/>
        <w:rPr>
          <w:rFonts w:ascii="Arial" w:hAnsi="Arial" w:cs="Arial"/>
          <w:sz w:val="22"/>
          <w:szCs w:val="22"/>
        </w:rPr>
      </w:pPr>
    </w:p>
    <w:p w:rsidR="007830EF" w:rsidRDefault="007830EF" w:rsidP="007830EF">
      <w:pPr>
        <w:jc w:val="both"/>
        <w:rPr>
          <w:rFonts w:ascii="Arial" w:hAnsi="Arial" w:cs="Arial"/>
          <w:b/>
          <w:sz w:val="22"/>
          <w:szCs w:val="22"/>
        </w:rPr>
      </w:pPr>
      <w:r w:rsidRPr="009603A9">
        <w:rPr>
          <w:rFonts w:ascii="Arial" w:hAnsi="Arial" w:cs="Arial"/>
          <w:b/>
          <w:sz w:val="22"/>
          <w:szCs w:val="22"/>
        </w:rPr>
        <w:t>Program razvoja poduzetništva</w:t>
      </w:r>
    </w:p>
    <w:p w:rsidR="007830EF" w:rsidRPr="009603A9" w:rsidRDefault="007830EF" w:rsidP="007830EF">
      <w:pPr>
        <w:jc w:val="both"/>
        <w:rPr>
          <w:rFonts w:ascii="Arial" w:hAnsi="Arial" w:cs="Arial"/>
          <w:b/>
          <w:sz w:val="22"/>
          <w:szCs w:val="22"/>
        </w:rPr>
      </w:pPr>
    </w:p>
    <w:p w:rsidR="007830EF" w:rsidRPr="00CF62CB" w:rsidRDefault="007830EF" w:rsidP="007830EF">
      <w:pPr>
        <w:jc w:val="both"/>
        <w:rPr>
          <w:rFonts w:ascii="Arial" w:hAnsi="Arial" w:cs="Arial"/>
          <w:sz w:val="22"/>
          <w:szCs w:val="22"/>
        </w:rPr>
      </w:pPr>
      <w:r>
        <w:rPr>
          <w:rFonts w:ascii="Arial" w:hAnsi="Arial" w:cs="Arial"/>
          <w:sz w:val="22"/>
          <w:szCs w:val="22"/>
        </w:rPr>
        <w:tab/>
      </w:r>
      <w:r w:rsidRPr="00CF62CB">
        <w:rPr>
          <w:rFonts w:ascii="Arial" w:hAnsi="Arial" w:cs="Arial"/>
          <w:sz w:val="22"/>
          <w:szCs w:val="22"/>
        </w:rPr>
        <w:t>Poticanje razvoja poduzetništva na lokalnom nivou Grad Ivanec provodi kroz nekoliko programa i mjera s ciljem povećanja pozitivnih ekonomskih pokazatelja na mikrorazini, kako bi se isti u dugom roku reflektirali i na ukupne prihode po glavi stanovnika Grada. Osim većih projekata koji bi trebali stvoriti i intenzivnije utjecaje na nezaposlenost koja se unazad nekoliko godina kreće u prosjeku od cca 800</w:t>
      </w:r>
      <w:r w:rsidR="009C2AA4">
        <w:rPr>
          <w:rFonts w:ascii="Arial" w:hAnsi="Arial" w:cs="Arial"/>
          <w:sz w:val="22"/>
          <w:szCs w:val="22"/>
        </w:rPr>
        <w:t>-900</w:t>
      </w:r>
      <w:r w:rsidRPr="00CF62CB">
        <w:rPr>
          <w:rFonts w:ascii="Arial" w:hAnsi="Arial" w:cs="Arial"/>
          <w:sz w:val="22"/>
          <w:szCs w:val="22"/>
        </w:rPr>
        <w:t xml:space="preserve"> registriranih, provode se i određene mjere koje imaju indirektni utjecaj  na ukupna ekonomska kretanja lokalnog gospodarstva. </w:t>
      </w:r>
    </w:p>
    <w:p w:rsidR="007830EF" w:rsidRDefault="007830EF" w:rsidP="007830EF">
      <w:pPr>
        <w:jc w:val="both"/>
        <w:rPr>
          <w:rFonts w:ascii="Arial" w:hAnsi="Arial" w:cs="Arial"/>
          <w:sz w:val="22"/>
          <w:szCs w:val="22"/>
        </w:rPr>
      </w:pPr>
      <w:r w:rsidRPr="00CF62CB">
        <w:rPr>
          <w:rFonts w:ascii="Arial" w:hAnsi="Arial" w:cs="Arial"/>
          <w:sz w:val="22"/>
          <w:szCs w:val="22"/>
        </w:rPr>
        <w:t xml:space="preserve">Ukupno planirana sredstva </w:t>
      </w:r>
      <w:r>
        <w:rPr>
          <w:rFonts w:ascii="Arial" w:hAnsi="Arial" w:cs="Arial"/>
          <w:sz w:val="22"/>
          <w:szCs w:val="22"/>
        </w:rPr>
        <w:t>koja se koriste za potican</w:t>
      </w:r>
      <w:r w:rsidR="009C2AA4">
        <w:rPr>
          <w:rFonts w:ascii="Arial" w:hAnsi="Arial" w:cs="Arial"/>
          <w:sz w:val="22"/>
          <w:szCs w:val="22"/>
        </w:rPr>
        <w:t>je razvoja poduzetništva u 2014</w:t>
      </w:r>
      <w:r>
        <w:rPr>
          <w:rFonts w:ascii="Arial" w:hAnsi="Arial" w:cs="Arial"/>
          <w:sz w:val="22"/>
          <w:szCs w:val="22"/>
        </w:rPr>
        <w:t xml:space="preserve">. godini iznose </w:t>
      </w:r>
      <w:r w:rsidR="009C2AA4">
        <w:rPr>
          <w:rFonts w:ascii="Arial" w:hAnsi="Arial" w:cs="Arial"/>
          <w:sz w:val="22"/>
          <w:szCs w:val="22"/>
        </w:rPr>
        <w:t>1.495.000,00</w:t>
      </w:r>
      <w:r>
        <w:rPr>
          <w:rFonts w:ascii="Arial" w:hAnsi="Arial" w:cs="Arial"/>
          <w:sz w:val="22"/>
          <w:szCs w:val="22"/>
        </w:rPr>
        <w:t xml:space="preserve"> kuna.</w:t>
      </w:r>
    </w:p>
    <w:p w:rsidR="007830EF" w:rsidRDefault="007830EF" w:rsidP="007830EF">
      <w:pPr>
        <w:jc w:val="both"/>
        <w:rPr>
          <w:rFonts w:ascii="Arial" w:eastAsia="Arial Unicode MS" w:hAnsi="Arial" w:cs="Arial"/>
          <w:sz w:val="22"/>
          <w:szCs w:val="22"/>
        </w:rPr>
      </w:pPr>
      <w:r>
        <w:rPr>
          <w:rFonts w:ascii="Arial" w:hAnsi="Arial" w:cs="Arial"/>
          <w:b/>
          <w:sz w:val="22"/>
          <w:szCs w:val="22"/>
        </w:rPr>
        <w:tab/>
      </w:r>
    </w:p>
    <w:p w:rsidR="007830EF" w:rsidRDefault="007830EF" w:rsidP="007830EF">
      <w:pPr>
        <w:jc w:val="both"/>
        <w:rPr>
          <w:rFonts w:ascii="Arial" w:eastAsia="Arial Unicode MS" w:hAnsi="Arial" w:cs="Arial"/>
          <w:sz w:val="22"/>
          <w:szCs w:val="22"/>
        </w:rPr>
      </w:pPr>
      <w:r>
        <w:rPr>
          <w:rFonts w:ascii="Arial" w:eastAsia="Arial Unicode MS" w:hAnsi="Arial" w:cs="Arial"/>
          <w:b/>
          <w:sz w:val="22"/>
          <w:szCs w:val="22"/>
        </w:rPr>
        <w:tab/>
      </w:r>
      <w:r w:rsidRPr="009603A9">
        <w:rPr>
          <w:rFonts w:ascii="Arial" w:eastAsia="Arial Unicode MS" w:hAnsi="Arial" w:cs="Arial"/>
          <w:sz w:val="22"/>
          <w:szCs w:val="22"/>
        </w:rPr>
        <w:t>Subvencije po</w:t>
      </w:r>
      <w:r>
        <w:rPr>
          <w:rFonts w:ascii="Arial" w:eastAsia="Arial Unicode MS" w:hAnsi="Arial" w:cs="Arial"/>
          <w:sz w:val="22"/>
          <w:szCs w:val="22"/>
        </w:rPr>
        <w:t>duzetnicima kamata po kreditima, k</w:t>
      </w:r>
      <w:r w:rsidRPr="00CF62CB">
        <w:rPr>
          <w:rFonts w:ascii="Arial" w:eastAsia="Arial Unicode MS" w:hAnsi="Arial" w:cs="Arial"/>
          <w:sz w:val="22"/>
          <w:szCs w:val="22"/>
        </w:rPr>
        <w:t xml:space="preserve">ao poticaj za realizaciju kvalitetnih poduzetničkih inicijativa pruža se pomoć raznim subjektima poslovanja koji udovoljavaju određenim kriterijima za takvu pomoć, prema procjeni </w:t>
      </w:r>
      <w:r>
        <w:rPr>
          <w:rFonts w:ascii="Arial" w:eastAsia="Arial Unicode MS" w:hAnsi="Arial" w:cs="Arial"/>
          <w:sz w:val="22"/>
          <w:szCs w:val="22"/>
        </w:rPr>
        <w:t>poslovnih banaka</w:t>
      </w:r>
      <w:r w:rsidRPr="00CF62CB">
        <w:rPr>
          <w:rFonts w:ascii="Arial" w:eastAsia="Arial Unicode MS" w:hAnsi="Arial" w:cs="Arial"/>
          <w:sz w:val="22"/>
          <w:szCs w:val="22"/>
        </w:rPr>
        <w:t xml:space="preserve">, a prvenstveno onima koji dokažu rentabilnost ulaganja u određenoj razini. </w:t>
      </w:r>
    </w:p>
    <w:p w:rsidR="007830EF" w:rsidRDefault="007830EF" w:rsidP="007830EF">
      <w:pPr>
        <w:jc w:val="both"/>
        <w:rPr>
          <w:rFonts w:ascii="Arial" w:eastAsia="Arial Unicode MS" w:hAnsi="Arial" w:cs="Arial"/>
          <w:sz w:val="22"/>
          <w:szCs w:val="22"/>
        </w:rPr>
      </w:pPr>
      <w:r w:rsidRPr="00CF62CB">
        <w:rPr>
          <w:rFonts w:ascii="Arial" w:eastAsia="Arial Unicode MS" w:hAnsi="Arial" w:cs="Arial"/>
          <w:sz w:val="22"/>
          <w:szCs w:val="22"/>
        </w:rPr>
        <w:t xml:space="preserve">Ukupno planirana sredstva: </w:t>
      </w:r>
      <w:r w:rsidR="009C2AA4">
        <w:rPr>
          <w:rFonts w:ascii="Arial" w:eastAsia="Arial Unicode MS" w:hAnsi="Arial" w:cs="Arial"/>
          <w:sz w:val="22"/>
          <w:szCs w:val="22"/>
        </w:rPr>
        <w:t>60</w:t>
      </w:r>
      <w:r w:rsidRPr="00CF62CB">
        <w:rPr>
          <w:rFonts w:ascii="Arial" w:eastAsia="Arial Unicode MS" w:hAnsi="Arial" w:cs="Arial"/>
          <w:sz w:val="22"/>
          <w:szCs w:val="22"/>
        </w:rPr>
        <w:t>.000,00 kn</w:t>
      </w:r>
      <w:r>
        <w:rPr>
          <w:rFonts w:ascii="Arial" w:eastAsia="Arial Unicode MS" w:hAnsi="Arial" w:cs="Arial"/>
          <w:sz w:val="22"/>
          <w:szCs w:val="22"/>
        </w:rPr>
        <w:t>.</w:t>
      </w:r>
    </w:p>
    <w:p w:rsidR="007830EF" w:rsidRPr="00CF62CB" w:rsidRDefault="007830EF" w:rsidP="007830EF">
      <w:pPr>
        <w:jc w:val="both"/>
        <w:rPr>
          <w:rFonts w:ascii="Arial" w:hAnsi="Arial" w:cs="Arial"/>
          <w:sz w:val="22"/>
          <w:szCs w:val="22"/>
        </w:rPr>
      </w:pPr>
      <w:r>
        <w:rPr>
          <w:rFonts w:ascii="Arial" w:hAnsi="Arial" w:cs="Arial"/>
          <w:sz w:val="22"/>
          <w:szCs w:val="22"/>
        </w:rPr>
        <w:tab/>
      </w:r>
      <w:r w:rsidRPr="00CF62CB">
        <w:rPr>
          <w:rFonts w:ascii="Arial" w:hAnsi="Arial" w:cs="Arial"/>
          <w:sz w:val="22"/>
          <w:szCs w:val="22"/>
        </w:rPr>
        <w:t>Projekt izgradnje Poslovne zone Ivanec – Istok, prepoznat je kao ključan nositelj gospodarskog razvoja Grada u ovom trenutku, zbog čega se i dalje kontinuirano pronalaze modeli i načini financiranja istog, s krajnjim ciljem da se ukupna ulaganja u projekt zatvore u što kraćem roku. Aktiviranje poduzetničkih potencijala, koristeći komparativne prednosti lokacije Zone, nametnulo se kao nužna potreba, dok je pomoć poduzetnicima kroz model izgradnje poduzetničke zone dana kao optimalno rješenje za ostvarenje tog cilja. U tu svrhu Grad Ivanec od samog početka formiranja Poslovne zone, kontinuirano ulaže raspoložive resurse, kako bi se ista u konačnici opremila svom potrebnom infrastrukturom</w:t>
      </w:r>
      <w:r>
        <w:rPr>
          <w:rFonts w:ascii="Arial" w:hAnsi="Arial" w:cs="Arial"/>
          <w:sz w:val="22"/>
          <w:szCs w:val="22"/>
        </w:rPr>
        <w:t>.</w:t>
      </w:r>
      <w:r w:rsidRPr="00CF62CB">
        <w:rPr>
          <w:rFonts w:ascii="Arial" w:hAnsi="Arial" w:cs="Arial"/>
          <w:sz w:val="22"/>
          <w:szCs w:val="22"/>
        </w:rPr>
        <w:t xml:space="preserve">  </w:t>
      </w:r>
    </w:p>
    <w:p w:rsidR="007830EF" w:rsidRPr="00CF62CB" w:rsidRDefault="007830EF" w:rsidP="007830EF">
      <w:pPr>
        <w:jc w:val="both"/>
        <w:rPr>
          <w:rFonts w:ascii="Arial" w:eastAsia="Arial Unicode MS" w:hAnsi="Arial" w:cs="Arial"/>
          <w:sz w:val="22"/>
          <w:szCs w:val="22"/>
        </w:rPr>
      </w:pPr>
      <w:r>
        <w:rPr>
          <w:rFonts w:ascii="Arial" w:eastAsia="Arial Unicode MS" w:hAnsi="Arial" w:cs="Arial"/>
          <w:sz w:val="22"/>
          <w:szCs w:val="22"/>
        </w:rPr>
        <w:t xml:space="preserve">Ukupno planirana sredstva: </w:t>
      </w:r>
      <w:r w:rsidR="009C2AA4">
        <w:rPr>
          <w:rFonts w:ascii="Arial" w:eastAsia="Arial Unicode MS" w:hAnsi="Arial" w:cs="Arial"/>
          <w:sz w:val="22"/>
          <w:szCs w:val="22"/>
        </w:rPr>
        <w:t>1.415.000,00</w:t>
      </w:r>
      <w:r w:rsidRPr="00CF62CB">
        <w:rPr>
          <w:rFonts w:ascii="Arial" w:eastAsia="Arial Unicode MS" w:hAnsi="Arial" w:cs="Arial"/>
          <w:sz w:val="22"/>
          <w:szCs w:val="22"/>
        </w:rPr>
        <w:t xml:space="preserve"> kn</w:t>
      </w:r>
      <w:r>
        <w:rPr>
          <w:rFonts w:ascii="Arial" w:eastAsia="Arial Unicode MS" w:hAnsi="Arial" w:cs="Arial"/>
          <w:sz w:val="22"/>
          <w:szCs w:val="22"/>
        </w:rPr>
        <w:t>.</w:t>
      </w:r>
    </w:p>
    <w:p w:rsidR="007830EF" w:rsidRDefault="007830EF" w:rsidP="007830EF">
      <w:pPr>
        <w:jc w:val="both"/>
        <w:rPr>
          <w:rFonts w:ascii="Arial" w:hAnsi="Arial" w:cs="Arial"/>
          <w:sz w:val="22"/>
          <w:szCs w:val="22"/>
        </w:rPr>
      </w:pPr>
    </w:p>
    <w:p w:rsidR="007830EF" w:rsidRDefault="007830EF" w:rsidP="007830EF">
      <w:pPr>
        <w:jc w:val="both"/>
        <w:rPr>
          <w:rFonts w:ascii="Arial" w:hAnsi="Arial" w:cs="Arial"/>
          <w:sz w:val="22"/>
          <w:szCs w:val="22"/>
        </w:rPr>
      </w:pPr>
      <w:r>
        <w:rPr>
          <w:rFonts w:ascii="Arial" w:eastAsia="Arial Unicode MS" w:hAnsi="Arial" w:cs="Arial"/>
          <w:sz w:val="22"/>
          <w:szCs w:val="22"/>
        </w:rPr>
        <w:tab/>
      </w:r>
      <w:r w:rsidRPr="00CF62CB">
        <w:rPr>
          <w:rFonts w:ascii="Arial" w:eastAsia="Arial Unicode MS" w:hAnsi="Arial" w:cs="Arial"/>
          <w:sz w:val="22"/>
          <w:szCs w:val="22"/>
        </w:rPr>
        <w:t>C</w:t>
      </w:r>
      <w:r w:rsidRPr="00CF62CB">
        <w:rPr>
          <w:rFonts w:ascii="Arial" w:hAnsi="Arial" w:cs="Arial"/>
          <w:sz w:val="22"/>
          <w:szCs w:val="22"/>
        </w:rPr>
        <w:t xml:space="preserve">ilj </w:t>
      </w:r>
      <w:r>
        <w:rPr>
          <w:rFonts w:ascii="Arial" w:hAnsi="Arial" w:cs="Arial"/>
          <w:sz w:val="22"/>
          <w:szCs w:val="22"/>
        </w:rPr>
        <w:t xml:space="preserve">Gospodarskog </w:t>
      </w:r>
      <w:r w:rsidRPr="00CF62CB">
        <w:rPr>
          <w:rFonts w:ascii="Arial" w:hAnsi="Arial" w:cs="Arial"/>
          <w:sz w:val="22"/>
          <w:szCs w:val="22"/>
        </w:rPr>
        <w:t>sajma, koji se kontinuirano održava unatrag tri godine je povećati konkurentnost i proširiti promidžbu lokalnih poduzetnika, te otvoriti nove mogućnosti suradnje i zajedničkog djelovanja. Ukupno</w:t>
      </w:r>
      <w:r w:rsidR="009C2AA4">
        <w:rPr>
          <w:rFonts w:ascii="Arial" w:hAnsi="Arial" w:cs="Arial"/>
          <w:sz w:val="22"/>
          <w:szCs w:val="22"/>
        </w:rPr>
        <w:t xml:space="preserve"> planirana sredstva iznose 20</w:t>
      </w:r>
      <w:r w:rsidRPr="00CF62CB">
        <w:rPr>
          <w:rFonts w:ascii="Arial" w:hAnsi="Arial" w:cs="Arial"/>
          <w:sz w:val="22"/>
          <w:szCs w:val="22"/>
        </w:rPr>
        <w:t>.000,00 kn</w:t>
      </w:r>
      <w:r w:rsidR="009C2AA4">
        <w:rPr>
          <w:rFonts w:ascii="Arial" w:hAnsi="Arial" w:cs="Arial"/>
          <w:sz w:val="22"/>
          <w:szCs w:val="22"/>
        </w:rPr>
        <w:t>, a ove godine održavanje Gospodarskog sajma planira se u manjem obimu nego prethodnih godina.</w:t>
      </w:r>
    </w:p>
    <w:p w:rsidR="007830EF" w:rsidRDefault="007830EF" w:rsidP="007830EF">
      <w:pPr>
        <w:jc w:val="both"/>
        <w:rPr>
          <w:rFonts w:ascii="Arial" w:hAnsi="Arial" w:cs="Arial"/>
          <w:b/>
          <w:sz w:val="22"/>
          <w:szCs w:val="22"/>
        </w:rPr>
      </w:pPr>
    </w:p>
    <w:p w:rsidR="007830EF" w:rsidRDefault="007830EF" w:rsidP="007830EF">
      <w:pPr>
        <w:jc w:val="both"/>
        <w:rPr>
          <w:rFonts w:ascii="Arial" w:hAnsi="Arial" w:cs="Arial"/>
          <w:b/>
          <w:sz w:val="22"/>
          <w:szCs w:val="22"/>
        </w:rPr>
      </w:pPr>
      <w:r w:rsidRPr="003E5F4E">
        <w:rPr>
          <w:rFonts w:ascii="Arial" w:hAnsi="Arial" w:cs="Arial"/>
          <w:b/>
          <w:sz w:val="22"/>
          <w:szCs w:val="22"/>
        </w:rPr>
        <w:t>Program razvoja turizma</w:t>
      </w:r>
    </w:p>
    <w:p w:rsidR="007830EF" w:rsidRPr="00CF62CB" w:rsidRDefault="007830EF" w:rsidP="007830EF">
      <w:pPr>
        <w:jc w:val="both"/>
        <w:rPr>
          <w:rFonts w:ascii="Arial" w:hAnsi="Arial" w:cs="Arial"/>
          <w:b/>
          <w:sz w:val="22"/>
          <w:szCs w:val="22"/>
        </w:rPr>
      </w:pPr>
    </w:p>
    <w:p w:rsidR="007830EF" w:rsidRPr="00CF62CB" w:rsidRDefault="007830EF" w:rsidP="009C2AA4">
      <w:pPr>
        <w:jc w:val="both"/>
        <w:rPr>
          <w:rFonts w:ascii="Arial" w:hAnsi="Arial" w:cs="Arial"/>
          <w:sz w:val="22"/>
          <w:szCs w:val="22"/>
        </w:rPr>
      </w:pPr>
      <w:r>
        <w:rPr>
          <w:rFonts w:ascii="Arial" w:eastAsia="Arial Unicode MS" w:hAnsi="Arial" w:cs="Arial"/>
          <w:sz w:val="22"/>
          <w:szCs w:val="22"/>
        </w:rPr>
        <w:tab/>
      </w:r>
      <w:r w:rsidRPr="00CF62CB">
        <w:rPr>
          <w:rFonts w:ascii="Arial" w:eastAsia="Arial Unicode MS" w:hAnsi="Arial" w:cs="Arial"/>
          <w:sz w:val="22"/>
          <w:szCs w:val="22"/>
        </w:rPr>
        <w:t>Cilj aktivnosti</w:t>
      </w:r>
      <w:r>
        <w:rPr>
          <w:rFonts w:ascii="Arial" w:eastAsia="Arial Unicode MS" w:hAnsi="Arial" w:cs="Arial"/>
          <w:sz w:val="22"/>
          <w:szCs w:val="22"/>
        </w:rPr>
        <w:t xml:space="preserve">, djelatnost zajednice u turizmu, </w:t>
      </w:r>
      <w:r w:rsidRPr="00CF62CB">
        <w:rPr>
          <w:rFonts w:ascii="Arial" w:eastAsia="Arial Unicode MS" w:hAnsi="Arial" w:cs="Arial"/>
          <w:sz w:val="22"/>
          <w:szCs w:val="22"/>
        </w:rPr>
        <w:t xml:space="preserve"> je stvaranje i promicanje turističkih proizvoda i turističkih manifestacija koji se ističu kao glavne atrakcijske osnove Grada Ivanca, a koje stvaraju i promiču zajednice u turizmu kao glavni nositelji aktivnosti. Sredstva Proračuna po toj osnovi raspodjeljuju se </w:t>
      </w:r>
      <w:r>
        <w:rPr>
          <w:rFonts w:ascii="Arial" w:eastAsia="Arial Unicode MS" w:hAnsi="Arial" w:cs="Arial"/>
          <w:sz w:val="22"/>
          <w:szCs w:val="22"/>
        </w:rPr>
        <w:t xml:space="preserve">putem </w:t>
      </w:r>
      <w:r w:rsidR="009C2AA4">
        <w:rPr>
          <w:rFonts w:ascii="Arial" w:eastAsia="Arial Unicode MS" w:hAnsi="Arial" w:cs="Arial"/>
          <w:sz w:val="22"/>
          <w:szCs w:val="22"/>
        </w:rPr>
        <w:t>tekućih donacija.</w:t>
      </w:r>
    </w:p>
    <w:p w:rsidR="007830EF" w:rsidRDefault="007830EF" w:rsidP="007830EF">
      <w:pPr>
        <w:jc w:val="both"/>
        <w:rPr>
          <w:rFonts w:ascii="Arial" w:hAnsi="Arial" w:cs="Arial"/>
          <w:sz w:val="22"/>
          <w:szCs w:val="22"/>
        </w:rPr>
      </w:pPr>
      <w:r>
        <w:rPr>
          <w:rFonts w:ascii="Arial" w:hAnsi="Arial" w:cs="Arial"/>
          <w:sz w:val="22"/>
          <w:szCs w:val="22"/>
        </w:rPr>
        <w:t>Ukupno planirana sredstva: 11</w:t>
      </w:r>
      <w:r w:rsidRPr="00CF62CB">
        <w:rPr>
          <w:rFonts w:ascii="Arial" w:hAnsi="Arial" w:cs="Arial"/>
          <w:sz w:val="22"/>
          <w:szCs w:val="22"/>
        </w:rPr>
        <w:t>0.000,00 kn</w:t>
      </w:r>
      <w:r>
        <w:rPr>
          <w:rFonts w:ascii="Arial" w:hAnsi="Arial" w:cs="Arial"/>
          <w:sz w:val="22"/>
          <w:szCs w:val="22"/>
        </w:rPr>
        <w:t>.</w:t>
      </w:r>
    </w:p>
    <w:p w:rsidR="009C2AA4" w:rsidRPr="00CF62CB" w:rsidRDefault="009C2AA4" w:rsidP="007830EF">
      <w:pPr>
        <w:jc w:val="both"/>
        <w:rPr>
          <w:rFonts w:ascii="Arial" w:hAnsi="Arial" w:cs="Arial"/>
          <w:sz w:val="22"/>
          <w:szCs w:val="22"/>
        </w:rPr>
      </w:pPr>
    </w:p>
    <w:p w:rsidR="009C2AA4" w:rsidRDefault="007830EF" w:rsidP="009C2AA4">
      <w:pPr>
        <w:pStyle w:val="Tijeloteksta-prvauvlaka"/>
        <w:spacing w:after="60"/>
        <w:ind w:firstLine="0"/>
        <w:jc w:val="both"/>
        <w:rPr>
          <w:rFonts w:ascii="Arial" w:hAnsi="Arial" w:cs="Arial"/>
          <w:b/>
          <w:sz w:val="22"/>
          <w:szCs w:val="22"/>
        </w:rPr>
      </w:pPr>
      <w:r>
        <w:rPr>
          <w:rFonts w:ascii="Arial" w:hAnsi="Arial" w:cs="Arial"/>
          <w:b/>
          <w:sz w:val="22"/>
          <w:szCs w:val="22"/>
        </w:rPr>
        <w:t>Program poljoprivrede</w:t>
      </w:r>
    </w:p>
    <w:p w:rsidR="007830EF" w:rsidRPr="00CF62CB" w:rsidRDefault="007830EF" w:rsidP="009C2AA4">
      <w:pPr>
        <w:pStyle w:val="Tijeloteksta-prvauvlaka"/>
        <w:spacing w:after="60"/>
        <w:ind w:firstLine="0"/>
        <w:jc w:val="both"/>
        <w:rPr>
          <w:rFonts w:ascii="Arial" w:hAnsi="Arial" w:cs="Arial"/>
          <w:sz w:val="22"/>
          <w:szCs w:val="22"/>
        </w:rPr>
      </w:pPr>
      <w:r>
        <w:rPr>
          <w:rFonts w:ascii="Arial" w:hAnsi="Arial" w:cs="Arial"/>
          <w:sz w:val="22"/>
          <w:szCs w:val="22"/>
        </w:rPr>
        <w:tab/>
      </w:r>
      <w:r w:rsidRPr="00CF62CB">
        <w:rPr>
          <w:rFonts w:ascii="Arial" w:hAnsi="Arial" w:cs="Arial"/>
          <w:sz w:val="22"/>
          <w:szCs w:val="22"/>
        </w:rPr>
        <w:t>Olakšice i pomoći poljoprivrednicima pružaju se kroz Program unapređenja stanja u poljoprivredi, te ostvaruju kroz modele subvencija od kojih najveća iskoristivost otpada na subvencije umjetne oplodnje gotovo 6</w:t>
      </w:r>
      <w:r>
        <w:rPr>
          <w:rFonts w:ascii="Arial" w:hAnsi="Arial" w:cs="Arial"/>
          <w:sz w:val="22"/>
          <w:szCs w:val="22"/>
        </w:rPr>
        <w:t>2</w:t>
      </w:r>
      <w:r w:rsidRPr="00CF62CB">
        <w:rPr>
          <w:rFonts w:ascii="Arial" w:hAnsi="Arial" w:cs="Arial"/>
          <w:sz w:val="22"/>
          <w:szCs w:val="22"/>
        </w:rPr>
        <w:t xml:space="preserve"> % ukupnih subvencija poljoprivrednicima, dok se ostali dio pomoći odnosi na tekuće donacije Županijskom savezu poljoprivrednih udruga koji okuplja poljoprivredne udruge s područja Varaždinske županije, sa ciljem razvoja poljoprivredne proizvodnje  i veće konkurentnosti domaćih p</w:t>
      </w:r>
      <w:r>
        <w:rPr>
          <w:rFonts w:ascii="Arial" w:hAnsi="Arial" w:cs="Arial"/>
          <w:sz w:val="22"/>
          <w:szCs w:val="22"/>
        </w:rPr>
        <w:t>oljoprivrednih proizvođača, te subvencioniranje najamnine za poslovni prostor Hrvatskoj poljoprivrednoj komori u Ivancu koja služi kao pomoć poljoprivrednicima našeg kraja.</w:t>
      </w:r>
    </w:p>
    <w:p w:rsidR="007830EF" w:rsidRDefault="007830EF" w:rsidP="007830EF">
      <w:pPr>
        <w:jc w:val="both"/>
        <w:rPr>
          <w:rFonts w:ascii="Arial" w:hAnsi="Arial" w:cs="Arial"/>
          <w:sz w:val="22"/>
          <w:szCs w:val="22"/>
        </w:rPr>
      </w:pPr>
      <w:r w:rsidRPr="00CF62CB">
        <w:rPr>
          <w:rFonts w:ascii="Arial" w:hAnsi="Arial" w:cs="Arial"/>
          <w:sz w:val="22"/>
          <w:szCs w:val="22"/>
        </w:rPr>
        <w:t xml:space="preserve">Ukupno </w:t>
      </w:r>
      <w:r w:rsidR="009C2AA4">
        <w:rPr>
          <w:rFonts w:ascii="Arial" w:hAnsi="Arial" w:cs="Arial"/>
          <w:sz w:val="22"/>
          <w:szCs w:val="22"/>
        </w:rPr>
        <w:t>planirana sredstva: 87</w:t>
      </w:r>
      <w:r>
        <w:rPr>
          <w:rFonts w:ascii="Arial" w:hAnsi="Arial" w:cs="Arial"/>
          <w:sz w:val="22"/>
          <w:szCs w:val="22"/>
        </w:rPr>
        <w:t>.200,00</w:t>
      </w:r>
      <w:r w:rsidRPr="00CF62CB">
        <w:rPr>
          <w:rFonts w:ascii="Arial" w:hAnsi="Arial" w:cs="Arial"/>
          <w:sz w:val="22"/>
          <w:szCs w:val="22"/>
        </w:rPr>
        <w:t xml:space="preserve"> kn</w:t>
      </w:r>
      <w:r>
        <w:rPr>
          <w:rFonts w:ascii="Arial" w:hAnsi="Arial" w:cs="Arial"/>
          <w:sz w:val="22"/>
          <w:szCs w:val="22"/>
        </w:rPr>
        <w:t>.</w:t>
      </w:r>
    </w:p>
    <w:p w:rsidR="007830EF" w:rsidRDefault="007830EF" w:rsidP="007830EF">
      <w:pPr>
        <w:jc w:val="both"/>
        <w:rPr>
          <w:rFonts w:ascii="Arial" w:hAnsi="Arial" w:cs="Arial"/>
          <w:sz w:val="22"/>
          <w:szCs w:val="22"/>
        </w:rPr>
      </w:pPr>
    </w:p>
    <w:p w:rsidR="007830EF" w:rsidRPr="00CF62CB" w:rsidRDefault="007830EF" w:rsidP="007830EF">
      <w:pPr>
        <w:jc w:val="both"/>
        <w:rPr>
          <w:rFonts w:ascii="Arial" w:eastAsia="Arial Unicode MS" w:hAnsi="Arial" w:cs="Arial"/>
          <w:b/>
          <w:sz w:val="22"/>
          <w:szCs w:val="22"/>
        </w:rPr>
      </w:pPr>
      <w:r>
        <w:rPr>
          <w:rFonts w:ascii="Arial" w:eastAsia="Arial Unicode MS" w:hAnsi="Arial" w:cs="Arial"/>
          <w:b/>
          <w:sz w:val="22"/>
          <w:szCs w:val="22"/>
        </w:rPr>
        <w:lastRenderedPageBreak/>
        <w:t>Program šumarstvo</w:t>
      </w:r>
    </w:p>
    <w:p w:rsidR="007830EF" w:rsidRPr="00CF62CB" w:rsidRDefault="007830EF" w:rsidP="007830EF">
      <w:pPr>
        <w:jc w:val="both"/>
        <w:rPr>
          <w:rFonts w:ascii="Arial" w:eastAsia="Arial Unicode MS" w:hAnsi="Arial" w:cs="Arial"/>
          <w:b/>
          <w:sz w:val="22"/>
          <w:szCs w:val="22"/>
        </w:rPr>
      </w:pPr>
    </w:p>
    <w:p w:rsidR="007830EF" w:rsidRPr="00CF62CB" w:rsidRDefault="007830EF" w:rsidP="007830EF">
      <w:pPr>
        <w:jc w:val="both"/>
        <w:rPr>
          <w:rFonts w:ascii="Arial" w:eastAsia="Arial Unicode MS" w:hAnsi="Arial" w:cs="Arial"/>
          <w:sz w:val="22"/>
          <w:szCs w:val="22"/>
        </w:rPr>
      </w:pPr>
      <w:r>
        <w:rPr>
          <w:rFonts w:ascii="Arial" w:eastAsia="Arial Unicode MS" w:hAnsi="Arial" w:cs="Arial"/>
          <w:sz w:val="22"/>
          <w:szCs w:val="22"/>
        </w:rPr>
        <w:tab/>
      </w:r>
      <w:r w:rsidRPr="00CF62CB">
        <w:rPr>
          <w:rFonts w:ascii="Arial" w:eastAsia="Arial Unicode MS" w:hAnsi="Arial" w:cs="Arial"/>
          <w:sz w:val="22"/>
          <w:szCs w:val="22"/>
        </w:rPr>
        <w:t>Prema Ugovoru o sufinanciranju rada Centra za urbane i privatne šume u sastavu Hrvatskog šumarskog instituta – javnog instituta za znanstvenoistraživački rad u šumarstvu Hrvatske, za razdoblje od 0</w:t>
      </w:r>
      <w:r w:rsidR="00DE3AFA">
        <w:rPr>
          <w:rFonts w:ascii="Arial" w:eastAsia="Arial Unicode MS" w:hAnsi="Arial" w:cs="Arial"/>
          <w:sz w:val="22"/>
          <w:szCs w:val="22"/>
        </w:rPr>
        <w:t>1. siječnja do 31. prosinca 2014</w:t>
      </w:r>
      <w:r w:rsidRPr="00CF62CB">
        <w:rPr>
          <w:rFonts w:ascii="Arial" w:eastAsia="Arial Unicode MS" w:hAnsi="Arial" w:cs="Arial"/>
          <w:sz w:val="22"/>
          <w:szCs w:val="22"/>
        </w:rPr>
        <w:t>. godine, Grad Ivanec zajedno sa Varaždinskom županijom, Koprivničko-križevačkom županijom, Gradom Varaždinom i Javnom ustanovom za upravljanje zaštićenim prirodnim vrijednostima Krapinsko- zagorske županije sudjeluje u sufinanciranju Programa i projekata u znanstvenom polju šumarstva.</w:t>
      </w:r>
    </w:p>
    <w:p w:rsidR="007830EF" w:rsidRDefault="007830EF" w:rsidP="007830EF">
      <w:pPr>
        <w:jc w:val="both"/>
        <w:rPr>
          <w:rFonts w:ascii="Arial" w:eastAsia="Arial Unicode MS" w:hAnsi="Arial" w:cs="Arial"/>
          <w:sz w:val="22"/>
          <w:szCs w:val="22"/>
        </w:rPr>
      </w:pPr>
      <w:r w:rsidRPr="00CF62CB">
        <w:rPr>
          <w:rFonts w:ascii="Arial" w:eastAsia="Arial Unicode MS" w:hAnsi="Arial" w:cs="Arial"/>
          <w:sz w:val="22"/>
          <w:szCs w:val="22"/>
        </w:rPr>
        <w:t>Ukupno</w:t>
      </w:r>
      <w:r>
        <w:rPr>
          <w:rFonts w:ascii="Arial" w:eastAsia="Arial Unicode MS" w:hAnsi="Arial" w:cs="Arial"/>
          <w:sz w:val="22"/>
          <w:szCs w:val="22"/>
        </w:rPr>
        <w:t xml:space="preserve"> planirana sredstva</w:t>
      </w:r>
      <w:r w:rsidRPr="00CF62CB">
        <w:rPr>
          <w:rFonts w:ascii="Arial" w:eastAsia="Arial Unicode MS" w:hAnsi="Arial" w:cs="Arial"/>
          <w:sz w:val="22"/>
          <w:szCs w:val="22"/>
        </w:rPr>
        <w:t xml:space="preserve">: </w:t>
      </w:r>
      <w:r>
        <w:rPr>
          <w:rFonts w:ascii="Arial" w:eastAsia="Arial Unicode MS" w:hAnsi="Arial" w:cs="Arial"/>
          <w:sz w:val="22"/>
          <w:szCs w:val="22"/>
        </w:rPr>
        <w:t>8</w:t>
      </w:r>
      <w:r w:rsidRPr="00CF62CB">
        <w:rPr>
          <w:rFonts w:ascii="Arial" w:eastAsia="Arial Unicode MS" w:hAnsi="Arial" w:cs="Arial"/>
          <w:sz w:val="22"/>
          <w:szCs w:val="22"/>
        </w:rPr>
        <w:t>.000,00 kn</w:t>
      </w:r>
      <w:r>
        <w:rPr>
          <w:rFonts w:ascii="Arial" w:eastAsia="Arial Unicode MS" w:hAnsi="Arial" w:cs="Arial"/>
          <w:sz w:val="22"/>
          <w:szCs w:val="22"/>
        </w:rPr>
        <w:t>.</w:t>
      </w:r>
    </w:p>
    <w:p w:rsidR="00411578" w:rsidRPr="008A7C1F" w:rsidRDefault="00411578" w:rsidP="00460C07">
      <w:pPr>
        <w:pStyle w:val="Tijeloteksta2"/>
        <w:spacing w:line="240" w:lineRule="auto"/>
        <w:jc w:val="both"/>
        <w:rPr>
          <w:rFonts w:ascii="Arial" w:hAnsi="Arial" w:cs="Arial"/>
          <w:sz w:val="22"/>
          <w:szCs w:val="22"/>
        </w:rPr>
      </w:pPr>
    </w:p>
    <w:p w:rsidR="00B82B28" w:rsidRPr="00D22466" w:rsidRDefault="00BC4B7C" w:rsidP="00664816">
      <w:pPr>
        <w:ind w:firstLine="360"/>
        <w:jc w:val="right"/>
        <w:rPr>
          <w:rFonts w:ascii="Arial" w:hAnsi="Arial" w:cs="Arial"/>
          <w:sz w:val="22"/>
          <w:szCs w:val="22"/>
        </w:rPr>
      </w:pPr>
      <w:r w:rsidRPr="00D22466">
        <w:rPr>
          <w:rFonts w:ascii="Arial" w:hAnsi="Arial" w:cs="Arial"/>
          <w:sz w:val="22"/>
          <w:szCs w:val="22"/>
        </w:rPr>
        <w:t xml:space="preserve">                                                                                 </w:t>
      </w:r>
      <w:r w:rsidR="00664816" w:rsidRPr="00D22466">
        <w:rPr>
          <w:rFonts w:ascii="Arial" w:hAnsi="Arial" w:cs="Arial"/>
          <w:sz w:val="22"/>
          <w:szCs w:val="22"/>
        </w:rPr>
        <w:t>Upravni odjel za pr</w:t>
      </w:r>
      <w:r w:rsidR="00AD09E1">
        <w:rPr>
          <w:rFonts w:ascii="Arial" w:hAnsi="Arial" w:cs="Arial"/>
          <w:sz w:val="22"/>
          <w:szCs w:val="22"/>
        </w:rPr>
        <w:t>oračun,</w:t>
      </w:r>
      <w:r w:rsidR="00BC1E2E">
        <w:rPr>
          <w:rFonts w:ascii="Arial" w:hAnsi="Arial" w:cs="Arial"/>
          <w:sz w:val="22"/>
          <w:szCs w:val="22"/>
        </w:rPr>
        <w:t xml:space="preserve"> financije</w:t>
      </w:r>
      <w:r w:rsidR="00AD09E1">
        <w:rPr>
          <w:rFonts w:ascii="Arial" w:hAnsi="Arial" w:cs="Arial"/>
          <w:sz w:val="22"/>
          <w:szCs w:val="22"/>
        </w:rPr>
        <w:t xml:space="preserve"> i gospodarstvo</w:t>
      </w:r>
    </w:p>
    <w:sectPr w:rsidR="00B82B28" w:rsidRPr="00D22466" w:rsidSect="001E1DE6">
      <w:headerReference w:type="even" r:id="rId12"/>
      <w:headerReference w:type="default" r:id="rId13"/>
      <w:footerReference w:type="even" r:id="rId14"/>
      <w:footerReference w:type="default" r:id="rId15"/>
      <w:pgSz w:w="11907" w:h="16840" w:code="9"/>
      <w:pgMar w:top="1417" w:right="1417" w:bottom="1417" w:left="1417" w:header="720" w:footer="720"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86B" w:rsidRDefault="0068386B">
      <w:r>
        <w:separator/>
      </w:r>
    </w:p>
  </w:endnote>
  <w:endnote w:type="continuationSeparator" w:id="0">
    <w:p w:rsidR="0068386B" w:rsidRDefault="00683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849" w:rsidRDefault="00712849" w:rsidP="001E18A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712849" w:rsidRDefault="00712849" w:rsidP="00EB4618">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849" w:rsidRDefault="00712849" w:rsidP="00EB4618">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86B" w:rsidRDefault="0068386B">
      <w:r>
        <w:separator/>
      </w:r>
    </w:p>
  </w:footnote>
  <w:footnote w:type="continuationSeparator" w:id="0">
    <w:p w:rsidR="0068386B" w:rsidRDefault="00683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849" w:rsidRDefault="00712849" w:rsidP="008A23E0">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12849" w:rsidRDefault="00712849">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849" w:rsidRPr="00290165" w:rsidRDefault="00712849" w:rsidP="008A23E0">
    <w:pPr>
      <w:pStyle w:val="Zaglavlje"/>
      <w:framePr w:wrap="around" w:vAnchor="text" w:hAnchor="margin" w:xAlign="center" w:y="1"/>
      <w:rPr>
        <w:rStyle w:val="Brojstranice"/>
        <w:rFonts w:ascii="Arial" w:hAnsi="Arial" w:cs="Arial"/>
      </w:rPr>
    </w:pPr>
    <w:r w:rsidRPr="00290165">
      <w:rPr>
        <w:rStyle w:val="Brojstranice"/>
        <w:rFonts w:ascii="Arial" w:hAnsi="Arial" w:cs="Arial"/>
      </w:rPr>
      <w:fldChar w:fldCharType="begin"/>
    </w:r>
    <w:r w:rsidRPr="00290165">
      <w:rPr>
        <w:rStyle w:val="Brojstranice"/>
        <w:rFonts w:ascii="Arial" w:hAnsi="Arial" w:cs="Arial"/>
      </w:rPr>
      <w:instrText xml:space="preserve">PAGE  </w:instrText>
    </w:r>
    <w:r w:rsidRPr="00290165">
      <w:rPr>
        <w:rStyle w:val="Brojstranice"/>
        <w:rFonts w:ascii="Arial" w:hAnsi="Arial" w:cs="Arial"/>
      </w:rPr>
      <w:fldChar w:fldCharType="separate"/>
    </w:r>
    <w:r w:rsidR="00C40E07">
      <w:rPr>
        <w:rStyle w:val="Brojstranice"/>
        <w:rFonts w:ascii="Arial" w:hAnsi="Arial" w:cs="Arial"/>
        <w:noProof/>
      </w:rPr>
      <w:t>37</w:t>
    </w:r>
    <w:r w:rsidRPr="00290165">
      <w:rPr>
        <w:rStyle w:val="Brojstranice"/>
        <w:rFonts w:ascii="Arial" w:hAnsi="Arial" w:cs="Arial"/>
      </w:rPr>
      <w:fldChar w:fldCharType="end"/>
    </w:r>
  </w:p>
  <w:p w:rsidR="00712849" w:rsidRDefault="00712849">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3"/>
    <w:lvl w:ilvl="0">
      <w:start w:val="1"/>
      <w:numFmt w:val="bullet"/>
      <w:lvlText w:val=""/>
      <w:lvlJc w:val="left"/>
      <w:pPr>
        <w:tabs>
          <w:tab w:val="num" w:pos="0"/>
        </w:tabs>
        <w:ind w:left="720" w:hanging="360"/>
      </w:pPr>
      <w:rPr>
        <w:rFonts w:ascii="Wingdings" w:hAnsi="Wingdings"/>
      </w:rPr>
    </w:lvl>
  </w:abstractNum>
  <w:abstractNum w:abstractNumId="1">
    <w:nsid w:val="01DB4F66"/>
    <w:multiLevelType w:val="hybridMultilevel"/>
    <w:tmpl w:val="7542D1E4"/>
    <w:lvl w:ilvl="0" w:tplc="99806492">
      <w:start w:val="4"/>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2935E89"/>
    <w:multiLevelType w:val="hybridMultilevel"/>
    <w:tmpl w:val="81F89378"/>
    <w:lvl w:ilvl="0" w:tplc="ABFECF48">
      <w:numFmt w:val="bullet"/>
      <w:lvlText w:val="-"/>
      <w:lvlJc w:val="left"/>
      <w:pPr>
        <w:tabs>
          <w:tab w:val="num" w:pos="840"/>
        </w:tabs>
        <w:ind w:left="840" w:hanging="48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nsid w:val="03643942"/>
    <w:multiLevelType w:val="hybridMultilevel"/>
    <w:tmpl w:val="72605906"/>
    <w:lvl w:ilvl="0" w:tplc="44F01274">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nsid w:val="0A243654"/>
    <w:multiLevelType w:val="hybridMultilevel"/>
    <w:tmpl w:val="FB24489E"/>
    <w:lvl w:ilvl="0" w:tplc="D27C57A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0B7071F7"/>
    <w:multiLevelType w:val="hybridMultilevel"/>
    <w:tmpl w:val="CD5A84A8"/>
    <w:lvl w:ilvl="0" w:tplc="041A000F">
      <w:start w:val="1"/>
      <w:numFmt w:val="decimal"/>
      <w:lvlText w:val="%1."/>
      <w:lvlJc w:val="left"/>
      <w:pPr>
        <w:tabs>
          <w:tab w:val="num" w:pos="1140"/>
        </w:tabs>
        <w:ind w:left="1140" w:hanging="360"/>
      </w:pPr>
    </w:lvl>
    <w:lvl w:ilvl="1" w:tplc="041A0019" w:tentative="1">
      <w:start w:val="1"/>
      <w:numFmt w:val="lowerLetter"/>
      <w:lvlText w:val="%2."/>
      <w:lvlJc w:val="left"/>
      <w:pPr>
        <w:tabs>
          <w:tab w:val="num" w:pos="1860"/>
        </w:tabs>
        <w:ind w:left="1860" w:hanging="360"/>
      </w:pPr>
    </w:lvl>
    <w:lvl w:ilvl="2" w:tplc="041A001B" w:tentative="1">
      <w:start w:val="1"/>
      <w:numFmt w:val="lowerRoman"/>
      <w:lvlText w:val="%3."/>
      <w:lvlJc w:val="right"/>
      <w:pPr>
        <w:tabs>
          <w:tab w:val="num" w:pos="2580"/>
        </w:tabs>
        <w:ind w:left="2580" w:hanging="180"/>
      </w:pPr>
    </w:lvl>
    <w:lvl w:ilvl="3" w:tplc="041A000F" w:tentative="1">
      <w:start w:val="1"/>
      <w:numFmt w:val="decimal"/>
      <w:lvlText w:val="%4."/>
      <w:lvlJc w:val="left"/>
      <w:pPr>
        <w:tabs>
          <w:tab w:val="num" w:pos="3300"/>
        </w:tabs>
        <w:ind w:left="3300" w:hanging="360"/>
      </w:pPr>
    </w:lvl>
    <w:lvl w:ilvl="4" w:tplc="041A0019" w:tentative="1">
      <w:start w:val="1"/>
      <w:numFmt w:val="lowerLetter"/>
      <w:lvlText w:val="%5."/>
      <w:lvlJc w:val="left"/>
      <w:pPr>
        <w:tabs>
          <w:tab w:val="num" w:pos="4020"/>
        </w:tabs>
        <w:ind w:left="4020" w:hanging="360"/>
      </w:pPr>
    </w:lvl>
    <w:lvl w:ilvl="5" w:tplc="041A001B" w:tentative="1">
      <w:start w:val="1"/>
      <w:numFmt w:val="lowerRoman"/>
      <w:lvlText w:val="%6."/>
      <w:lvlJc w:val="right"/>
      <w:pPr>
        <w:tabs>
          <w:tab w:val="num" w:pos="4740"/>
        </w:tabs>
        <w:ind w:left="4740" w:hanging="180"/>
      </w:pPr>
    </w:lvl>
    <w:lvl w:ilvl="6" w:tplc="041A000F" w:tentative="1">
      <w:start w:val="1"/>
      <w:numFmt w:val="decimal"/>
      <w:lvlText w:val="%7."/>
      <w:lvlJc w:val="left"/>
      <w:pPr>
        <w:tabs>
          <w:tab w:val="num" w:pos="5460"/>
        </w:tabs>
        <w:ind w:left="5460" w:hanging="360"/>
      </w:pPr>
    </w:lvl>
    <w:lvl w:ilvl="7" w:tplc="041A0019" w:tentative="1">
      <w:start w:val="1"/>
      <w:numFmt w:val="lowerLetter"/>
      <w:lvlText w:val="%8."/>
      <w:lvlJc w:val="left"/>
      <w:pPr>
        <w:tabs>
          <w:tab w:val="num" w:pos="6180"/>
        </w:tabs>
        <w:ind w:left="6180" w:hanging="360"/>
      </w:pPr>
    </w:lvl>
    <w:lvl w:ilvl="8" w:tplc="041A001B" w:tentative="1">
      <w:start w:val="1"/>
      <w:numFmt w:val="lowerRoman"/>
      <w:lvlText w:val="%9."/>
      <w:lvlJc w:val="right"/>
      <w:pPr>
        <w:tabs>
          <w:tab w:val="num" w:pos="6900"/>
        </w:tabs>
        <w:ind w:left="6900" w:hanging="180"/>
      </w:pPr>
    </w:lvl>
  </w:abstractNum>
  <w:abstractNum w:abstractNumId="6">
    <w:nsid w:val="1533777B"/>
    <w:multiLevelType w:val="hybridMultilevel"/>
    <w:tmpl w:val="90EAF182"/>
    <w:lvl w:ilvl="0" w:tplc="041A000F">
      <w:start w:val="1"/>
      <w:numFmt w:val="decimal"/>
      <w:lvlText w:val="%1."/>
      <w:lvlJc w:val="left"/>
      <w:pPr>
        <w:tabs>
          <w:tab w:val="num" w:pos="1068"/>
        </w:tabs>
        <w:ind w:left="1068" w:hanging="360"/>
      </w:pPr>
      <w:rPr>
        <w:rFonts w:hint="default"/>
      </w:rPr>
    </w:lvl>
    <w:lvl w:ilvl="1" w:tplc="041A0019" w:tentative="1">
      <w:start w:val="1"/>
      <w:numFmt w:val="lowerLetter"/>
      <w:lvlText w:val="%2."/>
      <w:lvlJc w:val="left"/>
      <w:pPr>
        <w:tabs>
          <w:tab w:val="num" w:pos="1788"/>
        </w:tabs>
        <w:ind w:left="1788" w:hanging="360"/>
      </w:p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abstractNum w:abstractNumId="7">
    <w:nsid w:val="16FF7496"/>
    <w:multiLevelType w:val="hybridMultilevel"/>
    <w:tmpl w:val="F2621988"/>
    <w:lvl w:ilvl="0" w:tplc="5D7A80A8">
      <w:start w:val="1"/>
      <w:numFmt w:val="decimal"/>
      <w:lvlText w:val="%1."/>
      <w:lvlJc w:val="left"/>
      <w:pPr>
        <w:ind w:left="360" w:hanging="360"/>
      </w:pPr>
      <w:rPr>
        <w:rFonts w:hint="default"/>
        <w:b/>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nsid w:val="19E347CD"/>
    <w:multiLevelType w:val="hybridMultilevel"/>
    <w:tmpl w:val="71983C4C"/>
    <w:lvl w:ilvl="0" w:tplc="F5C05AF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1B360D36"/>
    <w:multiLevelType w:val="hybridMultilevel"/>
    <w:tmpl w:val="1C1EEDD4"/>
    <w:lvl w:ilvl="0" w:tplc="69B007CC">
      <w:start w:val="5"/>
      <w:numFmt w:val="upperRoman"/>
      <w:lvlText w:val="%1."/>
      <w:lvlJc w:val="left"/>
      <w:pPr>
        <w:tabs>
          <w:tab w:val="num" w:pos="1080"/>
        </w:tabs>
        <w:ind w:left="1080" w:hanging="720"/>
      </w:pPr>
      <w:rPr>
        <w:rFonts w:hint="default"/>
      </w:rPr>
    </w:lvl>
    <w:lvl w:ilvl="1" w:tplc="91CCD15C">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nsid w:val="1C8269B4"/>
    <w:multiLevelType w:val="hybridMultilevel"/>
    <w:tmpl w:val="A55AE21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nsid w:val="1EB11457"/>
    <w:multiLevelType w:val="hybridMultilevel"/>
    <w:tmpl w:val="9F5289EE"/>
    <w:lvl w:ilvl="0" w:tplc="6B449BD6">
      <w:start w:val="1"/>
      <w:numFmt w:val="lowerLetter"/>
      <w:lvlText w:val="%1)"/>
      <w:lvlJc w:val="left"/>
      <w:pPr>
        <w:tabs>
          <w:tab w:val="num" w:pos="1080"/>
        </w:tabs>
        <w:ind w:left="1080" w:hanging="360"/>
      </w:pPr>
      <w:rPr>
        <w:rFonts w:hint="default"/>
      </w:rPr>
    </w:lvl>
    <w:lvl w:ilvl="1" w:tplc="E9A879B6">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1F233BA4"/>
    <w:multiLevelType w:val="hybridMultilevel"/>
    <w:tmpl w:val="7A243E36"/>
    <w:lvl w:ilvl="0" w:tplc="C3D2DE84">
      <w:start w:val="1"/>
      <w:numFmt w:val="upp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nsid w:val="1FB81E4B"/>
    <w:multiLevelType w:val="hybridMultilevel"/>
    <w:tmpl w:val="75E8AB4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272E49BA"/>
    <w:multiLevelType w:val="hybridMultilevel"/>
    <w:tmpl w:val="6070379C"/>
    <w:lvl w:ilvl="0" w:tplc="E30A9610">
      <w:start w:val="35"/>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27B92FB8"/>
    <w:multiLevelType w:val="hybridMultilevel"/>
    <w:tmpl w:val="348E90C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2A4B477C"/>
    <w:multiLevelType w:val="multilevel"/>
    <w:tmpl w:val="68DAE0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nsid w:val="2C1A1ABE"/>
    <w:multiLevelType w:val="hybridMultilevel"/>
    <w:tmpl w:val="CC32361C"/>
    <w:lvl w:ilvl="0" w:tplc="93E66CC2">
      <w:start w:val="35"/>
      <w:numFmt w:val="bullet"/>
      <w:lvlText w:val="-"/>
      <w:lvlJc w:val="left"/>
      <w:pPr>
        <w:ind w:left="1068" w:hanging="360"/>
      </w:pPr>
      <w:rPr>
        <w:rFonts w:ascii="Arial" w:eastAsia="Times New Roman"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8">
    <w:nsid w:val="2E2753B5"/>
    <w:multiLevelType w:val="hybridMultilevel"/>
    <w:tmpl w:val="C2F24880"/>
    <w:lvl w:ilvl="0" w:tplc="C302BE6C">
      <w:numFmt w:val="bullet"/>
      <w:lvlText w:val="–"/>
      <w:lvlJc w:val="left"/>
      <w:pPr>
        <w:tabs>
          <w:tab w:val="num" w:pos="1020"/>
        </w:tabs>
        <w:ind w:left="1020" w:hanging="600"/>
      </w:pPr>
      <w:rPr>
        <w:rFonts w:ascii="Arial" w:eastAsia="Times New Roman" w:hAnsi="Arial" w:cs="Arial" w:hint="default"/>
      </w:rPr>
    </w:lvl>
    <w:lvl w:ilvl="1" w:tplc="041A0003" w:tentative="1">
      <w:start w:val="1"/>
      <w:numFmt w:val="bullet"/>
      <w:lvlText w:val="o"/>
      <w:lvlJc w:val="left"/>
      <w:pPr>
        <w:tabs>
          <w:tab w:val="num" w:pos="1500"/>
        </w:tabs>
        <w:ind w:left="1500" w:hanging="360"/>
      </w:pPr>
      <w:rPr>
        <w:rFonts w:ascii="Courier New" w:hAnsi="Courier New" w:cs="Courier New" w:hint="default"/>
      </w:rPr>
    </w:lvl>
    <w:lvl w:ilvl="2" w:tplc="041A0005" w:tentative="1">
      <w:start w:val="1"/>
      <w:numFmt w:val="bullet"/>
      <w:lvlText w:val=""/>
      <w:lvlJc w:val="left"/>
      <w:pPr>
        <w:tabs>
          <w:tab w:val="num" w:pos="2220"/>
        </w:tabs>
        <w:ind w:left="2220" w:hanging="360"/>
      </w:pPr>
      <w:rPr>
        <w:rFonts w:ascii="Wingdings" w:hAnsi="Wingdings" w:hint="default"/>
      </w:rPr>
    </w:lvl>
    <w:lvl w:ilvl="3" w:tplc="041A0001" w:tentative="1">
      <w:start w:val="1"/>
      <w:numFmt w:val="bullet"/>
      <w:lvlText w:val=""/>
      <w:lvlJc w:val="left"/>
      <w:pPr>
        <w:tabs>
          <w:tab w:val="num" w:pos="2940"/>
        </w:tabs>
        <w:ind w:left="2940" w:hanging="360"/>
      </w:pPr>
      <w:rPr>
        <w:rFonts w:ascii="Symbol" w:hAnsi="Symbol" w:hint="default"/>
      </w:rPr>
    </w:lvl>
    <w:lvl w:ilvl="4" w:tplc="041A0003" w:tentative="1">
      <w:start w:val="1"/>
      <w:numFmt w:val="bullet"/>
      <w:lvlText w:val="o"/>
      <w:lvlJc w:val="left"/>
      <w:pPr>
        <w:tabs>
          <w:tab w:val="num" w:pos="3660"/>
        </w:tabs>
        <w:ind w:left="3660" w:hanging="360"/>
      </w:pPr>
      <w:rPr>
        <w:rFonts w:ascii="Courier New" w:hAnsi="Courier New" w:cs="Courier New" w:hint="default"/>
      </w:rPr>
    </w:lvl>
    <w:lvl w:ilvl="5" w:tplc="041A0005" w:tentative="1">
      <w:start w:val="1"/>
      <w:numFmt w:val="bullet"/>
      <w:lvlText w:val=""/>
      <w:lvlJc w:val="left"/>
      <w:pPr>
        <w:tabs>
          <w:tab w:val="num" w:pos="4380"/>
        </w:tabs>
        <w:ind w:left="4380" w:hanging="360"/>
      </w:pPr>
      <w:rPr>
        <w:rFonts w:ascii="Wingdings" w:hAnsi="Wingdings" w:hint="default"/>
      </w:rPr>
    </w:lvl>
    <w:lvl w:ilvl="6" w:tplc="041A0001" w:tentative="1">
      <w:start w:val="1"/>
      <w:numFmt w:val="bullet"/>
      <w:lvlText w:val=""/>
      <w:lvlJc w:val="left"/>
      <w:pPr>
        <w:tabs>
          <w:tab w:val="num" w:pos="5100"/>
        </w:tabs>
        <w:ind w:left="5100" w:hanging="360"/>
      </w:pPr>
      <w:rPr>
        <w:rFonts w:ascii="Symbol" w:hAnsi="Symbol" w:hint="default"/>
      </w:rPr>
    </w:lvl>
    <w:lvl w:ilvl="7" w:tplc="041A0003" w:tentative="1">
      <w:start w:val="1"/>
      <w:numFmt w:val="bullet"/>
      <w:lvlText w:val="o"/>
      <w:lvlJc w:val="left"/>
      <w:pPr>
        <w:tabs>
          <w:tab w:val="num" w:pos="5820"/>
        </w:tabs>
        <w:ind w:left="5820" w:hanging="360"/>
      </w:pPr>
      <w:rPr>
        <w:rFonts w:ascii="Courier New" w:hAnsi="Courier New" w:cs="Courier New" w:hint="default"/>
      </w:rPr>
    </w:lvl>
    <w:lvl w:ilvl="8" w:tplc="041A0005" w:tentative="1">
      <w:start w:val="1"/>
      <w:numFmt w:val="bullet"/>
      <w:lvlText w:val=""/>
      <w:lvlJc w:val="left"/>
      <w:pPr>
        <w:tabs>
          <w:tab w:val="num" w:pos="6540"/>
        </w:tabs>
        <w:ind w:left="6540" w:hanging="360"/>
      </w:pPr>
      <w:rPr>
        <w:rFonts w:ascii="Wingdings" w:hAnsi="Wingdings" w:hint="default"/>
      </w:rPr>
    </w:lvl>
  </w:abstractNum>
  <w:abstractNum w:abstractNumId="19">
    <w:nsid w:val="32854A76"/>
    <w:multiLevelType w:val="hybridMultilevel"/>
    <w:tmpl w:val="0920717E"/>
    <w:lvl w:ilvl="0" w:tplc="88162370">
      <w:start w:val="7"/>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nsid w:val="358038C8"/>
    <w:multiLevelType w:val="hybridMultilevel"/>
    <w:tmpl w:val="A3929B10"/>
    <w:lvl w:ilvl="0" w:tplc="4DB0DEB6">
      <w:start w:val="6"/>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1">
    <w:nsid w:val="37667B44"/>
    <w:multiLevelType w:val="hybridMultilevel"/>
    <w:tmpl w:val="4E8A6CD8"/>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2">
    <w:nsid w:val="37DF2C4F"/>
    <w:multiLevelType w:val="hybridMultilevel"/>
    <w:tmpl w:val="03AE6734"/>
    <w:lvl w:ilvl="0" w:tplc="2932EF9A">
      <w:start w:val="1"/>
      <w:numFmt w:val="bullet"/>
      <w:lvlText w:val="-"/>
      <w:lvlJc w:val="left"/>
      <w:pPr>
        <w:tabs>
          <w:tab w:val="num" w:pos="468"/>
        </w:tabs>
        <w:ind w:left="468" w:hanging="360"/>
      </w:pPr>
      <w:rPr>
        <w:rFonts w:ascii="Arial" w:eastAsia="Times New Roman" w:hAnsi="Arial" w:cs="Arial" w:hint="default"/>
      </w:rPr>
    </w:lvl>
    <w:lvl w:ilvl="1" w:tplc="041A0003" w:tentative="1">
      <w:start w:val="1"/>
      <w:numFmt w:val="bullet"/>
      <w:lvlText w:val="o"/>
      <w:lvlJc w:val="left"/>
      <w:pPr>
        <w:tabs>
          <w:tab w:val="num" w:pos="1188"/>
        </w:tabs>
        <w:ind w:left="1188" w:hanging="360"/>
      </w:pPr>
      <w:rPr>
        <w:rFonts w:ascii="Courier New" w:hAnsi="Courier New" w:cs="Courier New" w:hint="default"/>
      </w:rPr>
    </w:lvl>
    <w:lvl w:ilvl="2" w:tplc="041A0005" w:tentative="1">
      <w:start w:val="1"/>
      <w:numFmt w:val="bullet"/>
      <w:lvlText w:val=""/>
      <w:lvlJc w:val="left"/>
      <w:pPr>
        <w:tabs>
          <w:tab w:val="num" w:pos="1908"/>
        </w:tabs>
        <w:ind w:left="1908" w:hanging="360"/>
      </w:pPr>
      <w:rPr>
        <w:rFonts w:ascii="Wingdings" w:hAnsi="Wingdings" w:hint="default"/>
      </w:rPr>
    </w:lvl>
    <w:lvl w:ilvl="3" w:tplc="041A0001" w:tentative="1">
      <w:start w:val="1"/>
      <w:numFmt w:val="bullet"/>
      <w:lvlText w:val=""/>
      <w:lvlJc w:val="left"/>
      <w:pPr>
        <w:tabs>
          <w:tab w:val="num" w:pos="2628"/>
        </w:tabs>
        <w:ind w:left="2628" w:hanging="360"/>
      </w:pPr>
      <w:rPr>
        <w:rFonts w:ascii="Symbol" w:hAnsi="Symbol" w:hint="default"/>
      </w:rPr>
    </w:lvl>
    <w:lvl w:ilvl="4" w:tplc="041A0003" w:tentative="1">
      <w:start w:val="1"/>
      <w:numFmt w:val="bullet"/>
      <w:lvlText w:val="o"/>
      <w:lvlJc w:val="left"/>
      <w:pPr>
        <w:tabs>
          <w:tab w:val="num" w:pos="3348"/>
        </w:tabs>
        <w:ind w:left="3348" w:hanging="360"/>
      </w:pPr>
      <w:rPr>
        <w:rFonts w:ascii="Courier New" w:hAnsi="Courier New" w:cs="Courier New" w:hint="default"/>
      </w:rPr>
    </w:lvl>
    <w:lvl w:ilvl="5" w:tplc="041A0005" w:tentative="1">
      <w:start w:val="1"/>
      <w:numFmt w:val="bullet"/>
      <w:lvlText w:val=""/>
      <w:lvlJc w:val="left"/>
      <w:pPr>
        <w:tabs>
          <w:tab w:val="num" w:pos="4068"/>
        </w:tabs>
        <w:ind w:left="4068" w:hanging="360"/>
      </w:pPr>
      <w:rPr>
        <w:rFonts w:ascii="Wingdings" w:hAnsi="Wingdings" w:hint="default"/>
      </w:rPr>
    </w:lvl>
    <w:lvl w:ilvl="6" w:tplc="041A0001" w:tentative="1">
      <w:start w:val="1"/>
      <w:numFmt w:val="bullet"/>
      <w:lvlText w:val=""/>
      <w:lvlJc w:val="left"/>
      <w:pPr>
        <w:tabs>
          <w:tab w:val="num" w:pos="4788"/>
        </w:tabs>
        <w:ind w:left="4788" w:hanging="360"/>
      </w:pPr>
      <w:rPr>
        <w:rFonts w:ascii="Symbol" w:hAnsi="Symbol" w:hint="default"/>
      </w:rPr>
    </w:lvl>
    <w:lvl w:ilvl="7" w:tplc="041A0003" w:tentative="1">
      <w:start w:val="1"/>
      <w:numFmt w:val="bullet"/>
      <w:lvlText w:val="o"/>
      <w:lvlJc w:val="left"/>
      <w:pPr>
        <w:tabs>
          <w:tab w:val="num" w:pos="5508"/>
        </w:tabs>
        <w:ind w:left="5508" w:hanging="360"/>
      </w:pPr>
      <w:rPr>
        <w:rFonts w:ascii="Courier New" w:hAnsi="Courier New" w:cs="Courier New" w:hint="default"/>
      </w:rPr>
    </w:lvl>
    <w:lvl w:ilvl="8" w:tplc="041A0005" w:tentative="1">
      <w:start w:val="1"/>
      <w:numFmt w:val="bullet"/>
      <w:lvlText w:val=""/>
      <w:lvlJc w:val="left"/>
      <w:pPr>
        <w:tabs>
          <w:tab w:val="num" w:pos="6228"/>
        </w:tabs>
        <w:ind w:left="6228" w:hanging="360"/>
      </w:pPr>
      <w:rPr>
        <w:rFonts w:ascii="Wingdings" w:hAnsi="Wingdings" w:hint="default"/>
      </w:rPr>
    </w:lvl>
  </w:abstractNum>
  <w:abstractNum w:abstractNumId="23">
    <w:nsid w:val="39ED788E"/>
    <w:multiLevelType w:val="hybridMultilevel"/>
    <w:tmpl w:val="716EE9E8"/>
    <w:lvl w:ilvl="0" w:tplc="AA74B872">
      <w:start w:val="1"/>
      <w:numFmt w:val="decimal"/>
      <w:lvlText w:val="%1."/>
      <w:lvlJc w:val="left"/>
      <w:pPr>
        <w:ind w:left="218" w:hanging="360"/>
      </w:pPr>
      <w:rPr>
        <w:rFonts w:hint="default"/>
      </w:rPr>
    </w:lvl>
    <w:lvl w:ilvl="1" w:tplc="041A0019" w:tentative="1">
      <w:start w:val="1"/>
      <w:numFmt w:val="lowerLetter"/>
      <w:lvlText w:val="%2."/>
      <w:lvlJc w:val="left"/>
      <w:pPr>
        <w:ind w:left="938" w:hanging="360"/>
      </w:pPr>
    </w:lvl>
    <w:lvl w:ilvl="2" w:tplc="041A001B" w:tentative="1">
      <w:start w:val="1"/>
      <w:numFmt w:val="lowerRoman"/>
      <w:lvlText w:val="%3."/>
      <w:lvlJc w:val="right"/>
      <w:pPr>
        <w:ind w:left="1658" w:hanging="180"/>
      </w:pPr>
    </w:lvl>
    <w:lvl w:ilvl="3" w:tplc="041A000F" w:tentative="1">
      <w:start w:val="1"/>
      <w:numFmt w:val="decimal"/>
      <w:lvlText w:val="%4."/>
      <w:lvlJc w:val="left"/>
      <w:pPr>
        <w:ind w:left="2378" w:hanging="360"/>
      </w:pPr>
    </w:lvl>
    <w:lvl w:ilvl="4" w:tplc="041A0019" w:tentative="1">
      <w:start w:val="1"/>
      <w:numFmt w:val="lowerLetter"/>
      <w:lvlText w:val="%5."/>
      <w:lvlJc w:val="left"/>
      <w:pPr>
        <w:ind w:left="3098" w:hanging="360"/>
      </w:pPr>
    </w:lvl>
    <w:lvl w:ilvl="5" w:tplc="041A001B" w:tentative="1">
      <w:start w:val="1"/>
      <w:numFmt w:val="lowerRoman"/>
      <w:lvlText w:val="%6."/>
      <w:lvlJc w:val="right"/>
      <w:pPr>
        <w:ind w:left="3818" w:hanging="180"/>
      </w:pPr>
    </w:lvl>
    <w:lvl w:ilvl="6" w:tplc="041A000F" w:tentative="1">
      <w:start w:val="1"/>
      <w:numFmt w:val="decimal"/>
      <w:lvlText w:val="%7."/>
      <w:lvlJc w:val="left"/>
      <w:pPr>
        <w:ind w:left="4538" w:hanging="360"/>
      </w:pPr>
    </w:lvl>
    <w:lvl w:ilvl="7" w:tplc="041A0019" w:tentative="1">
      <w:start w:val="1"/>
      <w:numFmt w:val="lowerLetter"/>
      <w:lvlText w:val="%8."/>
      <w:lvlJc w:val="left"/>
      <w:pPr>
        <w:ind w:left="5258" w:hanging="360"/>
      </w:pPr>
    </w:lvl>
    <w:lvl w:ilvl="8" w:tplc="041A001B" w:tentative="1">
      <w:start w:val="1"/>
      <w:numFmt w:val="lowerRoman"/>
      <w:lvlText w:val="%9."/>
      <w:lvlJc w:val="right"/>
      <w:pPr>
        <w:ind w:left="5978" w:hanging="180"/>
      </w:pPr>
    </w:lvl>
  </w:abstractNum>
  <w:abstractNum w:abstractNumId="24">
    <w:nsid w:val="3F2940B8"/>
    <w:multiLevelType w:val="hybridMultilevel"/>
    <w:tmpl w:val="41AA7AF4"/>
    <w:lvl w:ilvl="0" w:tplc="845C6138">
      <w:start w:val="6"/>
      <w:numFmt w:val="bullet"/>
      <w:lvlText w:val="-"/>
      <w:lvlJc w:val="left"/>
      <w:pPr>
        <w:tabs>
          <w:tab w:val="num" w:pos="900"/>
        </w:tabs>
        <w:ind w:left="900" w:hanging="360"/>
      </w:pPr>
      <w:rPr>
        <w:rFonts w:ascii="Times New Roman" w:eastAsia="Times New Roman" w:hAnsi="Times New Roman" w:cs="Times New Roman" w:hint="default"/>
      </w:rPr>
    </w:lvl>
    <w:lvl w:ilvl="1" w:tplc="AAE49B3E">
      <w:start w:val="1"/>
      <w:numFmt w:val="bullet"/>
      <w:lvlText w:val=""/>
      <w:lvlJc w:val="left"/>
      <w:pPr>
        <w:tabs>
          <w:tab w:val="num" w:pos="1620"/>
        </w:tabs>
        <w:ind w:left="1620" w:hanging="360"/>
      </w:pPr>
      <w:rPr>
        <w:rFonts w:ascii="Symbol" w:hAnsi="Symbol" w:hint="default"/>
      </w:rPr>
    </w:lvl>
    <w:lvl w:ilvl="2" w:tplc="041A0005" w:tentative="1">
      <w:start w:val="1"/>
      <w:numFmt w:val="bullet"/>
      <w:lvlText w:val=""/>
      <w:lvlJc w:val="left"/>
      <w:pPr>
        <w:tabs>
          <w:tab w:val="num" w:pos="2340"/>
        </w:tabs>
        <w:ind w:left="2340" w:hanging="360"/>
      </w:pPr>
      <w:rPr>
        <w:rFonts w:ascii="Wingdings" w:hAnsi="Wingdings" w:hint="default"/>
      </w:rPr>
    </w:lvl>
    <w:lvl w:ilvl="3" w:tplc="041A0001" w:tentative="1">
      <w:start w:val="1"/>
      <w:numFmt w:val="bullet"/>
      <w:lvlText w:val=""/>
      <w:lvlJc w:val="left"/>
      <w:pPr>
        <w:tabs>
          <w:tab w:val="num" w:pos="3060"/>
        </w:tabs>
        <w:ind w:left="3060" w:hanging="360"/>
      </w:pPr>
      <w:rPr>
        <w:rFonts w:ascii="Symbol" w:hAnsi="Symbol" w:hint="default"/>
      </w:rPr>
    </w:lvl>
    <w:lvl w:ilvl="4" w:tplc="041A0003" w:tentative="1">
      <w:start w:val="1"/>
      <w:numFmt w:val="bullet"/>
      <w:lvlText w:val="o"/>
      <w:lvlJc w:val="left"/>
      <w:pPr>
        <w:tabs>
          <w:tab w:val="num" w:pos="3780"/>
        </w:tabs>
        <w:ind w:left="3780" w:hanging="360"/>
      </w:pPr>
      <w:rPr>
        <w:rFonts w:ascii="Courier New" w:hAnsi="Courier New" w:cs="Courier New" w:hint="default"/>
      </w:rPr>
    </w:lvl>
    <w:lvl w:ilvl="5" w:tplc="041A0005" w:tentative="1">
      <w:start w:val="1"/>
      <w:numFmt w:val="bullet"/>
      <w:lvlText w:val=""/>
      <w:lvlJc w:val="left"/>
      <w:pPr>
        <w:tabs>
          <w:tab w:val="num" w:pos="4500"/>
        </w:tabs>
        <w:ind w:left="4500" w:hanging="360"/>
      </w:pPr>
      <w:rPr>
        <w:rFonts w:ascii="Wingdings" w:hAnsi="Wingdings" w:hint="default"/>
      </w:rPr>
    </w:lvl>
    <w:lvl w:ilvl="6" w:tplc="041A0001" w:tentative="1">
      <w:start w:val="1"/>
      <w:numFmt w:val="bullet"/>
      <w:lvlText w:val=""/>
      <w:lvlJc w:val="left"/>
      <w:pPr>
        <w:tabs>
          <w:tab w:val="num" w:pos="5220"/>
        </w:tabs>
        <w:ind w:left="5220" w:hanging="360"/>
      </w:pPr>
      <w:rPr>
        <w:rFonts w:ascii="Symbol" w:hAnsi="Symbol" w:hint="default"/>
      </w:rPr>
    </w:lvl>
    <w:lvl w:ilvl="7" w:tplc="041A0003" w:tentative="1">
      <w:start w:val="1"/>
      <w:numFmt w:val="bullet"/>
      <w:lvlText w:val="o"/>
      <w:lvlJc w:val="left"/>
      <w:pPr>
        <w:tabs>
          <w:tab w:val="num" w:pos="5940"/>
        </w:tabs>
        <w:ind w:left="5940" w:hanging="360"/>
      </w:pPr>
      <w:rPr>
        <w:rFonts w:ascii="Courier New" w:hAnsi="Courier New" w:cs="Courier New" w:hint="default"/>
      </w:rPr>
    </w:lvl>
    <w:lvl w:ilvl="8" w:tplc="041A0005" w:tentative="1">
      <w:start w:val="1"/>
      <w:numFmt w:val="bullet"/>
      <w:lvlText w:val=""/>
      <w:lvlJc w:val="left"/>
      <w:pPr>
        <w:tabs>
          <w:tab w:val="num" w:pos="6660"/>
        </w:tabs>
        <w:ind w:left="6660" w:hanging="360"/>
      </w:pPr>
      <w:rPr>
        <w:rFonts w:ascii="Wingdings" w:hAnsi="Wingdings" w:hint="default"/>
      </w:rPr>
    </w:lvl>
  </w:abstractNum>
  <w:abstractNum w:abstractNumId="25">
    <w:nsid w:val="3F607A66"/>
    <w:multiLevelType w:val="multilevel"/>
    <w:tmpl w:val="C9263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4DB498C"/>
    <w:multiLevelType w:val="hybridMultilevel"/>
    <w:tmpl w:val="7772C78A"/>
    <w:lvl w:ilvl="0" w:tplc="4CEC567E">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7">
    <w:nsid w:val="464E6334"/>
    <w:multiLevelType w:val="hybridMultilevel"/>
    <w:tmpl w:val="312A9DAC"/>
    <w:lvl w:ilvl="0" w:tplc="C3D2DE84">
      <w:start w:val="1"/>
      <w:numFmt w:val="upp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28">
    <w:nsid w:val="495F084B"/>
    <w:multiLevelType w:val="hybridMultilevel"/>
    <w:tmpl w:val="41D058EA"/>
    <w:lvl w:ilvl="0" w:tplc="BD283246">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9">
    <w:nsid w:val="4B2C0E44"/>
    <w:multiLevelType w:val="hybridMultilevel"/>
    <w:tmpl w:val="ED7E891C"/>
    <w:lvl w:ilvl="0" w:tplc="0D362932">
      <w:start w:val="15"/>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nsid w:val="50731698"/>
    <w:multiLevelType w:val="hybridMultilevel"/>
    <w:tmpl w:val="9214A684"/>
    <w:lvl w:ilvl="0" w:tplc="E1729196">
      <w:numFmt w:val="bullet"/>
      <w:lvlText w:val="-"/>
      <w:lvlJc w:val="left"/>
      <w:pPr>
        <w:ind w:left="1140" w:hanging="360"/>
      </w:pPr>
      <w:rPr>
        <w:rFonts w:ascii="Times New Roman" w:eastAsia="Times New Roman" w:hAnsi="Times New Roman" w:cs="Times New Roman"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31">
    <w:nsid w:val="52ED1E6B"/>
    <w:multiLevelType w:val="hybridMultilevel"/>
    <w:tmpl w:val="9A52AEF0"/>
    <w:lvl w:ilvl="0" w:tplc="C3D2DE84">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53C02390"/>
    <w:multiLevelType w:val="multilevel"/>
    <w:tmpl w:val="165649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nsid w:val="5698566E"/>
    <w:multiLevelType w:val="hybridMultilevel"/>
    <w:tmpl w:val="A4CE20FE"/>
    <w:lvl w:ilvl="0" w:tplc="94088D1A">
      <w:start w:val="40"/>
      <w:numFmt w:val="bullet"/>
      <w:lvlText w:val="-"/>
      <w:lvlJc w:val="left"/>
      <w:pPr>
        <w:tabs>
          <w:tab w:val="num" w:pos="660"/>
        </w:tabs>
        <w:ind w:left="660" w:hanging="360"/>
      </w:pPr>
      <w:rPr>
        <w:rFonts w:ascii="Arial" w:eastAsia="Times New Roman" w:hAnsi="Arial" w:cs="Arial" w:hint="default"/>
      </w:rPr>
    </w:lvl>
    <w:lvl w:ilvl="1" w:tplc="041A0003" w:tentative="1">
      <w:start w:val="1"/>
      <w:numFmt w:val="bullet"/>
      <w:lvlText w:val="o"/>
      <w:lvlJc w:val="left"/>
      <w:pPr>
        <w:tabs>
          <w:tab w:val="num" w:pos="1380"/>
        </w:tabs>
        <w:ind w:left="1380" w:hanging="360"/>
      </w:pPr>
      <w:rPr>
        <w:rFonts w:ascii="Courier New" w:hAnsi="Courier New" w:cs="Courier New" w:hint="default"/>
      </w:rPr>
    </w:lvl>
    <w:lvl w:ilvl="2" w:tplc="041A0005" w:tentative="1">
      <w:start w:val="1"/>
      <w:numFmt w:val="bullet"/>
      <w:lvlText w:val=""/>
      <w:lvlJc w:val="left"/>
      <w:pPr>
        <w:tabs>
          <w:tab w:val="num" w:pos="2100"/>
        </w:tabs>
        <w:ind w:left="2100" w:hanging="360"/>
      </w:pPr>
      <w:rPr>
        <w:rFonts w:ascii="Wingdings" w:hAnsi="Wingdings" w:hint="default"/>
      </w:rPr>
    </w:lvl>
    <w:lvl w:ilvl="3" w:tplc="041A0001" w:tentative="1">
      <w:start w:val="1"/>
      <w:numFmt w:val="bullet"/>
      <w:lvlText w:val=""/>
      <w:lvlJc w:val="left"/>
      <w:pPr>
        <w:tabs>
          <w:tab w:val="num" w:pos="2820"/>
        </w:tabs>
        <w:ind w:left="2820" w:hanging="360"/>
      </w:pPr>
      <w:rPr>
        <w:rFonts w:ascii="Symbol" w:hAnsi="Symbol" w:hint="default"/>
      </w:rPr>
    </w:lvl>
    <w:lvl w:ilvl="4" w:tplc="041A0003" w:tentative="1">
      <w:start w:val="1"/>
      <w:numFmt w:val="bullet"/>
      <w:lvlText w:val="o"/>
      <w:lvlJc w:val="left"/>
      <w:pPr>
        <w:tabs>
          <w:tab w:val="num" w:pos="3540"/>
        </w:tabs>
        <w:ind w:left="3540" w:hanging="360"/>
      </w:pPr>
      <w:rPr>
        <w:rFonts w:ascii="Courier New" w:hAnsi="Courier New" w:cs="Courier New" w:hint="default"/>
      </w:rPr>
    </w:lvl>
    <w:lvl w:ilvl="5" w:tplc="041A0005" w:tentative="1">
      <w:start w:val="1"/>
      <w:numFmt w:val="bullet"/>
      <w:lvlText w:val=""/>
      <w:lvlJc w:val="left"/>
      <w:pPr>
        <w:tabs>
          <w:tab w:val="num" w:pos="4260"/>
        </w:tabs>
        <w:ind w:left="4260" w:hanging="360"/>
      </w:pPr>
      <w:rPr>
        <w:rFonts w:ascii="Wingdings" w:hAnsi="Wingdings" w:hint="default"/>
      </w:rPr>
    </w:lvl>
    <w:lvl w:ilvl="6" w:tplc="041A0001" w:tentative="1">
      <w:start w:val="1"/>
      <w:numFmt w:val="bullet"/>
      <w:lvlText w:val=""/>
      <w:lvlJc w:val="left"/>
      <w:pPr>
        <w:tabs>
          <w:tab w:val="num" w:pos="4980"/>
        </w:tabs>
        <w:ind w:left="4980" w:hanging="360"/>
      </w:pPr>
      <w:rPr>
        <w:rFonts w:ascii="Symbol" w:hAnsi="Symbol" w:hint="default"/>
      </w:rPr>
    </w:lvl>
    <w:lvl w:ilvl="7" w:tplc="041A0003" w:tentative="1">
      <w:start w:val="1"/>
      <w:numFmt w:val="bullet"/>
      <w:lvlText w:val="o"/>
      <w:lvlJc w:val="left"/>
      <w:pPr>
        <w:tabs>
          <w:tab w:val="num" w:pos="5700"/>
        </w:tabs>
        <w:ind w:left="5700" w:hanging="360"/>
      </w:pPr>
      <w:rPr>
        <w:rFonts w:ascii="Courier New" w:hAnsi="Courier New" w:cs="Courier New" w:hint="default"/>
      </w:rPr>
    </w:lvl>
    <w:lvl w:ilvl="8" w:tplc="041A0005" w:tentative="1">
      <w:start w:val="1"/>
      <w:numFmt w:val="bullet"/>
      <w:lvlText w:val=""/>
      <w:lvlJc w:val="left"/>
      <w:pPr>
        <w:tabs>
          <w:tab w:val="num" w:pos="6420"/>
        </w:tabs>
        <w:ind w:left="6420" w:hanging="360"/>
      </w:pPr>
      <w:rPr>
        <w:rFonts w:ascii="Wingdings" w:hAnsi="Wingdings" w:hint="default"/>
      </w:rPr>
    </w:lvl>
  </w:abstractNum>
  <w:abstractNum w:abstractNumId="34">
    <w:nsid w:val="64D220E8"/>
    <w:multiLevelType w:val="hybridMultilevel"/>
    <w:tmpl w:val="69183A7C"/>
    <w:lvl w:ilvl="0" w:tplc="09962380">
      <w:start w:val="5"/>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5">
    <w:nsid w:val="6A162030"/>
    <w:multiLevelType w:val="hybridMultilevel"/>
    <w:tmpl w:val="2688781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nsid w:val="707766CA"/>
    <w:multiLevelType w:val="hybridMultilevel"/>
    <w:tmpl w:val="A9B64992"/>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761728CE"/>
    <w:multiLevelType w:val="hybridMultilevel"/>
    <w:tmpl w:val="AE6A8314"/>
    <w:lvl w:ilvl="0" w:tplc="3606E69C">
      <w:start w:val="1"/>
      <w:numFmt w:val="bullet"/>
      <w:lvlText w:val="-"/>
      <w:lvlJc w:val="left"/>
      <w:pPr>
        <w:ind w:left="1080" w:hanging="360"/>
      </w:pPr>
      <w:rPr>
        <w:rFonts w:ascii="Times New Roman" w:eastAsia="Lucida Sans Unicode"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8">
    <w:nsid w:val="7A1F513D"/>
    <w:multiLevelType w:val="hybridMultilevel"/>
    <w:tmpl w:val="ECF29F64"/>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28"/>
  </w:num>
  <w:num w:numId="2">
    <w:abstractNumId w:val="2"/>
  </w:num>
  <w:num w:numId="3">
    <w:abstractNumId w:val="18"/>
  </w:num>
  <w:num w:numId="4">
    <w:abstractNumId w:val="5"/>
  </w:num>
  <w:num w:numId="5">
    <w:abstractNumId w:val="10"/>
  </w:num>
  <w:num w:numId="6">
    <w:abstractNumId w:val="38"/>
  </w:num>
  <w:num w:numId="7">
    <w:abstractNumId w:val="9"/>
  </w:num>
  <w:num w:numId="8">
    <w:abstractNumId w:val="3"/>
  </w:num>
  <w:num w:numId="9">
    <w:abstractNumId w:val="6"/>
  </w:num>
  <w:num w:numId="10">
    <w:abstractNumId w:val="33"/>
  </w:num>
  <w:num w:numId="11">
    <w:abstractNumId w:val="17"/>
  </w:num>
  <w:num w:numId="12">
    <w:abstractNumId w:val="14"/>
  </w:num>
  <w:num w:numId="13">
    <w:abstractNumId w:val="11"/>
  </w:num>
  <w:num w:numId="14">
    <w:abstractNumId w:val="24"/>
  </w:num>
  <w:num w:numId="15">
    <w:abstractNumId w:val="19"/>
  </w:num>
  <w:num w:numId="16">
    <w:abstractNumId w:val="25"/>
  </w:num>
  <w:num w:numId="17">
    <w:abstractNumId w:val="1"/>
  </w:num>
  <w:num w:numId="18">
    <w:abstractNumId w:val="8"/>
  </w:num>
  <w:num w:numId="19">
    <w:abstractNumId w:val="35"/>
  </w:num>
  <w:num w:numId="20">
    <w:abstractNumId w:val="16"/>
  </w:num>
  <w:num w:numId="21">
    <w:abstractNumId w:val="32"/>
  </w:num>
  <w:num w:numId="22">
    <w:abstractNumId w:val="27"/>
  </w:num>
  <w:num w:numId="23">
    <w:abstractNumId w:val="34"/>
  </w:num>
  <w:num w:numId="24">
    <w:abstractNumId w:val="22"/>
  </w:num>
  <w:num w:numId="25">
    <w:abstractNumId w:val="15"/>
  </w:num>
  <w:num w:numId="26">
    <w:abstractNumId w:val="37"/>
  </w:num>
  <w:num w:numId="27">
    <w:abstractNumId w:val="7"/>
  </w:num>
  <w:num w:numId="28">
    <w:abstractNumId w:val="31"/>
  </w:num>
  <w:num w:numId="29">
    <w:abstractNumId w:val="12"/>
  </w:num>
  <w:num w:numId="30">
    <w:abstractNumId w:val="30"/>
  </w:num>
  <w:num w:numId="31">
    <w:abstractNumId w:val="4"/>
  </w:num>
  <w:num w:numId="32">
    <w:abstractNumId w:val="36"/>
  </w:num>
  <w:num w:numId="33">
    <w:abstractNumId w:val="23"/>
  </w:num>
  <w:num w:numId="34">
    <w:abstractNumId w:val="21"/>
  </w:num>
  <w:num w:numId="35">
    <w:abstractNumId w:val="0"/>
  </w:num>
  <w:num w:numId="36">
    <w:abstractNumId w:val="13"/>
  </w:num>
  <w:num w:numId="37">
    <w:abstractNumId w:val="29"/>
  </w:num>
  <w:num w:numId="38">
    <w:abstractNumId w:val="26"/>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735"/>
    <w:rsid w:val="00001D14"/>
    <w:rsid w:val="00003F45"/>
    <w:rsid w:val="00004D4C"/>
    <w:rsid w:val="000112AB"/>
    <w:rsid w:val="000128DE"/>
    <w:rsid w:val="0001488A"/>
    <w:rsid w:val="000154B2"/>
    <w:rsid w:val="00016BBA"/>
    <w:rsid w:val="00017ED7"/>
    <w:rsid w:val="00020E78"/>
    <w:rsid w:val="000213B1"/>
    <w:rsid w:val="00022045"/>
    <w:rsid w:val="00022711"/>
    <w:rsid w:val="000241D5"/>
    <w:rsid w:val="000241ED"/>
    <w:rsid w:val="000249DE"/>
    <w:rsid w:val="0002527A"/>
    <w:rsid w:val="00025FB0"/>
    <w:rsid w:val="000303C6"/>
    <w:rsid w:val="00030B40"/>
    <w:rsid w:val="000328E3"/>
    <w:rsid w:val="0004303E"/>
    <w:rsid w:val="00043B11"/>
    <w:rsid w:val="000458F8"/>
    <w:rsid w:val="00047F17"/>
    <w:rsid w:val="00056380"/>
    <w:rsid w:val="00056C43"/>
    <w:rsid w:val="00060D22"/>
    <w:rsid w:val="00064606"/>
    <w:rsid w:val="000647BD"/>
    <w:rsid w:val="00067522"/>
    <w:rsid w:val="00067FE9"/>
    <w:rsid w:val="000720F1"/>
    <w:rsid w:val="0007223E"/>
    <w:rsid w:val="00075C4B"/>
    <w:rsid w:val="000808A4"/>
    <w:rsid w:val="0008181F"/>
    <w:rsid w:val="00082926"/>
    <w:rsid w:val="00083C89"/>
    <w:rsid w:val="0008627F"/>
    <w:rsid w:val="000904E4"/>
    <w:rsid w:val="00091E9B"/>
    <w:rsid w:val="00093AF0"/>
    <w:rsid w:val="00095712"/>
    <w:rsid w:val="00097581"/>
    <w:rsid w:val="0009799D"/>
    <w:rsid w:val="000A1805"/>
    <w:rsid w:val="000A2858"/>
    <w:rsid w:val="000A2E17"/>
    <w:rsid w:val="000A3667"/>
    <w:rsid w:val="000A38EA"/>
    <w:rsid w:val="000A451E"/>
    <w:rsid w:val="000A52DC"/>
    <w:rsid w:val="000B0C86"/>
    <w:rsid w:val="000B1A4C"/>
    <w:rsid w:val="000B1B79"/>
    <w:rsid w:val="000B3000"/>
    <w:rsid w:val="000B3618"/>
    <w:rsid w:val="000B36F8"/>
    <w:rsid w:val="000B459F"/>
    <w:rsid w:val="000B510A"/>
    <w:rsid w:val="000B6B1B"/>
    <w:rsid w:val="000C0849"/>
    <w:rsid w:val="000C1395"/>
    <w:rsid w:val="000C1F82"/>
    <w:rsid w:val="000C29DB"/>
    <w:rsid w:val="000C3479"/>
    <w:rsid w:val="000C3A20"/>
    <w:rsid w:val="000C5538"/>
    <w:rsid w:val="000C5D82"/>
    <w:rsid w:val="000C73D5"/>
    <w:rsid w:val="000D2966"/>
    <w:rsid w:val="000D39D4"/>
    <w:rsid w:val="000D4876"/>
    <w:rsid w:val="000D585E"/>
    <w:rsid w:val="000D5B91"/>
    <w:rsid w:val="000D7546"/>
    <w:rsid w:val="000E1B37"/>
    <w:rsid w:val="000E26F1"/>
    <w:rsid w:val="000E7CB9"/>
    <w:rsid w:val="000F1E73"/>
    <w:rsid w:val="000F25A1"/>
    <w:rsid w:val="000F491C"/>
    <w:rsid w:val="000F512E"/>
    <w:rsid w:val="000F608E"/>
    <w:rsid w:val="00101E2B"/>
    <w:rsid w:val="00104046"/>
    <w:rsid w:val="001047D1"/>
    <w:rsid w:val="001053CD"/>
    <w:rsid w:val="001111E7"/>
    <w:rsid w:val="00113A11"/>
    <w:rsid w:val="0011711F"/>
    <w:rsid w:val="00117744"/>
    <w:rsid w:val="001227B4"/>
    <w:rsid w:val="00126E77"/>
    <w:rsid w:val="00133AF3"/>
    <w:rsid w:val="00135B49"/>
    <w:rsid w:val="0013623A"/>
    <w:rsid w:val="0013629F"/>
    <w:rsid w:val="001365AA"/>
    <w:rsid w:val="00141198"/>
    <w:rsid w:val="001425F0"/>
    <w:rsid w:val="00142BF9"/>
    <w:rsid w:val="00144714"/>
    <w:rsid w:val="00147BE5"/>
    <w:rsid w:val="00150659"/>
    <w:rsid w:val="001507E8"/>
    <w:rsid w:val="00150E12"/>
    <w:rsid w:val="001539F0"/>
    <w:rsid w:val="00154FA6"/>
    <w:rsid w:val="001602EA"/>
    <w:rsid w:val="00161201"/>
    <w:rsid w:val="00164842"/>
    <w:rsid w:val="00173874"/>
    <w:rsid w:val="00173EFC"/>
    <w:rsid w:val="00176B77"/>
    <w:rsid w:val="001777BD"/>
    <w:rsid w:val="00182C86"/>
    <w:rsid w:val="00183EA5"/>
    <w:rsid w:val="0018452E"/>
    <w:rsid w:val="00185125"/>
    <w:rsid w:val="00186A24"/>
    <w:rsid w:val="001918ED"/>
    <w:rsid w:val="00194BE6"/>
    <w:rsid w:val="00195886"/>
    <w:rsid w:val="001A4F3C"/>
    <w:rsid w:val="001A60DF"/>
    <w:rsid w:val="001B2E12"/>
    <w:rsid w:val="001B31E9"/>
    <w:rsid w:val="001B3D0F"/>
    <w:rsid w:val="001B5459"/>
    <w:rsid w:val="001C2200"/>
    <w:rsid w:val="001C2941"/>
    <w:rsid w:val="001C2EE7"/>
    <w:rsid w:val="001C3244"/>
    <w:rsid w:val="001C6FC8"/>
    <w:rsid w:val="001D3F6F"/>
    <w:rsid w:val="001D56A6"/>
    <w:rsid w:val="001D776B"/>
    <w:rsid w:val="001E0FF4"/>
    <w:rsid w:val="001E18AA"/>
    <w:rsid w:val="001E1C7E"/>
    <w:rsid w:val="001E1DE6"/>
    <w:rsid w:val="001E224A"/>
    <w:rsid w:val="001E313D"/>
    <w:rsid w:val="001E541F"/>
    <w:rsid w:val="001E58A5"/>
    <w:rsid w:val="001E614E"/>
    <w:rsid w:val="001F1590"/>
    <w:rsid w:val="001F45B9"/>
    <w:rsid w:val="001F46E4"/>
    <w:rsid w:val="001F649C"/>
    <w:rsid w:val="001F7B13"/>
    <w:rsid w:val="002038F2"/>
    <w:rsid w:val="00204040"/>
    <w:rsid w:val="002048C7"/>
    <w:rsid w:val="0020616A"/>
    <w:rsid w:val="00206E9B"/>
    <w:rsid w:val="002073C2"/>
    <w:rsid w:val="00207905"/>
    <w:rsid w:val="0021016C"/>
    <w:rsid w:val="00210E7C"/>
    <w:rsid w:val="00211245"/>
    <w:rsid w:val="00212CA2"/>
    <w:rsid w:val="00212E73"/>
    <w:rsid w:val="00212ED9"/>
    <w:rsid w:val="00213E67"/>
    <w:rsid w:val="00214EF9"/>
    <w:rsid w:val="00223C58"/>
    <w:rsid w:val="002331E0"/>
    <w:rsid w:val="002356E8"/>
    <w:rsid w:val="002407EC"/>
    <w:rsid w:val="002438EB"/>
    <w:rsid w:val="002454C5"/>
    <w:rsid w:val="002456E8"/>
    <w:rsid w:val="002502A1"/>
    <w:rsid w:val="0025097E"/>
    <w:rsid w:val="002513F3"/>
    <w:rsid w:val="00253236"/>
    <w:rsid w:val="0026694F"/>
    <w:rsid w:val="00272E6C"/>
    <w:rsid w:val="002751EF"/>
    <w:rsid w:val="00276FA1"/>
    <w:rsid w:val="00277153"/>
    <w:rsid w:val="00277C51"/>
    <w:rsid w:val="00280F7F"/>
    <w:rsid w:val="00282D21"/>
    <w:rsid w:val="00283645"/>
    <w:rsid w:val="00285270"/>
    <w:rsid w:val="00285C19"/>
    <w:rsid w:val="0028633A"/>
    <w:rsid w:val="00287184"/>
    <w:rsid w:val="00290165"/>
    <w:rsid w:val="00294D68"/>
    <w:rsid w:val="00297E0A"/>
    <w:rsid w:val="002A0C4B"/>
    <w:rsid w:val="002A11E9"/>
    <w:rsid w:val="002A191E"/>
    <w:rsid w:val="002A3430"/>
    <w:rsid w:val="002A3702"/>
    <w:rsid w:val="002A4319"/>
    <w:rsid w:val="002A5C03"/>
    <w:rsid w:val="002A7AE6"/>
    <w:rsid w:val="002B242F"/>
    <w:rsid w:val="002B2C15"/>
    <w:rsid w:val="002B5E38"/>
    <w:rsid w:val="002B5EE4"/>
    <w:rsid w:val="002B5FC3"/>
    <w:rsid w:val="002C0947"/>
    <w:rsid w:val="002C5BD4"/>
    <w:rsid w:val="002D1A69"/>
    <w:rsid w:val="002D5615"/>
    <w:rsid w:val="002E019E"/>
    <w:rsid w:val="002E0E74"/>
    <w:rsid w:val="002E17BA"/>
    <w:rsid w:val="002E3DFC"/>
    <w:rsid w:val="002E4E72"/>
    <w:rsid w:val="002F3531"/>
    <w:rsid w:val="002F4780"/>
    <w:rsid w:val="002F47EE"/>
    <w:rsid w:val="002F5831"/>
    <w:rsid w:val="002F5A4A"/>
    <w:rsid w:val="002F7179"/>
    <w:rsid w:val="002F719F"/>
    <w:rsid w:val="0030599F"/>
    <w:rsid w:val="00305A34"/>
    <w:rsid w:val="00310274"/>
    <w:rsid w:val="00312DD7"/>
    <w:rsid w:val="0031386B"/>
    <w:rsid w:val="00314CFD"/>
    <w:rsid w:val="003173C2"/>
    <w:rsid w:val="00322095"/>
    <w:rsid w:val="00322F6B"/>
    <w:rsid w:val="003260BF"/>
    <w:rsid w:val="0032700E"/>
    <w:rsid w:val="00333B77"/>
    <w:rsid w:val="00333D14"/>
    <w:rsid w:val="00334ED7"/>
    <w:rsid w:val="00335C20"/>
    <w:rsid w:val="0033604B"/>
    <w:rsid w:val="00337582"/>
    <w:rsid w:val="003375D4"/>
    <w:rsid w:val="00343C53"/>
    <w:rsid w:val="00344DE2"/>
    <w:rsid w:val="003455AC"/>
    <w:rsid w:val="00347366"/>
    <w:rsid w:val="00350F7C"/>
    <w:rsid w:val="00351E31"/>
    <w:rsid w:val="00353EA3"/>
    <w:rsid w:val="00354978"/>
    <w:rsid w:val="00355F5A"/>
    <w:rsid w:val="00357919"/>
    <w:rsid w:val="003603DC"/>
    <w:rsid w:val="00361F52"/>
    <w:rsid w:val="00362793"/>
    <w:rsid w:val="00365AD5"/>
    <w:rsid w:val="00366DEF"/>
    <w:rsid w:val="00367CB8"/>
    <w:rsid w:val="003705A3"/>
    <w:rsid w:val="003716DD"/>
    <w:rsid w:val="003718C3"/>
    <w:rsid w:val="00371C83"/>
    <w:rsid w:val="0037539E"/>
    <w:rsid w:val="00377555"/>
    <w:rsid w:val="00381A16"/>
    <w:rsid w:val="00381C71"/>
    <w:rsid w:val="00383319"/>
    <w:rsid w:val="00385694"/>
    <w:rsid w:val="003900BF"/>
    <w:rsid w:val="003917F4"/>
    <w:rsid w:val="003921C5"/>
    <w:rsid w:val="00392A26"/>
    <w:rsid w:val="003946A6"/>
    <w:rsid w:val="00394B4A"/>
    <w:rsid w:val="00395651"/>
    <w:rsid w:val="00395793"/>
    <w:rsid w:val="00397AF1"/>
    <w:rsid w:val="003A0611"/>
    <w:rsid w:val="003A3D13"/>
    <w:rsid w:val="003A4B51"/>
    <w:rsid w:val="003B11F8"/>
    <w:rsid w:val="003B343C"/>
    <w:rsid w:val="003C059C"/>
    <w:rsid w:val="003C09B3"/>
    <w:rsid w:val="003C0BB6"/>
    <w:rsid w:val="003C26DE"/>
    <w:rsid w:val="003C4BA5"/>
    <w:rsid w:val="003C5B4F"/>
    <w:rsid w:val="003D013A"/>
    <w:rsid w:val="003D444E"/>
    <w:rsid w:val="003D51AA"/>
    <w:rsid w:val="003D5233"/>
    <w:rsid w:val="003D56F5"/>
    <w:rsid w:val="003D632A"/>
    <w:rsid w:val="003E2606"/>
    <w:rsid w:val="003E3CF2"/>
    <w:rsid w:val="003E5F4E"/>
    <w:rsid w:val="003E6C43"/>
    <w:rsid w:val="003E7F7D"/>
    <w:rsid w:val="003F29B1"/>
    <w:rsid w:val="003F3A63"/>
    <w:rsid w:val="003F4BF7"/>
    <w:rsid w:val="003F51DA"/>
    <w:rsid w:val="003F696C"/>
    <w:rsid w:val="00402036"/>
    <w:rsid w:val="00404A07"/>
    <w:rsid w:val="00404F86"/>
    <w:rsid w:val="004060B0"/>
    <w:rsid w:val="00410855"/>
    <w:rsid w:val="00411578"/>
    <w:rsid w:val="00415383"/>
    <w:rsid w:val="004161FF"/>
    <w:rsid w:val="00420293"/>
    <w:rsid w:val="00424665"/>
    <w:rsid w:val="0042595B"/>
    <w:rsid w:val="0043106B"/>
    <w:rsid w:val="0043120C"/>
    <w:rsid w:val="00432E4A"/>
    <w:rsid w:val="004355B9"/>
    <w:rsid w:val="00436A27"/>
    <w:rsid w:val="00436AC3"/>
    <w:rsid w:val="00440028"/>
    <w:rsid w:val="00441077"/>
    <w:rsid w:val="004435A4"/>
    <w:rsid w:val="0044396C"/>
    <w:rsid w:val="004510EB"/>
    <w:rsid w:val="00451ED7"/>
    <w:rsid w:val="00452232"/>
    <w:rsid w:val="00452C8A"/>
    <w:rsid w:val="004530A1"/>
    <w:rsid w:val="00460292"/>
    <w:rsid w:val="00460C07"/>
    <w:rsid w:val="004617C9"/>
    <w:rsid w:val="00464919"/>
    <w:rsid w:val="00465067"/>
    <w:rsid w:val="00466DF9"/>
    <w:rsid w:val="004744FA"/>
    <w:rsid w:val="0047466D"/>
    <w:rsid w:val="0047534A"/>
    <w:rsid w:val="004769D6"/>
    <w:rsid w:val="00482AF6"/>
    <w:rsid w:val="00484237"/>
    <w:rsid w:val="00484B07"/>
    <w:rsid w:val="00485191"/>
    <w:rsid w:val="00485E99"/>
    <w:rsid w:val="004941AE"/>
    <w:rsid w:val="00495DCC"/>
    <w:rsid w:val="004A5E7D"/>
    <w:rsid w:val="004A697E"/>
    <w:rsid w:val="004A7639"/>
    <w:rsid w:val="004B452A"/>
    <w:rsid w:val="004B4D82"/>
    <w:rsid w:val="004B653F"/>
    <w:rsid w:val="004B7D65"/>
    <w:rsid w:val="004C51DF"/>
    <w:rsid w:val="004C6533"/>
    <w:rsid w:val="004C682A"/>
    <w:rsid w:val="004C7022"/>
    <w:rsid w:val="004C71EF"/>
    <w:rsid w:val="004C7E67"/>
    <w:rsid w:val="004D0E83"/>
    <w:rsid w:val="004D3E4C"/>
    <w:rsid w:val="004E0AEE"/>
    <w:rsid w:val="004E4388"/>
    <w:rsid w:val="004E5DFE"/>
    <w:rsid w:val="004E6200"/>
    <w:rsid w:val="004E65AC"/>
    <w:rsid w:val="004E7D9D"/>
    <w:rsid w:val="004F0A8C"/>
    <w:rsid w:val="004F368E"/>
    <w:rsid w:val="004F3788"/>
    <w:rsid w:val="004F5303"/>
    <w:rsid w:val="00500B9C"/>
    <w:rsid w:val="00500BE7"/>
    <w:rsid w:val="00501968"/>
    <w:rsid w:val="00505ECA"/>
    <w:rsid w:val="005065B8"/>
    <w:rsid w:val="00512619"/>
    <w:rsid w:val="00513C04"/>
    <w:rsid w:val="005201D0"/>
    <w:rsid w:val="00521060"/>
    <w:rsid w:val="00521E41"/>
    <w:rsid w:val="00522005"/>
    <w:rsid w:val="005271C4"/>
    <w:rsid w:val="00527AA0"/>
    <w:rsid w:val="00527F7C"/>
    <w:rsid w:val="00531B24"/>
    <w:rsid w:val="0053283B"/>
    <w:rsid w:val="00534D94"/>
    <w:rsid w:val="00535EF2"/>
    <w:rsid w:val="00542CB6"/>
    <w:rsid w:val="00542F23"/>
    <w:rsid w:val="00543CC5"/>
    <w:rsid w:val="00544599"/>
    <w:rsid w:val="00544AB7"/>
    <w:rsid w:val="00550361"/>
    <w:rsid w:val="00550865"/>
    <w:rsid w:val="00551ED7"/>
    <w:rsid w:val="00552BE1"/>
    <w:rsid w:val="00553624"/>
    <w:rsid w:val="005560D5"/>
    <w:rsid w:val="005610B1"/>
    <w:rsid w:val="00564A49"/>
    <w:rsid w:val="00570F35"/>
    <w:rsid w:val="0057468F"/>
    <w:rsid w:val="00582689"/>
    <w:rsid w:val="00584B0A"/>
    <w:rsid w:val="0058565E"/>
    <w:rsid w:val="00586268"/>
    <w:rsid w:val="00587E3A"/>
    <w:rsid w:val="005928C7"/>
    <w:rsid w:val="00592ED8"/>
    <w:rsid w:val="005941AD"/>
    <w:rsid w:val="00594F5C"/>
    <w:rsid w:val="00595289"/>
    <w:rsid w:val="005A2435"/>
    <w:rsid w:val="005A278F"/>
    <w:rsid w:val="005A5BB1"/>
    <w:rsid w:val="005A62CA"/>
    <w:rsid w:val="005A65DF"/>
    <w:rsid w:val="005B1BAE"/>
    <w:rsid w:val="005B5A3C"/>
    <w:rsid w:val="005B73D4"/>
    <w:rsid w:val="005B75DC"/>
    <w:rsid w:val="005C0F08"/>
    <w:rsid w:val="005C13DF"/>
    <w:rsid w:val="005D0314"/>
    <w:rsid w:val="005D4637"/>
    <w:rsid w:val="005D644E"/>
    <w:rsid w:val="005D70AD"/>
    <w:rsid w:val="005E39F1"/>
    <w:rsid w:val="005E3B3C"/>
    <w:rsid w:val="005E411C"/>
    <w:rsid w:val="005E4BA3"/>
    <w:rsid w:val="005E55E3"/>
    <w:rsid w:val="005E70C0"/>
    <w:rsid w:val="005E7439"/>
    <w:rsid w:val="005F0A8A"/>
    <w:rsid w:val="005F28BB"/>
    <w:rsid w:val="005F366D"/>
    <w:rsid w:val="005F3DDF"/>
    <w:rsid w:val="005F6130"/>
    <w:rsid w:val="005F7428"/>
    <w:rsid w:val="005F7553"/>
    <w:rsid w:val="006022B1"/>
    <w:rsid w:val="00604F29"/>
    <w:rsid w:val="00605D88"/>
    <w:rsid w:val="00607838"/>
    <w:rsid w:val="006122E5"/>
    <w:rsid w:val="00620D7C"/>
    <w:rsid w:val="0062280A"/>
    <w:rsid w:val="00623DC9"/>
    <w:rsid w:val="00626973"/>
    <w:rsid w:val="00630DF4"/>
    <w:rsid w:val="0063468C"/>
    <w:rsid w:val="00634EF9"/>
    <w:rsid w:val="00636B58"/>
    <w:rsid w:val="00637312"/>
    <w:rsid w:val="006400E2"/>
    <w:rsid w:val="00641246"/>
    <w:rsid w:val="00641822"/>
    <w:rsid w:val="00641EEC"/>
    <w:rsid w:val="006427C1"/>
    <w:rsid w:val="00642D04"/>
    <w:rsid w:val="00642F8E"/>
    <w:rsid w:val="00644C61"/>
    <w:rsid w:val="006505D5"/>
    <w:rsid w:val="00651070"/>
    <w:rsid w:val="0065211A"/>
    <w:rsid w:val="00660134"/>
    <w:rsid w:val="00664816"/>
    <w:rsid w:val="0066617E"/>
    <w:rsid w:val="0066620B"/>
    <w:rsid w:val="006704D6"/>
    <w:rsid w:val="00670A09"/>
    <w:rsid w:val="00672BC6"/>
    <w:rsid w:val="006746B1"/>
    <w:rsid w:val="00674776"/>
    <w:rsid w:val="0067742C"/>
    <w:rsid w:val="0068386B"/>
    <w:rsid w:val="0068410D"/>
    <w:rsid w:val="00686700"/>
    <w:rsid w:val="00691CDF"/>
    <w:rsid w:val="00694504"/>
    <w:rsid w:val="006955FE"/>
    <w:rsid w:val="00696286"/>
    <w:rsid w:val="006A125B"/>
    <w:rsid w:val="006A1D7C"/>
    <w:rsid w:val="006A30A2"/>
    <w:rsid w:val="006A3AF8"/>
    <w:rsid w:val="006A3BB2"/>
    <w:rsid w:val="006A7F32"/>
    <w:rsid w:val="006B0EFC"/>
    <w:rsid w:val="006B0F52"/>
    <w:rsid w:val="006B12D9"/>
    <w:rsid w:val="006B140D"/>
    <w:rsid w:val="006B1689"/>
    <w:rsid w:val="006B2458"/>
    <w:rsid w:val="006B5002"/>
    <w:rsid w:val="006B62EE"/>
    <w:rsid w:val="006B6650"/>
    <w:rsid w:val="006B6BD3"/>
    <w:rsid w:val="006C46AB"/>
    <w:rsid w:val="006C4F2E"/>
    <w:rsid w:val="006D00F5"/>
    <w:rsid w:val="006D46B6"/>
    <w:rsid w:val="006D54D2"/>
    <w:rsid w:val="006D7AF0"/>
    <w:rsid w:val="006E59C1"/>
    <w:rsid w:val="006E7252"/>
    <w:rsid w:val="006E78DD"/>
    <w:rsid w:val="006F0441"/>
    <w:rsid w:val="006F4436"/>
    <w:rsid w:val="006F4B50"/>
    <w:rsid w:val="006F54C7"/>
    <w:rsid w:val="006F6A44"/>
    <w:rsid w:val="006F734F"/>
    <w:rsid w:val="00701AB1"/>
    <w:rsid w:val="00701B0A"/>
    <w:rsid w:val="00703F88"/>
    <w:rsid w:val="00706057"/>
    <w:rsid w:val="007118AD"/>
    <w:rsid w:val="00712849"/>
    <w:rsid w:val="007172A4"/>
    <w:rsid w:val="007230D5"/>
    <w:rsid w:val="0072399B"/>
    <w:rsid w:val="00726F33"/>
    <w:rsid w:val="007271E9"/>
    <w:rsid w:val="0072778D"/>
    <w:rsid w:val="007303FD"/>
    <w:rsid w:val="0073203F"/>
    <w:rsid w:val="00732585"/>
    <w:rsid w:val="007340F5"/>
    <w:rsid w:val="0074061B"/>
    <w:rsid w:val="0074214A"/>
    <w:rsid w:val="007430EF"/>
    <w:rsid w:val="007457C5"/>
    <w:rsid w:val="00746C1D"/>
    <w:rsid w:val="0075655C"/>
    <w:rsid w:val="00757431"/>
    <w:rsid w:val="00760D23"/>
    <w:rsid w:val="00761236"/>
    <w:rsid w:val="00763228"/>
    <w:rsid w:val="007635C1"/>
    <w:rsid w:val="00771122"/>
    <w:rsid w:val="00772DE6"/>
    <w:rsid w:val="00772E60"/>
    <w:rsid w:val="00780717"/>
    <w:rsid w:val="007830EF"/>
    <w:rsid w:val="00783D93"/>
    <w:rsid w:val="007873D4"/>
    <w:rsid w:val="00787C04"/>
    <w:rsid w:val="00791F90"/>
    <w:rsid w:val="00793F01"/>
    <w:rsid w:val="007956C8"/>
    <w:rsid w:val="007970AB"/>
    <w:rsid w:val="007A192B"/>
    <w:rsid w:val="007A2DDC"/>
    <w:rsid w:val="007A3E22"/>
    <w:rsid w:val="007A5990"/>
    <w:rsid w:val="007B04D7"/>
    <w:rsid w:val="007B145C"/>
    <w:rsid w:val="007B1C3A"/>
    <w:rsid w:val="007B3124"/>
    <w:rsid w:val="007B5433"/>
    <w:rsid w:val="007C241A"/>
    <w:rsid w:val="007C383A"/>
    <w:rsid w:val="007C5BF5"/>
    <w:rsid w:val="007C5F78"/>
    <w:rsid w:val="007C722B"/>
    <w:rsid w:val="007D04B8"/>
    <w:rsid w:val="007E4184"/>
    <w:rsid w:val="007E4D5D"/>
    <w:rsid w:val="007E7D7C"/>
    <w:rsid w:val="007F2051"/>
    <w:rsid w:val="007F33DB"/>
    <w:rsid w:val="007F342F"/>
    <w:rsid w:val="007F3628"/>
    <w:rsid w:val="007F3B1E"/>
    <w:rsid w:val="007F45E2"/>
    <w:rsid w:val="007F6B7E"/>
    <w:rsid w:val="007F6F0B"/>
    <w:rsid w:val="007F6F43"/>
    <w:rsid w:val="007F7616"/>
    <w:rsid w:val="0080098C"/>
    <w:rsid w:val="00800EC5"/>
    <w:rsid w:val="00803874"/>
    <w:rsid w:val="00803CFE"/>
    <w:rsid w:val="00804321"/>
    <w:rsid w:val="00804807"/>
    <w:rsid w:val="00805BEC"/>
    <w:rsid w:val="00806B2E"/>
    <w:rsid w:val="00807459"/>
    <w:rsid w:val="008077BC"/>
    <w:rsid w:val="00807ECF"/>
    <w:rsid w:val="0081056E"/>
    <w:rsid w:val="00815438"/>
    <w:rsid w:val="00815C70"/>
    <w:rsid w:val="00815E9F"/>
    <w:rsid w:val="00821A33"/>
    <w:rsid w:val="00822067"/>
    <w:rsid w:val="0082724F"/>
    <w:rsid w:val="008300CB"/>
    <w:rsid w:val="0083505C"/>
    <w:rsid w:val="0083654B"/>
    <w:rsid w:val="008372BE"/>
    <w:rsid w:val="00837A4B"/>
    <w:rsid w:val="00841D74"/>
    <w:rsid w:val="00844E16"/>
    <w:rsid w:val="00846C25"/>
    <w:rsid w:val="00847271"/>
    <w:rsid w:val="008476A6"/>
    <w:rsid w:val="008507CD"/>
    <w:rsid w:val="00851FD4"/>
    <w:rsid w:val="00852A99"/>
    <w:rsid w:val="008551AD"/>
    <w:rsid w:val="008570FF"/>
    <w:rsid w:val="00863C8D"/>
    <w:rsid w:val="00863D35"/>
    <w:rsid w:val="00865E67"/>
    <w:rsid w:val="00870EE7"/>
    <w:rsid w:val="0087193B"/>
    <w:rsid w:val="00874F22"/>
    <w:rsid w:val="008756BC"/>
    <w:rsid w:val="00876B1E"/>
    <w:rsid w:val="00877CEE"/>
    <w:rsid w:val="00886526"/>
    <w:rsid w:val="0088665E"/>
    <w:rsid w:val="008914BA"/>
    <w:rsid w:val="00896D84"/>
    <w:rsid w:val="00897B0A"/>
    <w:rsid w:val="008A23E0"/>
    <w:rsid w:val="008A363D"/>
    <w:rsid w:val="008A6ED2"/>
    <w:rsid w:val="008A7C1F"/>
    <w:rsid w:val="008B1105"/>
    <w:rsid w:val="008B5429"/>
    <w:rsid w:val="008C362E"/>
    <w:rsid w:val="008C3B25"/>
    <w:rsid w:val="008C415E"/>
    <w:rsid w:val="008C455C"/>
    <w:rsid w:val="008D1EAA"/>
    <w:rsid w:val="008D41D3"/>
    <w:rsid w:val="008D5DAC"/>
    <w:rsid w:val="008D7269"/>
    <w:rsid w:val="008E0750"/>
    <w:rsid w:val="008E1F04"/>
    <w:rsid w:val="008E214F"/>
    <w:rsid w:val="008E4541"/>
    <w:rsid w:val="008F06B5"/>
    <w:rsid w:val="008F0D29"/>
    <w:rsid w:val="008F2204"/>
    <w:rsid w:val="008F2AF6"/>
    <w:rsid w:val="008F5B2C"/>
    <w:rsid w:val="008F6BF9"/>
    <w:rsid w:val="009023C8"/>
    <w:rsid w:val="00903803"/>
    <w:rsid w:val="00905925"/>
    <w:rsid w:val="00914776"/>
    <w:rsid w:val="00916270"/>
    <w:rsid w:val="0092260B"/>
    <w:rsid w:val="00923AB2"/>
    <w:rsid w:val="009263C8"/>
    <w:rsid w:val="00927639"/>
    <w:rsid w:val="0093141A"/>
    <w:rsid w:val="00932C72"/>
    <w:rsid w:val="00934268"/>
    <w:rsid w:val="00936147"/>
    <w:rsid w:val="00937B4A"/>
    <w:rsid w:val="00937FFE"/>
    <w:rsid w:val="00941E30"/>
    <w:rsid w:val="00942C91"/>
    <w:rsid w:val="0094314E"/>
    <w:rsid w:val="009441BD"/>
    <w:rsid w:val="009464F8"/>
    <w:rsid w:val="00946CAA"/>
    <w:rsid w:val="00946DE8"/>
    <w:rsid w:val="009477FE"/>
    <w:rsid w:val="00951321"/>
    <w:rsid w:val="00955AF9"/>
    <w:rsid w:val="00956BC0"/>
    <w:rsid w:val="009603A9"/>
    <w:rsid w:val="00961B62"/>
    <w:rsid w:val="00961E71"/>
    <w:rsid w:val="00963385"/>
    <w:rsid w:val="00964C19"/>
    <w:rsid w:val="00965204"/>
    <w:rsid w:val="009658B5"/>
    <w:rsid w:val="00965F9B"/>
    <w:rsid w:val="00972979"/>
    <w:rsid w:val="00972E50"/>
    <w:rsid w:val="00975028"/>
    <w:rsid w:val="0097531C"/>
    <w:rsid w:val="00980521"/>
    <w:rsid w:val="00983F91"/>
    <w:rsid w:val="00987CF8"/>
    <w:rsid w:val="0099391E"/>
    <w:rsid w:val="009A003A"/>
    <w:rsid w:val="009A0C98"/>
    <w:rsid w:val="009A2C94"/>
    <w:rsid w:val="009A3E1C"/>
    <w:rsid w:val="009A53C0"/>
    <w:rsid w:val="009A7987"/>
    <w:rsid w:val="009B0D97"/>
    <w:rsid w:val="009B0EFF"/>
    <w:rsid w:val="009B2AB7"/>
    <w:rsid w:val="009B4151"/>
    <w:rsid w:val="009B6254"/>
    <w:rsid w:val="009B6D9B"/>
    <w:rsid w:val="009C0EA9"/>
    <w:rsid w:val="009C2223"/>
    <w:rsid w:val="009C272B"/>
    <w:rsid w:val="009C2AA4"/>
    <w:rsid w:val="009C35A1"/>
    <w:rsid w:val="009C6658"/>
    <w:rsid w:val="009C74D9"/>
    <w:rsid w:val="009D1A01"/>
    <w:rsid w:val="009D4B1A"/>
    <w:rsid w:val="009D5B2E"/>
    <w:rsid w:val="009D5BEF"/>
    <w:rsid w:val="009D65D1"/>
    <w:rsid w:val="009D7DEC"/>
    <w:rsid w:val="009E118F"/>
    <w:rsid w:val="009E1A2C"/>
    <w:rsid w:val="009E1D4A"/>
    <w:rsid w:val="009E1DDF"/>
    <w:rsid w:val="009E2C93"/>
    <w:rsid w:val="009E3AB4"/>
    <w:rsid w:val="009E4DD4"/>
    <w:rsid w:val="009E5A7F"/>
    <w:rsid w:val="009E5D60"/>
    <w:rsid w:val="009E7CAF"/>
    <w:rsid w:val="009E7DEF"/>
    <w:rsid w:val="009F25AF"/>
    <w:rsid w:val="009F67F4"/>
    <w:rsid w:val="00A0127A"/>
    <w:rsid w:val="00A015E9"/>
    <w:rsid w:val="00A01F8F"/>
    <w:rsid w:val="00A03AB2"/>
    <w:rsid w:val="00A03DAD"/>
    <w:rsid w:val="00A04F9F"/>
    <w:rsid w:val="00A13024"/>
    <w:rsid w:val="00A1384B"/>
    <w:rsid w:val="00A1696D"/>
    <w:rsid w:val="00A26A95"/>
    <w:rsid w:val="00A2726A"/>
    <w:rsid w:val="00A311F0"/>
    <w:rsid w:val="00A33F0E"/>
    <w:rsid w:val="00A348CC"/>
    <w:rsid w:val="00A36BB3"/>
    <w:rsid w:val="00A41475"/>
    <w:rsid w:val="00A4202A"/>
    <w:rsid w:val="00A4393E"/>
    <w:rsid w:val="00A46518"/>
    <w:rsid w:val="00A46539"/>
    <w:rsid w:val="00A50DA8"/>
    <w:rsid w:val="00A51559"/>
    <w:rsid w:val="00A51780"/>
    <w:rsid w:val="00A54BE1"/>
    <w:rsid w:val="00A56B82"/>
    <w:rsid w:val="00A609B7"/>
    <w:rsid w:val="00A61BAA"/>
    <w:rsid w:val="00A62263"/>
    <w:rsid w:val="00A64669"/>
    <w:rsid w:val="00A65DB9"/>
    <w:rsid w:val="00A66705"/>
    <w:rsid w:val="00A67A90"/>
    <w:rsid w:val="00A707A5"/>
    <w:rsid w:val="00A71141"/>
    <w:rsid w:val="00A72E08"/>
    <w:rsid w:val="00A762B6"/>
    <w:rsid w:val="00A77DBB"/>
    <w:rsid w:val="00A8451D"/>
    <w:rsid w:val="00A87B04"/>
    <w:rsid w:val="00A9115F"/>
    <w:rsid w:val="00A97D0B"/>
    <w:rsid w:val="00AA19CA"/>
    <w:rsid w:val="00AA3A0D"/>
    <w:rsid w:val="00AA4DBC"/>
    <w:rsid w:val="00AA7467"/>
    <w:rsid w:val="00AA792B"/>
    <w:rsid w:val="00AA7CB9"/>
    <w:rsid w:val="00AB0602"/>
    <w:rsid w:val="00AB0829"/>
    <w:rsid w:val="00AB1C6A"/>
    <w:rsid w:val="00AB3027"/>
    <w:rsid w:val="00AB378E"/>
    <w:rsid w:val="00AB38C1"/>
    <w:rsid w:val="00AB4728"/>
    <w:rsid w:val="00AB4EFB"/>
    <w:rsid w:val="00AB6400"/>
    <w:rsid w:val="00AC16AA"/>
    <w:rsid w:val="00AC1FAF"/>
    <w:rsid w:val="00AC2849"/>
    <w:rsid w:val="00AD09E1"/>
    <w:rsid w:val="00AD7BDA"/>
    <w:rsid w:val="00AD7CCA"/>
    <w:rsid w:val="00AE09FF"/>
    <w:rsid w:val="00AE48D2"/>
    <w:rsid w:val="00AE5158"/>
    <w:rsid w:val="00AE559F"/>
    <w:rsid w:val="00AF059D"/>
    <w:rsid w:val="00AF15EF"/>
    <w:rsid w:val="00B006BA"/>
    <w:rsid w:val="00B04164"/>
    <w:rsid w:val="00B06B91"/>
    <w:rsid w:val="00B1021D"/>
    <w:rsid w:val="00B1106A"/>
    <w:rsid w:val="00B115E7"/>
    <w:rsid w:val="00B252A1"/>
    <w:rsid w:val="00B25DEF"/>
    <w:rsid w:val="00B25EA1"/>
    <w:rsid w:val="00B32141"/>
    <w:rsid w:val="00B33BE7"/>
    <w:rsid w:val="00B33E2D"/>
    <w:rsid w:val="00B35551"/>
    <w:rsid w:val="00B3680E"/>
    <w:rsid w:val="00B413A2"/>
    <w:rsid w:val="00B45BC4"/>
    <w:rsid w:val="00B4794E"/>
    <w:rsid w:val="00B5028C"/>
    <w:rsid w:val="00B52F84"/>
    <w:rsid w:val="00B54E1C"/>
    <w:rsid w:val="00B62A4D"/>
    <w:rsid w:val="00B664D7"/>
    <w:rsid w:val="00B702A4"/>
    <w:rsid w:val="00B71771"/>
    <w:rsid w:val="00B741A9"/>
    <w:rsid w:val="00B7502E"/>
    <w:rsid w:val="00B7556B"/>
    <w:rsid w:val="00B77A07"/>
    <w:rsid w:val="00B82B28"/>
    <w:rsid w:val="00B84A41"/>
    <w:rsid w:val="00B93C33"/>
    <w:rsid w:val="00B95CFC"/>
    <w:rsid w:val="00B96639"/>
    <w:rsid w:val="00BA0457"/>
    <w:rsid w:val="00BA20FD"/>
    <w:rsid w:val="00BA2D5E"/>
    <w:rsid w:val="00BA2E77"/>
    <w:rsid w:val="00BA6BB2"/>
    <w:rsid w:val="00BB4724"/>
    <w:rsid w:val="00BB4DB5"/>
    <w:rsid w:val="00BB5F25"/>
    <w:rsid w:val="00BC0665"/>
    <w:rsid w:val="00BC0E29"/>
    <w:rsid w:val="00BC1E2E"/>
    <w:rsid w:val="00BC25A6"/>
    <w:rsid w:val="00BC4B7C"/>
    <w:rsid w:val="00BC7D2B"/>
    <w:rsid w:val="00BD0438"/>
    <w:rsid w:val="00BD0E4C"/>
    <w:rsid w:val="00BD1B5D"/>
    <w:rsid w:val="00BD1CE6"/>
    <w:rsid w:val="00BD2C75"/>
    <w:rsid w:val="00BD45E9"/>
    <w:rsid w:val="00BD5030"/>
    <w:rsid w:val="00BD6432"/>
    <w:rsid w:val="00BD781F"/>
    <w:rsid w:val="00BE08D8"/>
    <w:rsid w:val="00BE194D"/>
    <w:rsid w:val="00BE257A"/>
    <w:rsid w:val="00BE3C4B"/>
    <w:rsid w:val="00BE75C2"/>
    <w:rsid w:val="00BF5855"/>
    <w:rsid w:val="00BF5BD3"/>
    <w:rsid w:val="00BF63A5"/>
    <w:rsid w:val="00BF6B90"/>
    <w:rsid w:val="00BF6C21"/>
    <w:rsid w:val="00C0445B"/>
    <w:rsid w:val="00C04CB4"/>
    <w:rsid w:val="00C04F1F"/>
    <w:rsid w:val="00C05D38"/>
    <w:rsid w:val="00C06A64"/>
    <w:rsid w:val="00C0702E"/>
    <w:rsid w:val="00C14CF6"/>
    <w:rsid w:val="00C156CF"/>
    <w:rsid w:val="00C16BDA"/>
    <w:rsid w:val="00C178B4"/>
    <w:rsid w:val="00C20A04"/>
    <w:rsid w:val="00C20E7C"/>
    <w:rsid w:val="00C2166A"/>
    <w:rsid w:val="00C21AC3"/>
    <w:rsid w:val="00C21FE8"/>
    <w:rsid w:val="00C22C73"/>
    <w:rsid w:val="00C23236"/>
    <w:rsid w:val="00C25128"/>
    <w:rsid w:val="00C30490"/>
    <w:rsid w:val="00C35E60"/>
    <w:rsid w:val="00C40E07"/>
    <w:rsid w:val="00C40F78"/>
    <w:rsid w:val="00C42B21"/>
    <w:rsid w:val="00C531B6"/>
    <w:rsid w:val="00C53C3A"/>
    <w:rsid w:val="00C54507"/>
    <w:rsid w:val="00C55495"/>
    <w:rsid w:val="00C5565D"/>
    <w:rsid w:val="00C57E09"/>
    <w:rsid w:val="00C62723"/>
    <w:rsid w:val="00C6414C"/>
    <w:rsid w:val="00C648FB"/>
    <w:rsid w:val="00C652A5"/>
    <w:rsid w:val="00C658A4"/>
    <w:rsid w:val="00C65951"/>
    <w:rsid w:val="00C67507"/>
    <w:rsid w:val="00C7245D"/>
    <w:rsid w:val="00C73A97"/>
    <w:rsid w:val="00C813B1"/>
    <w:rsid w:val="00C82B19"/>
    <w:rsid w:val="00C8439D"/>
    <w:rsid w:val="00C84E9F"/>
    <w:rsid w:val="00C85F57"/>
    <w:rsid w:val="00C87B42"/>
    <w:rsid w:val="00C91710"/>
    <w:rsid w:val="00C9198D"/>
    <w:rsid w:val="00C927D5"/>
    <w:rsid w:val="00C93640"/>
    <w:rsid w:val="00C96A07"/>
    <w:rsid w:val="00CA1ED1"/>
    <w:rsid w:val="00CA2382"/>
    <w:rsid w:val="00CA59FE"/>
    <w:rsid w:val="00CA7476"/>
    <w:rsid w:val="00CB0F79"/>
    <w:rsid w:val="00CB1933"/>
    <w:rsid w:val="00CB395E"/>
    <w:rsid w:val="00CC3C4B"/>
    <w:rsid w:val="00CC64DF"/>
    <w:rsid w:val="00CC6E87"/>
    <w:rsid w:val="00CC7AE1"/>
    <w:rsid w:val="00CD0CA5"/>
    <w:rsid w:val="00CD2AE4"/>
    <w:rsid w:val="00CD441B"/>
    <w:rsid w:val="00CE1677"/>
    <w:rsid w:val="00CE46E1"/>
    <w:rsid w:val="00CE4D79"/>
    <w:rsid w:val="00CE7657"/>
    <w:rsid w:val="00CE79FA"/>
    <w:rsid w:val="00CF0DD7"/>
    <w:rsid w:val="00CF5540"/>
    <w:rsid w:val="00CF55F3"/>
    <w:rsid w:val="00CF62CB"/>
    <w:rsid w:val="00CF6B83"/>
    <w:rsid w:val="00CF6DC4"/>
    <w:rsid w:val="00CF70D9"/>
    <w:rsid w:val="00D01C92"/>
    <w:rsid w:val="00D03A92"/>
    <w:rsid w:val="00D07858"/>
    <w:rsid w:val="00D1062E"/>
    <w:rsid w:val="00D12800"/>
    <w:rsid w:val="00D12F24"/>
    <w:rsid w:val="00D22466"/>
    <w:rsid w:val="00D25500"/>
    <w:rsid w:val="00D2564E"/>
    <w:rsid w:val="00D26371"/>
    <w:rsid w:val="00D26A69"/>
    <w:rsid w:val="00D31E00"/>
    <w:rsid w:val="00D35A10"/>
    <w:rsid w:val="00D36E3A"/>
    <w:rsid w:val="00D37F97"/>
    <w:rsid w:val="00D4034F"/>
    <w:rsid w:val="00D427B4"/>
    <w:rsid w:val="00D42934"/>
    <w:rsid w:val="00D42FBA"/>
    <w:rsid w:val="00D43BE9"/>
    <w:rsid w:val="00D44FC8"/>
    <w:rsid w:val="00D451D2"/>
    <w:rsid w:val="00D45938"/>
    <w:rsid w:val="00D4628A"/>
    <w:rsid w:val="00D462B5"/>
    <w:rsid w:val="00D518C3"/>
    <w:rsid w:val="00D5193B"/>
    <w:rsid w:val="00D5412D"/>
    <w:rsid w:val="00D5452F"/>
    <w:rsid w:val="00D54576"/>
    <w:rsid w:val="00D61FCB"/>
    <w:rsid w:val="00D65CC1"/>
    <w:rsid w:val="00D66C79"/>
    <w:rsid w:val="00D73015"/>
    <w:rsid w:val="00D7306D"/>
    <w:rsid w:val="00D7355F"/>
    <w:rsid w:val="00D75B6F"/>
    <w:rsid w:val="00D75F1C"/>
    <w:rsid w:val="00D76E32"/>
    <w:rsid w:val="00D77776"/>
    <w:rsid w:val="00D82764"/>
    <w:rsid w:val="00D83F8D"/>
    <w:rsid w:val="00D86064"/>
    <w:rsid w:val="00D86F80"/>
    <w:rsid w:val="00D87F36"/>
    <w:rsid w:val="00D90A6B"/>
    <w:rsid w:val="00D9120B"/>
    <w:rsid w:val="00D91C7C"/>
    <w:rsid w:val="00D930B7"/>
    <w:rsid w:val="00D9752D"/>
    <w:rsid w:val="00DA0515"/>
    <w:rsid w:val="00DA2891"/>
    <w:rsid w:val="00DA3E87"/>
    <w:rsid w:val="00DA48EA"/>
    <w:rsid w:val="00DA520B"/>
    <w:rsid w:val="00DB0770"/>
    <w:rsid w:val="00DB1445"/>
    <w:rsid w:val="00DB1ABD"/>
    <w:rsid w:val="00DB443F"/>
    <w:rsid w:val="00DB7431"/>
    <w:rsid w:val="00DC2C48"/>
    <w:rsid w:val="00DC533F"/>
    <w:rsid w:val="00DC7017"/>
    <w:rsid w:val="00DD39B6"/>
    <w:rsid w:val="00DD6531"/>
    <w:rsid w:val="00DD67EB"/>
    <w:rsid w:val="00DD722C"/>
    <w:rsid w:val="00DE0DF4"/>
    <w:rsid w:val="00DE242B"/>
    <w:rsid w:val="00DE3AFA"/>
    <w:rsid w:val="00DE628F"/>
    <w:rsid w:val="00DE7ECC"/>
    <w:rsid w:val="00DF20E3"/>
    <w:rsid w:val="00DF38EB"/>
    <w:rsid w:val="00DF3C8F"/>
    <w:rsid w:val="00DF6BC2"/>
    <w:rsid w:val="00DF751F"/>
    <w:rsid w:val="00E02298"/>
    <w:rsid w:val="00E03E54"/>
    <w:rsid w:val="00E0491C"/>
    <w:rsid w:val="00E06C96"/>
    <w:rsid w:val="00E10E76"/>
    <w:rsid w:val="00E1143B"/>
    <w:rsid w:val="00E12BA6"/>
    <w:rsid w:val="00E15D82"/>
    <w:rsid w:val="00E1689A"/>
    <w:rsid w:val="00E21BA5"/>
    <w:rsid w:val="00E23E00"/>
    <w:rsid w:val="00E251D7"/>
    <w:rsid w:val="00E264CD"/>
    <w:rsid w:val="00E30C5A"/>
    <w:rsid w:val="00E35E4F"/>
    <w:rsid w:val="00E37332"/>
    <w:rsid w:val="00E37959"/>
    <w:rsid w:val="00E413B6"/>
    <w:rsid w:val="00E43D12"/>
    <w:rsid w:val="00E44C13"/>
    <w:rsid w:val="00E55903"/>
    <w:rsid w:val="00E55C20"/>
    <w:rsid w:val="00E56F79"/>
    <w:rsid w:val="00E60421"/>
    <w:rsid w:val="00E61FC4"/>
    <w:rsid w:val="00E6389B"/>
    <w:rsid w:val="00E65203"/>
    <w:rsid w:val="00E6555E"/>
    <w:rsid w:val="00E65DCC"/>
    <w:rsid w:val="00E67BB7"/>
    <w:rsid w:val="00E73B5A"/>
    <w:rsid w:val="00E8078F"/>
    <w:rsid w:val="00E809DA"/>
    <w:rsid w:val="00E80C26"/>
    <w:rsid w:val="00E80CFD"/>
    <w:rsid w:val="00E81A41"/>
    <w:rsid w:val="00E822D1"/>
    <w:rsid w:val="00E84F74"/>
    <w:rsid w:val="00E8563D"/>
    <w:rsid w:val="00E85715"/>
    <w:rsid w:val="00E85C58"/>
    <w:rsid w:val="00E86204"/>
    <w:rsid w:val="00E95169"/>
    <w:rsid w:val="00E95803"/>
    <w:rsid w:val="00E971C5"/>
    <w:rsid w:val="00EA0EA7"/>
    <w:rsid w:val="00EA22E0"/>
    <w:rsid w:val="00EA3EC8"/>
    <w:rsid w:val="00EA5E56"/>
    <w:rsid w:val="00EA7075"/>
    <w:rsid w:val="00EB17E8"/>
    <w:rsid w:val="00EB4618"/>
    <w:rsid w:val="00EB5348"/>
    <w:rsid w:val="00EC17B5"/>
    <w:rsid w:val="00EC451C"/>
    <w:rsid w:val="00EC637C"/>
    <w:rsid w:val="00EC72C2"/>
    <w:rsid w:val="00EC75D2"/>
    <w:rsid w:val="00ED12DF"/>
    <w:rsid w:val="00ED2C92"/>
    <w:rsid w:val="00ED3A11"/>
    <w:rsid w:val="00ED5029"/>
    <w:rsid w:val="00ED5C31"/>
    <w:rsid w:val="00ED6523"/>
    <w:rsid w:val="00EE0462"/>
    <w:rsid w:val="00EE07DC"/>
    <w:rsid w:val="00EE2BD0"/>
    <w:rsid w:val="00EE2D9D"/>
    <w:rsid w:val="00EE4C28"/>
    <w:rsid w:val="00EE57EC"/>
    <w:rsid w:val="00EF2C3F"/>
    <w:rsid w:val="00EF5835"/>
    <w:rsid w:val="00F02962"/>
    <w:rsid w:val="00F037D6"/>
    <w:rsid w:val="00F05972"/>
    <w:rsid w:val="00F16D1C"/>
    <w:rsid w:val="00F17307"/>
    <w:rsid w:val="00F17BEA"/>
    <w:rsid w:val="00F20972"/>
    <w:rsid w:val="00F21F4C"/>
    <w:rsid w:val="00F22382"/>
    <w:rsid w:val="00F2378F"/>
    <w:rsid w:val="00F24F45"/>
    <w:rsid w:val="00F31B26"/>
    <w:rsid w:val="00F32E5C"/>
    <w:rsid w:val="00F33400"/>
    <w:rsid w:val="00F3531D"/>
    <w:rsid w:val="00F35723"/>
    <w:rsid w:val="00F3722D"/>
    <w:rsid w:val="00F41E1A"/>
    <w:rsid w:val="00F42549"/>
    <w:rsid w:val="00F467B2"/>
    <w:rsid w:val="00F46F4B"/>
    <w:rsid w:val="00F4753C"/>
    <w:rsid w:val="00F51F10"/>
    <w:rsid w:val="00F546C6"/>
    <w:rsid w:val="00F552A4"/>
    <w:rsid w:val="00F55FBD"/>
    <w:rsid w:val="00F564F8"/>
    <w:rsid w:val="00F56671"/>
    <w:rsid w:val="00F5671E"/>
    <w:rsid w:val="00F575A8"/>
    <w:rsid w:val="00F62269"/>
    <w:rsid w:val="00F650BD"/>
    <w:rsid w:val="00F6542F"/>
    <w:rsid w:val="00F6623D"/>
    <w:rsid w:val="00F71788"/>
    <w:rsid w:val="00F7292F"/>
    <w:rsid w:val="00F74183"/>
    <w:rsid w:val="00F8136B"/>
    <w:rsid w:val="00F859DE"/>
    <w:rsid w:val="00F859E7"/>
    <w:rsid w:val="00F87098"/>
    <w:rsid w:val="00F87724"/>
    <w:rsid w:val="00F92B87"/>
    <w:rsid w:val="00F96F3C"/>
    <w:rsid w:val="00FA06DE"/>
    <w:rsid w:val="00FA5D50"/>
    <w:rsid w:val="00FA5DF5"/>
    <w:rsid w:val="00FA62C1"/>
    <w:rsid w:val="00FA6421"/>
    <w:rsid w:val="00FA76B7"/>
    <w:rsid w:val="00FB12E5"/>
    <w:rsid w:val="00FB1DAE"/>
    <w:rsid w:val="00FB27B9"/>
    <w:rsid w:val="00FB5C4D"/>
    <w:rsid w:val="00FC3ED9"/>
    <w:rsid w:val="00FC506A"/>
    <w:rsid w:val="00FC7F06"/>
    <w:rsid w:val="00FD27EE"/>
    <w:rsid w:val="00FD37FE"/>
    <w:rsid w:val="00FD777A"/>
    <w:rsid w:val="00FE00F6"/>
    <w:rsid w:val="00FE1199"/>
    <w:rsid w:val="00FE13C0"/>
    <w:rsid w:val="00FE5F4A"/>
    <w:rsid w:val="00FF3111"/>
    <w:rsid w:val="00FF4428"/>
    <w:rsid w:val="00FF4D1A"/>
    <w:rsid w:val="00FF537B"/>
    <w:rsid w:val="00FF6735"/>
    <w:rsid w:val="00FF71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D50"/>
  </w:style>
  <w:style w:type="paragraph" w:styleId="Naslov2">
    <w:name w:val="heading 2"/>
    <w:basedOn w:val="Normal"/>
    <w:next w:val="Normal"/>
    <w:link w:val="Naslov2Char"/>
    <w:qFormat/>
    <w:rsid w:val="00CA2382"/>
    <w:pPr>
      <w:keepNext/>
      <w:ind w:firstLine="720"/>
      <w:jc w:val="both"/>
      <w:outlineLvl w:val="1"/>
    </w:pPr>
    <w:rPr>
      <w:rFonts w:ascii="Arial" w:hAnsi="Arial"/>
      <w:b/>
      <w:sz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Kartadokumenta">
    <w:name w:val="Document Map"/>
    <w:basedOn w:val="Normal"/>
    <w:semiHidden/>
    <w:rsid w:val="00B33E2D"/>
    <w:pPr>
      <w:shd w:val="clear" w:color="auto" w:fill="000080"/>
    </w:pPr>
    <w:rPr>
      <w:rFonts w:ascii="Tahoma" w:hAnsi="Tahoma" w:cs="Tahoma"/>
    </w:rPr>
  </w:style>
  <w:style w:type="paragraph" w:styleId="Podnoje">
    <w:name w:val="footer"/>
    <w:basedOn w:val="Normal"/>
    <w:link w:val="PodnojeChar"/>
    <w:uiPriority w:val="99"/>
    <w:rsid w:val="00EB4618"/>
    <w:pPr>
      <w:tabs>
        <w:tab w:val="center" w:pos="4536"/>
        <w:tab w:val="right" w:pos="9072"/>
      </w:tabs>
    </w:pPr>
  </w:style>
  <w:style w:type="character" w:styleId="Brojstranice">
    <w:name w:val="page number"/>
    <w:basedOn w:val="Zadanifontodlomka"/>
    <w:rsid w:val="00EB4618"/>
  </w:style>
  <w:style w:type="paragraph" w:styleId="Tekstbalonia">
    <w:name w:val="Balloon Text"/>
    <w:basedOn w:val="Normal"/>
    <w:semiHidden/>
    <w:rsid w:val="00EC637C"/>
    <w:rPr>
      <w:rFonts w:ascii="Tahoma" w:hAnsi="Tahoma" w:cs="Tahoma"/>
      <w:sz w:val="16"/>
      <w:szCs w:val="16"/>
    </w:rPr>
  </w:style>
  <w:style w:type="paragraph" w:styleId="Zaglavlje">
    <w:name w:val="header"/>
    <w:basedOn w:val="Normal"/>
    <w:rsid w:val="003718C3"/>
    <w:pPr>
      <w:tabs>
        <w:tab w:val="center" w:pos="4536"/>
        <w:tab w:val="right" w:pos="9072"/>
      </w:tabs>
    </w:pPr>
  </w:style>
  <w:style w:type="character" w:customStyle="1" w:styleId="Naslov2Char">
    <w:name w:val="Naslov 2 Char"/>
    <w:link w:val="Naslov2"/>
    <w:rsid w:val="00CA2382"/>
    <w:rPr>
      <w:rFonts w:ascii="Arial" w:hAnsi="Arial"/>
      <w:b/>
      <w:sz w:val="24"/>
    </w:rPr>
  </w:style>
  <w:style w:type="character" w:styleId="Hiperveza">
    <w:name w:val="Hyperlink"/>
    <w:uiPriority w:val="99"/>
    <w:rsid w:val="00CA2382"/>
    <w:rPr>
      <w:color w:val="0000FF"/>
      <w:u w:val="single"/>
    </w:rPr>
  </w:style>
  <w:style w:type="paragraph" w:styleId="StandardWeb">
    <w:name w:val="Normal (Web)"/>
    <w:basedOn w:val="Normal"/>
    <w:uiPriority w:val="99"/>
    <w:rsid w:val="00CA2382"/>
    <w:pPr>
      <w:spacing w:before="100" w:beforeAutospacing="1" w:after="100" w:afterAutospacing="1"/>
    </w:pPr>
    <w:rPr>
      <w:sz w:val="24"/>
      <w:szCs w:val="24"/>
    </w:rPr>
  </w:style>
  <w:style w:type="character" w:customStyle="1" w:styleId="st1">
    <w:name w:val="st1"/>
    <w:basedOn w:val="Zadanifontodlomka"/>
    <w:rsid w:val="00CA2382"/>
  </w:style>
  <w:style w:type="character" w:styleId="Naglaeno">
    <w:name w:val="Strong"/>
    <w:uiPriority w:val="22"/>
    <w:qFormat/>
    <w:rsid w:val="00CA2382"/>
    <w:rPr>
      <w:b/>
      <w:bCs/>
    </w:rPr>
  </w:style>
  <w:style w:type="character" w:customStyle="1" w:styleId="PodnojeChar">
    <w:name w:val="Podnožje Char"/>
    <w:basedOn w:val="Zadanifontodlomka"/>
    <w:link w:val="Podnoje"/>
    <w:uiPriority w:val="99"/>
    <w:rsid w:val="00CA2382"/>
  </w:style>
  <w:style w:type="paragraph" w:styleId="Tijeloteksta">
    <w:name w:val="Body Text"/>
    <w:basedOn w:val="Normal"/>
    <w:link w:val="TijelotekstaChar"/>
    <w:rsid w:val="0072399B"/>
    <w:pPr>
      <w:tabs>
        <w:tab w:val="left" w:pos="567"/>
        <w:tab w:val="left" w:pos="1134"/>
        <w:tab w:val="left" w:pos="1701"/>
        <w:tab w:val="left" w:pos="2268"/>
        <w:tab w:val="left" w:pos="2835"/>
        <w:tab w:val="left" w:pos="3402"/>
        <w:tab w:val="left" w:pos="3969"/>
        <w:tab w:val="left" w:pos="4536"/>
        <w:tab w:val="left" w:pos="5103"/>
        <w:tab w:val="left" w:pos="5670"/>
        <w:tab w:val="right" w:pos="9072"/>
      </w:tabs>
      <w:ind w:left="-1985" w:firstLine="1985"/>
    </w:pPr>
    <w:rPr>
      <w:rFonts w:ascii="Arial" w:hAnsi="Arial" w:cs="Arial"/>
      <w:sz w:val="28"/>
      <w:lang w:eastAsia="en-US"/>
    </w:rPr>
  </w:style>
  <w:style w:type="character" w:customStyle="1" w:styleId="TijelotekstaChar">
    <w:name w:val="Tijelo teksta Char"/>
    <w:link w:val="Tijeloteksta"/>
    <w:rsid w:val="0072399B"/>
    <w:rPr>
      <w:rFonts w:ascii="Arial" w:hAnsi="Arial" w:cs="Arial"/>
      <w:sz w:val="28"/>
      <w:lang w:eastAsia="en-US"/>
    </w:rPr>
  </w:style>
  <w:style w:type="paragraph" w:styleId="Tijeloteksta2">
    <w:name w:val="Body Text 2"/>
    <w:basedOn w:val="Normal"/>
    <w:link w:val="Tijeloteksta2Char"/>
    <w:uiPriority w:val="99"/>
    <w:unhideWhenUsed/>
    <w:rsid w:val="0072399B"/>
    <w:pPr>
      <w:spacing w:after="120" w:line="480" w:lineRule="auto"/>
    </w:pPr>
  </w:style>
  <w:style w:type="character" w:customStyle="1" w:styleId="Tijeloteksta2Char">
    <w:name w:val="Tijelo teksta 2 Char"/>
    <w:basedOn w:val="Zadanifontodlomka"/>
    <w:link w:val="Tijeloteksta2"/>
    <w:uiPriority w:val="99"/>
    <w:rsid w:val="0072399B"/>
  </w:style>
  <w:style w:type="paragraph" w:customStyle="1" w:styleId="Default">
    <w:name w:val="Default"/>
    <w:rsid w:val="0072399B"/>
    <w:pPr>
      <w:autoSpaceDE w:val="0"/>
      <w:autoSpaceDN w:val="0"/>
      <w:adjustRightInd w:val="0"/>
    </w:pPr>
    <w:rPr>
      <w:rFonts w:eastAsia="Lucida Sans Unicode"/>
      <w:color w:val="000000"/>
      <w:sz w:val="24"/>
      <w:szCs w:val="24"/>
      <w:lang w:eastAsia="en-US"/>
    </w:rPr>
  </w:style>
  <w:style w:type="paragraph" w:styleId="Odlomakpopisa">
    <w:name w:val="List Paragraph"/>
    <w:basedOn w:val="Normal"/>
    <w:uiPriority w:val="34"/>
    <w:qFormat/>
    <w:rsid w:val="008A7C1F"/>
    <w:pPr>
      <w:widowControl w:val="0"/>
      <w:suppressAutoHyphens/>
      <w:ind w:left="720"/>
      <w:contextualSpacing/>
    </w:pPr>
    <w:rPr>
      <w:rFonts w:eastAsia="Lucida Sans Unicode"/>
      <w:sz w:val="24"/>
      <w:szCs w:val="24"/>
      <w:lang w:eastAsia="en-US"/>
    </w:rPr>
  </w:style>
  <w:style w:type="paragraph" w:styleId="Tijeloteksta-prvauvlaka">
    <w:name w:val="Body Text First Indent"/>
    <w:basedOn w:val="Tijeloteksta"/>
    <w:link w:val="Tijeloteksta-prvauvlakaChar"/>
    <w:uiPriority w:val="99"/>
    <w:unhideWhenUsed/>
    <w:rsid w:val="00CF62CB"/>
    <w:pPr>
      <w:tabs>
        <w:tab w:val="clear" w:pos="567"/>
        <w:tab w:val="clear" w:pos="1134"/>
        <w:tab w:val="clear" w:pos="1701"/>
        <w:tab w:val="clear" w:pos="2268"/>
        <w:tab w:val="clear" w:pos="2835"/>
        <w:tab w:val="clear" w:pos="3402"/>
        <w:tab w:val="clear" w:pos="3969"/>
        <w:tab w:val="clear" w:pos="4536"/>
        <w:tab w:val="clear" w:pos="5103"/>
        <w:tab w:val="clear" w:pos="5670"/>
        <w:tab w:val="clear" w:pos="9072"/>
      </w:tabs>
      <w:spacing w:after="120"/>
      <w:ind w:left="0" w:firstLine="210"/>
    </w:pPr>
    <w:rPr>
      <w:rFonts w:ascii="Times New Roman" w:hAnsi="Times New Roman" w:cs="Times New Roman"/>
      <w:sz w:val="20"/>
      <w:lang w:eastAsia="hr-HR"/>
    </w:rPr>
  </w:style>
  <w:style w:type="character" w:customStyle="1" w:styleId="Tijeloteksta-prvauvlakaChar">
    <w:name w:val="Tijelo teksta - prva uvlaka Char"/>
    <w:basedOn w:val="TijelotekstaChar"/>
    <w:link w:val="Tijeloteksta-prvauvlaka"/>
    <w:uiPriority w:val="99"/>
    <w:rsid w:val="00CF62CB"/>
    <w:rPr>
      <w:rFonts w:ascii="Arial" w:hAnsi="Arial" w:cs="Arial"/>
      <w:sz w:val="28"/>
      <w:lang w:eastAsia="en-US"/>
    </w:rPr>
  </w:style>
  <w:style w:type="table" w:styleId="Reetkatablice">
    <w:name w:val="Table Grid"/>
    <w:basedOn w:val="Obinatablica"/>
    <w:uiPriority w:val="59"/>
    <w:rsid w:val="00634EF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D50"/>
  </w:style>
  <w:style w:type="paragraph" w:styleId="Naslov2">
    <w:name w:val="heading 2"/>
    <w:basedOn w:val="Normal"/>
    <w:next w:val="Normal"/>
    <w:link w:val="Naslov2Char"/>
    <w:qFormat/>
    <w:rsid w:val="00CA2382"/>
    <w:pPr>
      <w:keepNext/>
      <w:ind w:firstLine="720"/>
      <w:jc w:val="both"/>
      <w:outlineLvl w:val="1"/>
    </w:pPr>
    <w:rPr>
      <w:rFonts w:ascii="Arial" w:hAnsi="Arial"/>
      <w:b/>
      <w:sz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Kartadokumenta">
    <w:name w:val="Document Map"/>
    <w:basedOn w:val="Normal"/>
    <w:semiHidden/>
    <w:rsid w:val="00B33E2D"/>
    <w:pPr>
      <w:shd w:val="clear" w:color="auto" w:fill="000080"/>
    </w:pPr>
    <w:rPr>
      <w:rFonts w:ascii="Tahoma" w:hAnsi="Tahoma" w:cs="Tahoma"/>
    </w:rPr>
  </w:style>
  <w:style w:type="paragraph" w:styleId="Podnoje">
    <w:name w:val="footer"/>
    <w:basedOn w:val="Normal"/>
    <w:link w:val="PodnojeChar"/>
    <w:uiPriority w:val="99"/>
    <w:rsid w:val="00EB4618"/>
    <w:pPr>
      <w:tabs>
        <w:tab w:val="center" w:pos="4536"/>
        <w:tab w:val="right" w:pos="9072"/>
      </w:tabs>
    </w:pPr>
  </w:style>
  <w:style w:type="character" w:styleId="Brojstranice">
    <w:name w:val="page number"/>
    <w:basedOn w:val="Zadanifontodlomka"/>
    <w:rsid w:val="00EB4618"/>
  </w:style>
  <w:style w:type="paragraph" w:styleId="Tekstbalonia">
    <w:name w:val="Balloon Text"/>
    <w:basedOn w:val="Normal"/>
    <w:semiHidden/>
    <w:rsid w:val="00EC637C"/>
    <w:rPr>
      <w:rFonts w:ascii="Tahoma" w:hAnsi="Tahoma" w:cs="Tahoma"/>
      <w:sz w:val="16"/>
      <w:szCs w:val="16"/>
    </w:rPr>
  </w:style>
  <w:style w:type="paragraph" w:styleId="Zaglavlje">
    <w:name w:val="header"/>
    <w:basedOn w:val="Normal"/>
    <w:rsid w:val="003718C3"/>
    <w:pPr>
      <w:tabs>
        <w:tab w:val="center" w:pos="4536"/>
        <w:tab w:val="right" w:pos="9072"/>
      </w:tabs>
    </w:pPr>
  </w:style>
  <w:style w:type="character" w:customStyle="1" w:styleId="Naslov2Char">
    <w:name w:val="Naslov 2 Char"/>
    <w:link w:val="Naslov2"/>
    <w:rsid w:val="00CA2382"/>
    <w:rPr>
      <w:rFonts w:ascii="Arial" w:hAnsi="Arial"/>
      <w:b/>
      <w:sz w:val="24"/>
    </w:rPr>
  </w:style>
  <w:style w:type="character" w:styleId="Hiperveza">
    <w:name w:val="Hyperlink"/>
    <w:uiPriority w:val="99"/>
    <w:rsid w:val="00CA2382"/>
    <w:rPr>
      <w:color w:val="0000FF"/>
      <w:u w:val="single"/>
    </w:rPr>
  </w:style>
  <w:style w:type="paragraph" w:styleId="StandardWeb">
    <w:name w:val="Normal (Web)"/>
    <w:basedOn w:val="Normal"/>
    <w:uiPriority w:val="99"/>
    <w:rsid w:val="00CA2382"/>
    <w:pPr>
      <w:spacing w:before="100" w:beforeAutospacing="1" w:after="100" w:afterAutospacing="1"/>
    </w:pPr>
    <w:rPr>
      <w:sz w:val="24"/>
      <w:szCs w:val="24"/>
    </w:rPr>
  </w:style>
  <w:style w:type="character" w:customStyle="1" w:styleId="st1">
    <w:name w:val="st1"/>
    <w:basedOn w:val="Zadanifontodlomka"/>
    <w:rsid w:val="00CA2382"/>
  </w:style>
  <w:style w:type="character" w:styleId="Naglaeno">
    <w:name w:val="Strong"/>
    <w:uiPriority w:val="22"/>
    <w:qFormat/>
    <w:rsid w:val="00CA2382"/>
    <w:rPr>
      <w:b/>
      <w:bCs/>
    </w:rPr>
  </w:style>
  <w:style w:type="character" w:customStyle="1" w:styleId="PodnojeChar">
    <w:name w:val="Podnožje Char"/>
    <w:basedOn w:val="Zadanifontodlomka"/>
    <w:link w:val="Podnoje"/>
    <w:uiPriority w:val="99"/>
    <w:rsid w:val="00CA2382"/>
  </w:style>
  <w:style w:type="paragraph" w:styleId="Tijeloteksta">
    <w:name w:val="Body Text"/>
    <w:basedOn w:val="Normal"/>
    <w:link w:val="TijelotekstaChar"/>
    <w:rsid w:val="0072399B"/>
    <w:pPr>
      <w:tabs>
        <w:tab w:val="left" w:pos="567"/>
        <w:tab w:val="left" w:pos="1134"/>
        <w:tab w:val="left" w:pos="1701"/>
        <w:tab w:val="left" w:pos="2268"/>
        <w:tab w:val="left" w:pos="2835"/>
        <w:tab w:val="left" w:pos="3402"/>
        <w:tab w:val="left" w:pos="3969"/>
        <w:tab w:val="left" w:pos="4536"/>
        <w:tab w:val="left" w:pos="5103"/>
        <w:tab w:val="left" w:pos="5670"/>
        <w:tab w:val="right" w:pos="9072"/>
      </w:tabs>
      <w:ind w:left="-1985" w:firstLine="1985"/>
    </w:pPr>
    <w:rPr>
      <w:rFonts w:ascii="Arial" w:hAnsi="Arial" w:cs="Arial"/>
      <w:sz w:val="28"/>
      <w:lang w:eastAsia="en-US"/>
    </w:rPr>
  </w:style>
  <w:style w:type="character" w:customStyle="1" w:styleId="TijelotekstaChar">
    <w:name w:val="Tijelo teksta Char"/>
    <w:link w:val="Tijeloteksta"/>
    <w:rsid w:val="0072399B"/>
    <w:rPr>
      <w:rFonts w:ascii="Arial" w:hAnsi="Arial" w:cs="Arial"/>
      <w:sz w:val="28"/>
      <w:lang w:eastAsia="en-US"/>
    </w:rPr>
  </w:style>
  <w:style w:type="paragraph" w:styleId="Tijeloteksta2">
    <w:name w:val="Body Text 2"/>
    <w:basedOn w:val="Normal"/>
    <w:link w:val="Tijeloteksta2Char"/>
    <w:uiPriority w:val="99"/>
    <w:unhideWhenUsed/>
    <w:rsid w:val="0072399B"/>
    <w:pPr>
      <w:spacing w:after="120" w:line="480" w:lineRule="auto"/>
    </w:pPr>
  </w:style>
  <w:style w:type="character" w:customStyle="1" w:styleId="Tijeloteksta2Char">
    <w:name w:val="Tijelo teksta 2 Char"/>
    <w:basedOn w:val="Zadanifontodlomka"/>
    <w:link w:val="Tijeloteksta2"/>
    <w:uiPriority w:val="99"/>
    <w:rsid w:val="0072399B"/>
  </w:style>
  <w:style w:type="paragraph" w:customStyle="1" w:styleId="Default">
    <w:name w:val="Default"/>
    <w:rsid w:val="0072399B"/>
    <w:pPr>
      <w:autoSpaceDE w:val="0"/>
      <w:autoSpaceDN w:val="0"/>
      <w:adjustRightInd w:val="0"/>
    </w:pPr>
    <w:rPr>
      <w:rFonts w:eastAsia="Lucida Sans Unicode"/>
      <w:color w:val="000000"/>
      <w:sz w:val="24"/>
      <w:szCs w:val="24"/>
      <w:lang w:eastAsia="en-US"/>
    </w:rPr>
  </w:style>
  <w:style w:type="paragraph" w:styleId="Odlomakpopisa">
    <w:name w:val="List Paragraph"/>
    <w:basedOn w:val="Normal"/>
    <w:uiPriority w:val="34"/>
    <w:qFormat/>
    <w:rsid w:val="008A7C1F"/>
    <w:pPr>
      <w:widowControl w:val="0"/>
      <w:suppressAutoHyphens/>
      <w:ind w:left="720"/>
      <w:contextualSpacing/>
    </w:pPr>
    <w:rPr>
      <w:rFonts w:eastAsia="Lucida Sans Unicode"/>
      <w:sz w:val="24"/>
      <w:szCs w:val="24"/>
      <w:lang w:eastAsia="en-US"/>
    </w:rPr>
  </w:style>
  <w:style w:type="paragraph" w:styleId="Tijeloteksta-prvauvlaka">
    <w:name w:val="Body Text First Indent"/>
    <w:basedOn w:val="Tijeloteksta"/>
    <w:link w:val="Tijeloteksta-prvauvlakaChar"/>
    <w:uiPriority w:val="99"/>
    <w:unhideWhenUsed/>
    <w:rsid w:val="00CF62CB"/>
    <w:pPr>
      <w:tabs>
        <w:tab w:val="clear" w:pos="567"/>
        <w:tab w:val="clear" w:pos="1134"/>
        <w:tab w:val="clear" w:pos="1701"/>
        <w:tab w:val="clear" w:pos="2268"/>
        <w:tab w:val="clear" w:pos="2835"/>
        <w:tab w:val="clear" w:pos="3402"/>
        <w:tab w:val="clear" w:pos="3969"/>
        <w:tab w:val="clear" w:pos="4536"/>
        <w:tab w:val="clear" w:pos="5103"/>
        <w:tab w:val="clear" w:pos="5670"/>
        <w:tab w:val="clear" w:pos="9072"/>
      </w:tabs>
      <w:spacing w:after="120"/>
      <w:ind w:left="0" w:firstLine="210"/>
    </w:pPr>
    <w:rPr>
      <w:rFonts w:ascii="Times New Roman" w:hAnsi="Times New Roman" w:cs="Times New Roman"/>
      <w:sz w:val="20"/>
      <w:lang w:eastAsia="hr-HR"/>
    </w:rPr>
  </w:style>
  <w:style w:type="character" w:customStyle="1" w:styleId="Tijeloteksta-prvauvlakaChar">
    <w:name w:val="Tijelo teksta - prva uvlaka Char"/>
    <w:basedOn w:val="TijelotekstaChar"/>
    <w:link w:val="Tijeloteksta-prvauvlaka"/>
    <w:uiPriority w:val="99"/>
    <w:rsid w:val="00CF62CB"/>
    <w:rPr>
      <w:rFonts w:ascii="Arial" w:hAnsi="Arial" w:cs="Arial"/>
      <w:sz w:val="28"/>
      <w:lang w:eastAsia="en-US"/>
    </w:rPr>
  </w:style>
  <w:style w:type="table" w:styleId="Reetkatablice">
    <w:name w:val="Table Grid"/>
    <w:basedOn w:val="Obinatablica"/>
    <w:uiPriority w:val="59"/>
    <w:rsid w:val="00634EF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73527">
      <w:bodyDiv w:val="1"/>
      <w:marLeft w:val="0"/>
      <w:marRight w:val="0"/>
      <w:marTop w:val="0"/>
      <w:marBottom w:val="0"/>
      <w:divBdr>
        <w:top w:val="none" w:sz="0" w:space="0" w:color="auto"/>
        <w:left w:val="none" w:sz="0" w:space="0" w:color="auto"/>
        <w:bottom w:val="none" w:sz="0" w:space="0" w:color="auto"/>
        <w:right w:val="none" w:sz="0" w:space="0" w:color="auto"/>
      </w:divBdr>
    </w:div>
    <w:div w:id="97068033">
      <w:bodyDiv w:val="1"/>
      <w:marLeft w:val="0"/>
      <w:marRight w:val="0"/>
      <w:marTop w:val="0"/>
      <w:marBottom w:val="0"/>
      <w:divBdr>
        <w:top w:val="none" w:sz="0" w:space="0" w:color="auto"/>
        <w:left w:val="none" w:sz="0" w:space="0" w:color="auto"/>
        <w:bottom w:val="none" w:sz="0" w:space="0" w:color="auto"/>
        <w:right w:val="none" w:sz="0" w:space="0" w:color="auto"/>
      </w:divBdr>
    </w:div>
    <w:div w:id="630013849">
      <w:bodyDiv w:val="1"/>
      <w:marLeft w:val="0"/>
      <w:marRight w:val="0"/>
      <w:marTop w:val="0"/>
      <w:marBottom w:val="0"/>
      <w:divBdr>
        <w:top w:val="none" w:sz="0" w:space="0" w:color="auto"/>
        <w:left w:val="none" w:sz="0" w:space="0" w:color="auto"/>
        <w:bottom w:val="none" w:sz="0" w:space="0" w:color="auto"/>
        <w:right w:val="none" w:sz="0" w:space="0" w:color="auto"/>
      </w:divBdr>
    </w:div>
    <w:div w:id="782502428">
      <w:bodyDiv w:val="1"/>
      <w:marLeft w:val="0"/>
      <w:marRight w:val="0"/>
      <w:marTop w:val="0"/>
      <w:marBottom w:val="0"/>
      <w:divBdr>
        <w:top w:val="none" w:sz="0" w:space="0" w:color="auto"/>
        <w:left w:val="none" w:sz="0" w:space="0" w:color="auto"/>
        <w:bottom w:val="none" w:sz="0" w:space="0" w:color="auto"/>
        <w:right w:val="none" w:sz="0" w:space="0" w:color="auto"/>
      </w:divBdr>
    </w:div>
    <w:div w:id="811798157">
      <w:bodyDiv w:val="1"/>
      <w:marLeft w:val="0"/>
      <w:marRight w:val="0"/>
      <w:marTop w:val="0"/>
      <w:marBottom w:val="0"/>
      <w:divBdr>
        <w:top w:val="none" w:sz="0" w:space="0" w:color="auto"/>
        <w:left w:val="none" w:sz="0" w:space="0" w:color="auto"/>
        <w:bottom w:val="none" w:sz="0" w:space="0" w:color="auto"/>
        <w:right w:val="none" w:sz="0" w:space="0" w:color="auto"/>
      </w:divBdr>
    </w:div>
    <w:div w:id="933436458">
      <w:bodyDiv w:val="1"/>
      <w:marLeft w:val="0"/>
      <w:marRight w:val="0"/>
      <w:marTop w:val="0"/>
      <w:marBottom w:val="0"/>
      <w:divBdr>
        <w:top w:val="none" w:sz="0" w:space="0" w:color="auto"/>
        <w:left w:val="none" w:sz="0" w:space="0" w:color="auto"/>
        <w:bottom w:val="none" w:sz="0" w:space="0" w:color="auto"/>
        <w:right w:val="none" w:sz="0" w:space="0" w:color="auto"/>
      </w:divBdr>
    </w:div>
    <w:div w:id="1007364840">
      <w:bodyDiv w:val="1"/>
      <w:marLeft w:val="0"/>
      <w:marRight w:val="0"/>
      <w:marTop w:val="0"/>
      <w:marBottom w:val="0"/>
      <w:divBdr>
        <w:top w:val="none" w:sz="0" w:space="0" w:color="auto"/>
        <w:left w:val="none" w:sz="0" w:space="0" w:color="auto"/>
        <w:bottom w:val="none" w:sz="0" w:space="0" w:color="auto"/>
        <w:right w:val="none" w:sz="0" w:space="0" w:color="auto"/>
      </w:divBdr>
    </w:div>
    <w:div w:id="1131751607">
      <w:bodyDiv w:val="1"/>
      <w:marLeft w:val="0"/>
      <w:marRight w:val="0"/>
      <w:marTop w:val="0"/>
      <w:marBottom w:val="0"/>
      <w:divBdr>
        <w:top w:val="none" w:sz="0" w:space="0" w:color="auto"/>
        <w:left w:val="none" w:sz="0" w:space="0" w:color="auto"/>
        <w:bottom w:val="none" w:sz="0" w:space="0" w:color="auto"/>
        <w:right w:val="none" w:sz="0" w:space="0" w:color="auto"/>
      </w:divBdr>
    </w:div>
    <w:div w:id="1333605230">
      <w:bodyDiv w:val="1"/>
      <w:marLeft w:val="0"/>
      <w:marRight w:val="0"/>
      <w:marTop w:val="0"/>
      <w:marBottom w:val="0"/>
      <w:divBdr>
        <w:top w:val="none" w:sz="0" w:space="0" w:color="auto"/>
        <w:left w:val="none" w:sz="0" w:space="0" w:color="auto"/>
        <w:bottom w:val="none" w:sz="0" w:space="0" w:color="auto"/>
        <w:right w:val="none" w:sz="0" w:space="0" w:color="auto"/>
      </w:divBdr>
    </w:div>
    <w:div w:id="1397895278">
      <w:bodyDiv w:val="1"/>
      <w:marLeft w:val="0"/>
      <w:marRight w:val="0"/>
      <w:marTop w:val="0"/>
      <w:marBottom w:val="0"/>
      <w:divBdr>
        <w:top w:val="none" w:sz="0" w:space="0" w:color="auto"/>
        <w:left w:val="none" w:sz="0" w:space="0" w:color="auto"/>
        <w:bottom w:val="none" w:sz="0" w:space="0" w:color="auto"/>
        <w:right w:val="none" w:sz="0" w:space="0" w:color="auto"/>
      </w:divBdr>
    </w:div>
    <w:div w:id="1799638987">
      <w:bodyDiv w:val="1"/>
      <w:marLeft w:val="0"/>
      <w:marRight w:val="0"/>
      <w:marTop w:val="0"/>
      <w:marBottom w:val="0"/>
      <w:divBdr>
        <w:top w:val="none" w:sz="0" w:space="0" w:color="auto"/>
        <w:left w:val="none" w:sz="0" w:space="0" w:color="auto"/>
        <w:bottom w:val="none" w:sz="0" w:space="0" w:color="auto"/>
        <w:right w:val="none" w:sz="0" w:space="0" w:color="auto"/>
      </w:divBdr>
    </w:div>
    <w:div w:id="1803500721">
      <w:bodyDiv w:val="1"/>
      <w:marLeft w:val="0"/>
      <w:marRight w:val="0"/>
      <w:marTop w:val="0"/>
      <w:marBottom w:val="0"/>
      <w:divBdr>
        <w:top w:val="none" w:sz="0" w:space="0" w:color="auto"/>
        <w:left w:val="none" w:sz="0" w:space="0" w:color="auto"/>
        <w:bottom w:val="none" w:sz="0" w:space="0" w:color="auto"/>
        <w:right w:val="none" w:sz="0" w:space="0" w:color="auto"/>
      </w:divBdr>
    </w:div>
    <w:div w:id="186891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arodne-novine.nn.hr/clanci/sluzbeni/2009_03_38_847.htm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nn.hr/clanci/sluzbeno/1993/0468.htm" TargetMode="External"/><Relationship Id="rId4" Type="http://schemas.microsoft.com/office/2007/relationships/stylesWithEffects" Target="stylesWithEffects.xml"/><Relationship Id="rId9" Type="http://schemas.openxmlformats.org/officeDocument/2006/relationships/hyperlink" Target="http://www.nn.hr/clanci/sluzbeno/1990/0866.htm" TargetMode="Externa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3AB43-7DF5-4517-9A29-C6FDF379F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14909</Words>
  <Characters>84983</Characters>
  <Application>Microsoft Office Word</Application>
  <DocSecurity>0</DocSecurity>
  <Lines>708</Lines>
  <Paragraphs>199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OBRAZLOŽENJE UZ I</vt:lpstr>
      <vt:lpstr>OBRAZLOŽENJE UZ I</vt:lpstr>
    </vt:vector>
  </TitlesOfParts>
  <Company>Grad Ivanec</Company>
  <LinksUpToDate>false</LinksUpToDate>
  <CharactersWithSpaces>99693</CharactersWithSpaces>
  <SharedDoc>false</SharedDoc>
  <HLinks>
    <vt:vector size="18" baseType="variant">
      <vt:variant>
        <vt:i4>6094893</vt:i4>
      </vt:variant>
      <vt:variant>
        <vt:i4>6</vt:i4>
      </vt:variant>
      <vt:variant>
        <vt:i4>0</vt:i4>
      </vt:variant>
      <vt:variant>
        <vt:i4>5</vt:i4>
      </vt:variant>
      <vt:variant>
        <vt:lpwstr>http://narodne-novine.nn.hr/clanci/sluzbeni/2009_03_38_847.html</vt:lpwstr>
      </vt:variant>
      <vt:variant>
        <vt:lpwstr/>
      </vt:variant>
      <vt:variant>
        <vt:i4>6619233</vt:i4>
      </vt:variant>
      <vt:variant>
        <vt:i4>3</vt:i4>
      </vt:variant>
      <vt:variant>
        <vt:i4>0</vt:i4>
      </vt:variant>
      <vt:variant>
        <vt:i4>5</vt:i4>
      </vt:variant>
      <vt:variant>
        <vt:lpwstr>http://www.nn.hr/clanci/sluzbeno/1993/0468.htm</vt:lpwstr>
      </vt:variant>
      <vt:variant>
        <vt:lpwstr/>
      </vt:variant>
      <vt:variant>
        <vt:i4>6750306</vt:i4>
      </vt:variant>
      <vt:variant>
        <vt:i4>0</vt:i4>
      </vt:variant>
      <vt:variant>
        <vt:i4>0</vt:i4>
      </vt:variant>
      <vt:variant>
        <vt:i4>5</vt:i4>
      </vt:variant>
      <vt:variant>
        <vt:lpwstr>http://www.nn.hr/clanci/sluzbeno/1990/0866.htm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OBRAZLOŽENJE UZ I</dc:title>
  <dc:creator>Grad Ivanec</dc:creator>
  <cp:lastModifiedBy>Snježana Canjuga</cp:lastModifiedBy>
  <cp:revision>2</cp:revision>
  <cp:lastPrinted>2014-05-30T05:41:00Z</cp:lastPrinted>
  <dcterms:created xsi:type="dcterms:W3CDTF">2014-05-30T10:37:00Z</dcterms:created>
  <dcterms:modified xsi:type="dcterms:W3CDTF">2014-05-30T10:37:00Z</dcterms:modified>
</cp:coreProperties>
</file>